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17647" w14:textId="77777777" w:rsidR="00257DEC" w:rsidRDefault="00257DEC">
      <w:pPr>
        <w:pStyle w:val="BodyText"/>
        <w:ind w:left="8024"/>
        <w:rPr>
          <w:rFonts w:ascii="Times New Roman"/>
          <w:sz w:val="20"/>
        </w:rPr>
      </w:pPr>
      <w:bookmarkStart w:id="0" w:name="_Hlk49867317"/>
      <w:r>
        <w:rPr>
          <w:noProof/>
          <w:lang w:bidi="ar-SA"/>
        </w:rPr>
        <w:drawing>
          <wp:anchor distT="0" distB="0" distL="114300" distR="114300" simplePos="0" relativeHeight="251658240" behindDoc="0" locked="0" layoutInCell="1" allowOverlap="1" wp14:anchorId="33E2577A" wp14:editId="0D42A2CA">
            <wp:simplePos x="0" y="0"/>
            <wp:positionH relativeFrom="column">
              <wp:posOffset>4603115</wp:posOffset>
            </wp:positionH>
            <wp:positionV relativeFrom="paragraph">
              <wp:posOffset>-260350</wp:posOffset>
            </wp:positionV>
            <wp:extent cx="1651000" cy="892175"/>
            <wp:effectExtent l="0" t="0" r="0" b="0"/>
            <wp:wrapNone/>
            <wp:docPr id="75" name="image2.png" descr="S:\7 - Admin Templates\Willowbrook Logos\22382_TMET_Logo_RGB_No-St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S:\7 - Admin Templates\Willowbrook Logos\22382_TMET_Logo_RGB_No-Stra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0" cy="89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34B5F" w14:textId="77777777" w:rsidR="00257DEC" w:rsidRDefault="00257DEC">
      <w:pPr>
        <w:pStyle w:val="BodyText"/>
        <w:ind w:left="8024"/>
        <w:rPr>
          <w:rFonts w:ascii="Times New Roman"/>
          <w:sz w:val="20"/>
        </w:rPr>
      </w:pPr>
    </w:p>
    <w:p w14:paraId="082F6397" w14:textId="77777777" w:rsidR="00257DEC" w:rsidRDefault="00257DEC">
      <w:pPr>
        <w:pStyle w:val="BodyText"/>
        <w:ind w:left="8024"/>
        <w:rPr>
          <w:rFonts w:ascii="Times New Roman"/>
          <w:sz w:val="20"/>
        </w:rPr>
      </w:pPr>
    </w:p>
    <w:p w14:paraId="1D0C56CC" w14:textId="77777777" w:rsidR="00257DEC" w:rsidRDefault="00257DEC">
      <w:pPr>
        <w:pStyle w:val="BodyText"/>
        <w:ind w:left="8024"/>
        <w:rPr>
          <w:rFonts w:ascii="Times New Roman"/>
          <w:sz w:val="20"/>
        </w:rPr>
      </w:pPr>
    </w:p>
    <w:p w14:paraId="7D99BCE1" w14:textId="77777777" w:rsidR="004F7DC3" w:rsidRDefault="004F7DC3">
      <w:pPr>
        <w:pStyle w:val="BodyText"/>
        <w:ind w:left="8024"/>
        <w:rPr>
          <w:rFonts w:ascii="Times New Roman"/>
          <w:sz w:val="20"/>
        </w:rPr>
      </w:pPr>
    </w:p>
    <w:p w14:paraId="0DF00B70" w14:textId="6A5CAC93" w:rsidR="004F7DC3" w:rsidRDefault="005F07DE" w:rsidP="00CE062C">
      <w:pPr>
        <w:pStyle w:val="Title"/>
        <w:jc w:val="center"/>
        <w:rPr>
          <w:rFonts w:asciiTheme="minorHAnsi" w:hAnsiTheme="minorHAnsi" w:cstheme="minorHAnsi"/>
          <w:b/>
          <w:sz w:val="28"/>
          <w:szCs w:val="28"/>
        </w:rPr>
      </w:pPr>
      <w:bookmarkStart w:id="1" w:name="_Toc49845352"/>
      <w:bookmarkStart w:id="2" w:name="_Toc49850693"/>
      <w:bookmarkStart w:id="3" w:name="_Toc49864083"/>
      <w:bookmarkStart w:id="4" w:name="_Toc49864689"/>
      <w:bookmarkStart w:id="5" w:name="_Toc49864733"/>
      <w:bookmarkStart w:id="6" w:name="_Toc49950900"/>
      <w:bookmarkStart w:id="7" w:name="_Toc49951724"/>
      <w:r w:rsidRPr="00CE062C">
        <w:rPr>
          <w:rFonts w:asciiTheme="minorHAnsi" w:hAnsiTheme="minorHAnsi" w:cstheme="minorHAnsi"/>
          <w:b/>
          <w:sz w:val="28"/>
          <w:szCs w:val="28"/>
        </w:rPr>
        <w:t>Safeguarding and Child Protecti</w:t>
      </w:r>
      <w:r w:rsidR="0038033A" w:rsidRPr="00CE062C">
        <w:rPr>
          <w:rFonts w:asciiTheme="minorHAnsi" w:hAnsiTheme="minorHAnsi" w:cstheme="minorHAnsi"/>
          <w:b/>
          <w:sz w:val="28"/>
          <w:szCs w:val="28"/>
        </w:rPr>
        <w:t xml:space="preserve">on Policy and Guidelines </w:t>
      </w:r>
      <w:bookmarkEnd w:id="1"/>
      <w:bookmarkEnd w:id="2"/>
      <w:bookmarkEnd w:id="3"/>
      <w:bookmarkEnd w:id="4"/>
      <w:bookmarkEnd w:id="5"/>
      <w:bookmarkEnd w:id="6"/>
      <w:bookmarkEnd w:id="7"/>
      <w:r w:rsidR="00C13EA8">
        <w:rPr>
          <w:rFonts w:asciiTheme="minorHAnsi" w:hAnsiTheme="minorHAnsi" w:cstheme="minorHAnsi"/>
          <w:b/>
          <w:sz w:val="28"/>
          <w:szCs w:val="28"/>
        </w:rPr>
        <w:t>202</w:t>
      </w:r>
      <w:r w:rsidR="006B7F0C">
        <w:rPr>
          <w:rFonts w:asciiTheme="minorHAnsi" w:hAnsiTheme="minorHAnsi" w:cstheme="minorHAnsi"/>
          <w:b/>
          <w:sz w:val="28"/>
          <w:szCs w:val="28"/>
        </w:rPr>
        <w:t>4</w:t>
      </w:r>
      <w:r w:rsidR="00130DFE">
        <w:rPr>
          <w:rFonts w:asciiTheme="minorHAnsi" w:hAnsiTheme="minorHAnsi" w:cstheme="minorHAnsi"/>
          <w:b/>
          <w:sz w:val="28"/>
          <w:szCs w:val="28"/>
        </w:rPr>
        <w:t>-2</w:t>
      </w:r>
      <w:r w:rsidR="006B7F0C">
        <w:rPr>
          <w:rFonts w:asciiTheme="minorHAnsi" w:hAnsiTheme="minorHAnsi" w:cstheme="minorHAnsi"/>
          <w:b/>
          <w:sz w:val="28"/>
          <w:szCs w:val="28"/>
        </w:rPr>
        <w:t>5</w:t>
      </w:r>
    </w:p>
    <w:p w14:paraId="757CE1CA" w14:textId="14C1C816" w:rsidR="00472153" w:rsidRPr="00472153" w:rsidRDefault="00472153" w:rsidP="00472153">
      <w:pPr>
        <w:jc w:val="center"/>
        <w:rPr>
          <w:b/>
          <w:bCs/>
          <w:sz w:val="28"/>
          <w:szCs w:val="28"/>
        </w:rPr>
      </w:pPr>
      <w:r w:rsidRPr="00472153">
        <w:rPr>
          <w:b/>
          <w:bCs/>
          <w:sz w:val="28"/>
          <w:szCs w:val="28"/>
          <w:highlight w:val="yellow"/>
        </w:rPr>
        <w:t>NAME OF SCHOOL</w:t>
      </w:r>
    </w:p>
    <w:p w14:paraId="4CF3795D" w14:textId="77777777" w:rsidR="00CE062C" w:rsidRPr="00CE062C" w:rsidRDefault="00CE062C" w:rsidP="00CE062C"/>
    <w:p w14:paraId="3383CF09" w14:textId="77777777" w:rsidR="004F7DC3" w:rsidRDefault="00847E49" w:rsidP="00F60528">
      <w:pPr>
        <w:pStyle w:val="BodyText"/>
        <w:ind w:left="709"/>
        <w:rPr>
          <w:sz w:val="20"/>
        </w:rPr>
      </w:pPr>
      <w:r>
        <w:rPr>
          <w:noProof/>
          <w:lang w:bidi="ar-SA"/>
        </w:rPr>
        <mc:AlternateContent>
          <mc:Choice Requires="wps">
            <w:drawing>
              <wp:inline distT="0" distB="0" distL="0" distR="0" wp14:anchorId="506BCD17" wp14:editId="6ABAB276">
                <wp:extent cx="6429737" cy="616120"/>
                <wp:effectExtent l="0" t="0" r="28575" b="12700"/>
                <wp:docPr id="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737" cy="616120"/>
                        </a:xfrm>
                        <a:prstGeom prst="rect">
                          <a:avLst/>
                        </a:prstGeom>
                        <a:noFill/>
                        <a:ln w="6109" cmpd="dbl">
                          <a:solidFill>
                            <a:srgbClr val="00AF5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BB2BC6" w14:textId="72497759" w:rsidR="00B65C83" w:rsidRPr="00626231" w:rsidRDefault="00075811">
                            <w:pPr>
                              <w:spacing w:before="11" w:line="256" w:lineRule="auto"/>
                              <w:ind w:left="284" w:right="286"/>
                              <w:jc w:val="center"/>
                              <w:rPr>
                                <w:b/>
                                <w:sz w:val="16"/>
                                <w:szCs w:val="16"/>
                              </w:rPr>
                            </w:pPr>
                            <w:r w:rsidRPr="00626231">
                              <w:rPr>
                                <w:b/>
                                <w:sz w:val="16"/>
                                <w:szCs w:val="16"/>
                              </w:rPr>
                              <w:t>This policy has been personalised to TMET based on the LA template.</w:t>
                            </w:r>
                            <w:r w:rsidR="00B65C83" w:rsidRPr="00626231">
                              <w:rPr>
                                <w:b/>
                                <w:sz w:val="16"/>
                                <w:szCs w:val="16"/>
                              </w:rPr>
                              <w:t xml:space="preserve"> </w:t>
                            </w:r>
                          </w:p>
                          <w:p w14:paraId="0361398A" w14:textId="73720F89" w:rsidR="001A51F0" w:rsidRPr="00B65C83" w:rsidRDefault="001A51F0">
                            <w:pPr>
                              <w:spacing w:before="11" w:line="256" w:lineRule="auto"/>
                              <w:ind w:left="284" w:right="286"/>
                              <w:jc w:val="center"/>
                              <w:rPr>
                                <w:b/>
                                <w:sz w:val="16"/>
                                <w:szCs w:val="16"/>
                                <w:highlight w:val="yellow"/>
                              </w:rPr>
                            </w:pPr>
                            <w:r w:rsidRPr="00B65C83">
                              <w:rPr>
                                <w:b/>
                                <w:sz w:val="16"/>
                                <w:szCs w:val="16"/>
                                <w:highlight w:val="magenta"/>
                              </w:rPr>
                              <w:t>Purple highlighted areas indicate significant changes or additions made compared with the Sept 202</w:t>
                            </w:r>
                            <w:r w:rsidR="00BE4395">
                              <w:rPr>
                                <w:b/>
                                <w:sz w:val="16"/>
                                <w:szCs w:val="16"/>
                                <w:highlight w:val="magenta"/>
                              </w:rPr>
                              <w:t>3</w:t>
                            </w:r>
                            <w:r w:rsidR="00AE2D85">
                              <w:rPr>
                                <w:b/>
                                <w:sz w:val="16"/>
                                <w:szCs w:val="16"/>
                                <w:highlight w:val="magenta"/>
                              </w:rPr>
                              <w:t xml:space="preserve"> </w:t>
                            </w:r>
                            <w:r w:rsidRPr="00B65C83">
                              <w:rPr>
                                <w:b/>
                                <w:sz w:val="16"/>
                                <w:szCs w:val="16"/>
                                <w:highlight w:val="magenta"/>
                              </w:rPr>
                              <w:t>policy</w:t>
                            </w:r>
                            <w:r w:rsidR="00075811" w:rsidRPr="00B65C83">
                              <w:rPr>
                                <w:b/>
                                <w:sz w:val="16"/>
                                <w:szCs w:val="16"/>
                                <w:highlight w:val="yellow"/>
                              </w:rPr>
                              <w:t xml:space="preserve"> </w:t>
                            </w:r>
                          </w:p>
                          <w:p w14:paraId="20706DE6" w14:textId="77777777" w:rsidR="003024CE" w:rsidRDefault="00626231">
                            <w:pPr>
                              <w:spacing w:before="11" w:line="256" w:lineRule="auto"/>
                              <w:ind w:left="284" w:right="286"/>
                              <w:jc w:val="center"/>
                              <w:rPr>
                                <w:b/>
                                <w:sz w:val="16"/>
                                <w:szCs w:val="16"/>
                                <w:highlight w:val="yellow"/>
                              </w:rPr>
                            </w:pPr>
                            <w:r>
                              <w:rPr>
                                <w:b/>
                                <w:sz w:val="16"/>
                                <w:szCs w:val="16"/>
                                <w:highlight w:val="yellow"/>
                              </w:rPr>
                              <w:t xml:space="preserve">Highlights indicate that personalisation is needed. </w:t>
                            </w:r>
                          </w:p>
                          <w:p w14:paraId="4840D9D3" w14:textId="5816F283" w:rsidR="00075811" w:rsidRDefault="00075811">
                            <w:pPr>
                              <w:spacing w:before="11" w:line="256" w:lineRule="auto"/>
                              <w:ind w:left="284" w:right="286"/>
                              <w:jc w:val="center"/>
                              <w:rPr>
                                <w:b/>
                                <w:sz w:val="16"/>
                                <w:szCs w:val="16"/>
                              </w:rPr>
                            </w:pPr>
                            <w:r w:rsidRPr="003024CE">
                              <w:rPr>
                                <w:b/>
                                <w:sz w:val="16"/>
                                <w:szCs w:val="16"/>
                              </w:rPr>
                              <w:t xml:space="preserve">Please delete </w:t>
                            </w:r>
                            <w:r w:rsidR="003024CE">
                              <w:rPr>
                                <w:b/>
                                <w:sz w:val="16"/>
                                <w:szCs w:val="16"/>
                              </w:rPr>
                              <w:t xml:space="preserve">all </w:t>
                            </w:r>
                            <w:r w:rsidRPr="003024CE">
                              <w:rPr>
                                <w:b/>
                                <w:sz w:val="16"/>
                                <w:szCs w:val="16"/>
                              </w:rPr>
                              <w:t>the highlights, and this instruction</w:t>
                            </w:r>
                            <w:r w:rsidR="00B65C83" w:rsidRPr="003024CE">
                              <w:rPr>
                                <w:b/>
                                <w:sz w:val="16"/>
                                <w:szCs w:val="16"/>
                              </w:rPr>
                              <w:t>,</w:t>
                            </w:r>
                            <w:r w:rsidRPr="003024CE">
                              <w:rPr>
                                <w:b/>
                                <w:sz w:val="16"/>
                                <w:szCs w:val="16"/>
                              </w:rPr>
                              <w:t xml:space="preserve"> prior to publication</w:t>
                            </w:r>
                            <w:r w:rsidR="00B65C83" w:rsidRPr="003024CE">
                              <w:rPr>
                                <w:b/>
                                <w:sz w:val="16"/>
                                <w:szCs w:val="16"/>
                              </w:rPr>
                              <w:t>.</w:t>
                            </w:r>
                          </w:p>
                          <w:p w14:paraId="6164A3E9" w14:textId="77777777" w:rsidR="009F5F27" w:rsidRPr="00B65C83" w:rsidRDefault="009F5F27">
                            <w:pPr>
                              <w:spacing w:before="11" w:line="256" w:lineRule="auto"/>
                              <w:ind w:left="284" w:right="286"/>
                              <w:jc w:val="center"/>
                              <w:rPr>
                                <w:b/>
                                <w:sz w:val="16"/>
                                <w:szCs w:val="16"/>
                              </w:rPr>
                            </w:pPr>
                          </w:p>
                          <w:p w14:paraId="5EB95FFE" w14:textId="2A72D3C0" w:rsidR="001A51F0" w:rsidRDefault="001A51F0">
                            <w:pPr>
                              <w:spacing w:before="11" w:line="256" w:lineRule="auto"/>
                              <w:ind w:left="284" w:right="286"/>
                              <w:jc w:val="center"/>
                              <w:rPr>
                                <w:b/>
                              </w:rPr>
                            </w:pPr>
                          </w:p>
                          <w:p w14:paraId="703D214E" w14:textId="0995C3F3" w:rsidR="00ED4350" w:rsidRPr="003201D7" w:rsidRDefault="00D66386" w:rsidP="001A51F0">
                            <w:pPr>
                              <w:spacing w:before="11" w:line="256" w:lineRule="auto"/>
                              <w:ind w:left="284" w:right="286"/>
                              <w:rPr>
                                <w:b/>
                              </w:rPr>
                            </w:pPr>
                            <w:r>
                              <w:rPr>
                                <w:b/>
                              </w:rPr>
                              <w:t xml:space="preserve"> </w:t>
                            </w:r>
                          </w:p>
                          <w:p w14:paraId="7AF146E5" w14:textId="77777777" w:rsidR="00075811" w:rsidRDefault="00075811">
                            <w:pPr>
                              <w:spacing w:before="168" w:line="259" w:lineRule="auto"/>
                              <w:ind w:left="110" w:right="109" w:hanging="4"/>
                              <w:jc w:val="center"/>
                              <w:rPr>
                                <w:sz w:val="20"/>
                              </w:rPr>
                            </w:pPr>
                          </w:p>
                        </w:txbxContent>
                      </wps:txbx>
                      <wps:bodyPr rot="0" vert="horz" wrap="square" lIns="0" tIns="0" rIns="0" bIns="0" anchor="t" anchorCtr="0" upright="1">
                        <a:noAutofit/>
                      </wps:bodyPr>
                    </wps:wsp>
                  </a:graphicData>
                </a:graphic>
              </wp:inline>
            </w:drawing>
          </mc:Choice>
          <mc:Fallback>
            <w:pict>
              <v:shapetype w14:anchorId="506BCD17" id="_x0000_t202" coordsize="21600,21600" o:spt="202" path="m,l,21600r21600,l21600,xe">
                <v:stroke joinstyle="miter"/>
                <v:path gradientshapeok="t" o:connecttype="rect"/>
              </v:shapetype>
              <v:shape id="Text Box 33" o:spid="_x0000_s1026" type="#_x0000_t202" style="width:506.3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" filled="f" strokecolor="#00af50" strokeweight=".16969mm">
                <v:stroke linestyle="thinThin"/>
                <v:textbox inset="0,0,0,0">
                  <w:txbxContent>
                    <w:p w14:paraId="36BB2BC6" w14:textId="72497759" w:rsidR="00B65C83" w:rsidRPr="00626231" w:rsidRDefault="00075811">
                      <w:pPr>
                        <w:spacing w:before="11" w:line="256" w:lineRule="auto"/>
                        <w:ind w:left="284" w:right="286"/>
                        <w:jc w:val="center"/>
                        <w:rPr>
                          <w:b/>
                          <w:sz w:val="16"/>
                          <w:szCs w:val="16"/>
                        </w:rPr>
                      </w:pPr>
                      <w:r w:rsidRPr="00626231">
                        <w:rPr>
                          <w:b/>
                          <w:sz w:val="16"/>
                          <w:szCs w:val="16"/>
                        </w:rPr>
                        <w:t>This policy has been personalised to TMET based on the LA template.</w:t>
                      </w:r>
                      <w:r w:rsidR="00B65C83" w:rsidRPr="00626231">
                        <w:rPr>
                          <w:b/>
                          <w:sz w:val="16"/>
                          <w:szCs w:val="16"/>
                        </w:rPr>
                        <w:t xml:space="preserve"> </w:t>
                      </w:r>
                    </w:p>
                    <w:p w14:paraId="0361398A" w14:textId="73720F89" w:rsidR="001A51F0" w:rsidRPr="00B65C83" w:rsidRDefault="001A51F0">
                      <w:pPr>
                        <w:spacing w:before="11" w:line="256" w:lineRule="auto"/>
                        <w:ind w:left="284" w:right="286"/>
                        <w:jc w:val="center"/>
                        <w:rPr>
                          <w:b/>
                          <w:sz w:val="16"/>
                          <w:szCs w:val="16"/>
                          <w:highlight w:val="yellow"/>
                        </w:rPr>
                      </w:pPr>
                      <w:r w:rsidRPr="00B65C83">
                        <w:rPr>
                          <w:b/>
                          <w:sz w:val="16"/>
                          <w:szCs w:val="16"/>
                          <w:highlight w:val="magenta"/>
                        </w:rPr>
                        <w:t>Purple highlighted areas indicate significant changes or additions made compared with the Sept 202</w:t>
                      </w:r>
                      <w:r w:rsidR="00BE4395">
                        <w:rPr>
                          <w:b/>
                          <w:sz w:val="16"/>
                          <w:szCs w:val="16"/>
                          <w:highlight w:val="magenta"/>
                        </w:rPr>
                        <w:t>3</w:t>
                      </w:r>
                      <w:r w:rsidR="00AE2D85">
                        <w:rPr>
                          <w:b/>
                          <w:sz w:val="16"/>
                          <w:szCs w:val="16"/>
                          <w:highlight w:val="magenta"/>
                        </w:rPr>
                        <w:t xml:space="preserve"> </w:t>
                      </w:r>
                      <w:r w:rsidRPr="00B65C83">
                        <w:rPr>
                          <w:b/>
                          <w:sz w:val="16"/>
                          <w:szCs w:val="16"/>
                          <w:highlight w:val="magenta"/>
                        </w:rPr>
                        <w:t>policy</w:t>
                      </w:r>
                      <w:r w:rsidR="00075811" w:rsidRPr="00B65C83">
                        <w:rPr>
                          <w:b/>
                          <w:sz w:val="16"/>
                          <w:szCs w:val="16"/>
                          <w:highlight w:val="yellow"/>
                        </w:rPr>
                        <w:t xml:space="preserve"> </w:t>
                      </w:r>
                    </w:p>
                    <w:p w14:paraId="20706DE6" w14:textId="77777777" w:rsidR="003024CE" w:rsidRDefault="00626231">
                      <w:pPr>
                        <w:spacing w:before="11" w:line="256" w:lineRule="auto"/>
                        <w:ind w:left="284" w:right="286"/>
                        <w:jc w:val="center"/>
                        <w:rPr>
                          <w:b/>
                          <w:sz w:val="16"/>
                          <w:szCs w:val="16"/>
                          <w:highlight w:val="yellow"/>
                        </w:rPr>
                      </w:pPr>
                      <w:r>
                        <w:rPr>
                          <w:b/>
                          <w:sz w:val="16"/>
                          <w:szCs w:val="16"/>
                          <w:highlight w:val="yellow"/>
                        </w:rPr>
                        <w:t xml:space="preserve">Highlights indicate that personalisation is needed. </w:t>
                      </w:r>
                    </w:p>
                    <w:p w14:paraId="4840D9D3" w14:textId="5816F283" w:rsidR="00075811" w:rsidRDefault="00075811">
                      <w:pPr>
                        <w:spacing w:before="11" w:line="256" w:lineRule="auto"/>
                        <w:ind w:left="284" w:right="286"/>
                        <w:jc w:val="center"/>
                        <w:rPr>
                          <w:b/>
                          <w:sz w:val="16"/>
                          <w:szCs w:val="16"/>
                        </w:rPr>
                      </w:pPr>
                      <w:r w:rsidRPr="003024CE">
                        <w:rPr>
                          <w:b/>
                          <w:sz w:val="16"/>
                          <w:szCs w:val="16"/>
                        </w:rPr>
                        <w:t xml:space="preserve">Please delete </w:t>
                      </w:r>
                      <w:r w:rsidR="003024CE">
                        <w:rPr>
                          <w:b/>
                          <w:sz w:val="16"/>
                          <w:szCs w:val="16"/>
                        </w:rPr>
                        <w:t xml:space="preserve">all </w:t>
                      </w:r>
                      <w:r w:rsidRPr="003024CE">
                        <w:rPr>
                          <w:b/>
                          <w:sz w:val="16"/>
                          <w:szCs w:val="16"/>
                        </w:rPr>
                        <w:t>the highlights, and this instruction</w:t>
                      </w:r>
                      <w:r w:rsidR="00B65C83" w:rsidRPr="003024CE">
                        <w:rPr>
                          <w:b/>
                          <w:sz w:val="16"/>
                          <w:szCs w:val="16"/>
                        </w:rPr>
                        <w:t>,</w:t>
                      </w:r>
                      <w:r w:rsidRPr="003024CE">
                        <w:rPr>
                          <w:b/>
                          <w:sz w:val="16"/>
                          <w:szCs w:val="16"/>
                        </w:rPr>
                        <w:t xml:space="preserve"> prior to publication</w:t>
                      </w:r>
                      <w:r w:rsidR="00B65C83" w:rsidRPr="003024CE">
                        <w:rPr>
                          <w:b/>
                          <w:sz w:val="16"/>
                          <w:szCs w:val="16"/>
                        </w:rPr>
                        <w:t>.</w:t>
                      </w:r>
                    </w:p>
                    <w:p w14:paraId="6164A3E9" w14:textId="77777777" w:rsidR="009F5F27" w:rsidRPr="00B65C83" w:rsidRDefault="009F5F27">
                      <w:pPr>
                        <w:spacing w:before="11" w:line="256" w:lineRule="auto"/>
                        <w:ind w:left="284" w:right="286"/>
                        <w:jc w:val="center"/>
                        <w:rPr>
                          <w:b/>
                          <w:sz w:val="16"/>
                          <w:szCs w:val="16"/>
                        </w:rPr>
                      </w:pPr>
                    </w:p>
                    <w:p w14:paraId="5EB95FFE" w14:textId="2A72D3C0" w:rsidR="001A51F0" w:rsidRDefault="001A51F0">
                      <w:pPr>
                        <w:spacing w:before="11" w:line="256" w:lineRule="auto"/>
                        <w:ind w:left="284" w:right="286"/>
                        <w:jc w:val="center"/>
                        <w:rPr>
                          <w:b/>
                        </w:rPr>
                      </w:pPr>
                    </w:p>
                    <w:p w14:paraId="703D214E" w14:textId="0995C3F3" w:rsidR="00ED4350" w:rsidRPr="003201D7" w:rsidRDefault="00D66386" w:rsidP="001A51F0">
                      <w:pPr>
                        <w:spacing w:before="11" w:line="256" w:lineRule="auto"/>
                        <w:ind w:left="284" w:right="286"/>
                        <w:rPr>
                          <w:b/>
                        </w:rPr>
                      </w:pPr>
                      <w:r>
                        <w:rPr>
                          <w:b/>
                        </w:rPr>
                        <w:t xml:space="preserve"> </w:t>
                      </w:r>
                    </w:p>
                    <w:p w14:paraId="7AF146E5" w14:textId="77777777" w:rsidR="00075811" w:rsidRDefault="00075811">
                      <w:pPr>
                        <w:spacing w:before="168" w:line="259" w:lineRule="auto"/>
                        <w:ind w:left="110" w:right="109" w:hanging="4"/>
                        <w:jc w:val="center"/>
                        <w:rPr>
                          <w:sz w:val="20"/>
                        </w:rPr>
                      </w:pPr>
                    </w:p>
                  </w:txbxContent>
                </v:textbox>
                <w10:anchorlock/>
              </v:shape>
            </w:pict>
          </mc:Fallback>
        </mc:AlternateContent>
      </w:r>
    </w:p>
    <w:p w14:paraId="3B9DEE8E" w14:textId="77777777" w:rsidR="004F7DC3" w:rsidRDefault="005F07DE">
      <w:pPr>
        <w:spacing w:before="180"/>
        <w:ind w:left="700"/>
        <w:rPr>
          <w:b/>
        </w:rPr>
      </w:pPr>
      <w:r>
        <w:rPr>
          <w:b/>
        </w:rPr>
        <w:t>Policy Monitoring, Evaluation and Review</w:t>
      </w:r>
    </w:p>
    <w:p w14:paraId="34D59122" w14:textId="78AD005D" w:rsidR="004F7DC3" w:rsidRDefault="005F07DE">
      <w:pPr>
        <w:spacing w:before="185" w:line="254" w:lineRule="auto"/>
        <w:ind w:left="699" w:right="1046"/>
      </w:pPr>
      <w:r>
        <w:t xml:space="preserve">This policy is effective for all </w:t>
      </w:r>
      <w:r w:rsidR="00E1662B">
        <w:t>schools</w:t>
      </w:r>
      <w:r>
        <w:t xml:space="preserve"> within The Mead Educational Trust, the Teaching School, the SCITT and all other activities under the control of the Trust and reporting to the Trust Board.</w:t>
      </w:r>
    </w:p>
    <w:p w14:paraId="002D8D23" w14:textId="77777777" w:rsidR="004F7DC3" w:rsidRDefault="004F7DC3">
      <w:pPr>
        <w:pStyle w:val="BodyText"/>
        <w:spacing w:before="11" w:after="1"/>
        <w:rPr>
          <w:sz w:val="13"/>
        </w:rPr>
      </w:pPr>
    </w:p>
    <w:tbl>
      <w:tblPr>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7457"/>
      </w:tblGrid>
      <w:tr w:rsidR="004F7DC3" w14:paraId="61FB2D13" w14:textId="77777777" w:rsidTr="005E2E94">
        <w:trPr>
          <w:trHeight w:val="454"/>
        </w:trPr>
        <w:tc>
          <w:tcPr>
            <w:tcW w:w="1560" w:type="dxa"/>
            <w:shd w:val="clear" w:color="auto" w:fill="BBDF89"/>
          </w:tcPr>
          <w:p w14:paraId="6E8C2BA3" w14:textId="77777777" w:rsidR="004F7DC3" w:rsidRDefault="005F07DE">
            <w:pPr>
              <w:pStyle w:val="TableParagraph"/>
              <w:spacing w:line="265" w:lineRule="exact"/>
              <w:rPr>
                <w:b/>
              </w:rPr>
            </w:pPr>
            <w:r>
              <w:rPr>
                <w:b/>
              </w:rPr>
              <w:t>Version:</w:t>
            </w:r>
          </w:p>
        </w:tc>
        <w:tc>
          <w:tcPr>
            <w:tcW w:w="7457" w:type="dxa"/>
          </w:tcPr>
          <w:p w14:paraId="127307B4" w14:textId="2541B94F" w:rsidR="004F7DC3" w:rsidRDefault="00130DFE">
            <w:pPr>
              <w:pStyle w:val="TableParagraph"/>
              <w:spacing w:line="265" w:lineRule="exact"/>
            </w:pPr>
            <w:r>
              <w:t>1</w:t>
            </w:r>
            <w:r w:rsidR="00225AFD">
              <w:t>6</w:t>
            </w:r>
            <w:r>
              <w:t>.0</w:t>
            </w:r>
          </w:p>
        </w:tc>
      </w:tr>
      <w:tr w:rsidR="004F7DC3" w14:paraId="1CC7A5D1" w14:textId="77777777" w:rsidTr="005E2E94">
        <w:trPr>
          <w:trHeight w:val="454"/>
        </w:trPr>
        <w:tc>
          <w:tcPr>
            <w:tcW w:w="1560" w:type="dxa"/>
            <w:shd w:val="clear" w:color="auto" w:fill="BBDF89"/>
          </w:tcPr>
          <w:p w14:paraId="7BFD23F1" w14:textId="77777777" w:rsidR="004F7DC3" w:rsidRDefault="005F07DE">
            <w:pPr>
              <w:pStyle w:val="TableParagraph"/>
              <w:spacing w:line="265" w:lineRule="exact"/>
              <w:rPr>
                <w:b/>
              </w:rPr>
            </w:pPr>
            <w:r>
              <w:rPr>
                <w:b/>
              </w:rPr>
              <w:t>Date created:</w:t>
            </w:r>
          </w:p>
        </w:tc>
        <w:tc>
          <w:tcPr>
            <w:tcW w:w="7457" w:type="dxa"/>
          </w:tcPr>
          <w:p w14:paraId="3958BFEC" w14:textId="6A0CB4F1" w:rsidR="004F7DC3" w:rsidRDefault="00C13EA8">
            <w:pPr>
              <w:pStyle w:val="TableParagraph"/>
              <w:spacing w:line="265" w:lineRule="exact"/>
            </w:pPr>
            <w:r>
              <w:t xml:space="preserve">September </w:t>
            </w:r>
            <w:r w:rsidR="00E76A9E">
              <w:t>202</w:t>
            </w:r>
            <w:r w:rsidR="00225AFD">
              <w:t>4</w:t>
            </w:r>
          </w:p>
        </w:tc>
      </w:tr>
      <w:tr w:rsidR="004F7DC3" w14:paraId="10B616E4" w14:textId="77777777" w:rsidTr="005E2E94">
        <w:trPr>
          <w:trHeight w:val="454"/>
        </w:trPr>
        <w:tc>
          <w:tcPr>
            <w:tcW w:w="1560" w:type="dxa"/>
            <w:shd w:val="clear" w:color="auto" w:fill="BBDF89"/>
          </w:tcPr>
          <w:p w14:paraId="3230F7AD" w14:textId="77777777" w:rsidR="004F7DC3" w:rsidRDefault="005F07DE">
            <w:pPr>
              <w:pStyle w:val="TableParagraph"/>
              <w:spacing w:line="265" w:lineRule="exact"/>
              <w:rPr>
                <w:b/>
              </w:rPr>
            </w:pPr>
            <w:r>
              <w:rPr>
                <w:b/>
              </w:rPr>
              <w:t>Author:</w:t>
            </w:r>
          </w:p>
        </w:tc>
        <w:tc>
          <w:tcPr>
            <w:tcW w:w="7457" w:type="dxa"/>
          </w:tcPr>
          <w:p w14:paraId="1B9A7CE5" w14:textId="57E16A50" w:rsidR="004F7DC3" w:rsidRDefault="00130DFE">
            <w:pPr>
              <w:pStyle w:val="TableParagraph"/>
              <w:spacing w:line="265" w:lineRule="exact"/>
            </w:pPr>
            <w:r>
              <w:t>A Curran</w:t>
            </w:r>
          </w:p>
        </w:tc>
      </w:tr>
      <w:tr w:rsidR="004F7DC3" w14:paraId="397027C5" w14:textId="77777777" w:rsidTr="005E2E94">
        <w:trPr>
          <w:trHeight w:val="454"/>
        </w:trPr>
        <w:tc>
          <w:tcPr>
            <w:tcW w:w="1560" w:type="dxa"/>
            <w:shd w:val="clear" w:color="auto" w:fill="BBDF89"/>
          </w:tcPr>
          <w:p w14:paraId="3498D70F" w14:textId="77777777" w:rsidR="004F7DC3" w:rsidRDefault="005F07DE">
            <w:pPr>
              <w:pStyle w:val="TableParagraph"/>
              <w:spacing w:line="265" w:lineRule="exact"/>
              <w:rPr>
                <w:b/>
              </w:rPr>
            </w:pPr>
            <w:r>
              <w:rPr>
                <w:b/>
              </w:rPr>
              <w:t>Ratified by:</w:t>
            </w:r>
          </w:p>
        </w:tc>
        <w:tc>
          <w:tcPr>
            <w:tcW w:w="7457" w:type="dxa"/>
          </w:tcPr>
          <w:p w14:paraId="667F370F" w14:textId="77777777" w:rsidR="004F7DC3" w:rsidRDefault="005F07DE">
            <w:pPr>
              <w:pStyle w:val="TableParagraph"/>
              <w:spacing w:line="265" w:lineRule="exact"/>
            </w:pPr>
            <w:r>
              <w:t>Board of Trustees</w:t>
            </w:r>
          </w:p>
        </w:tc>
      </w:tr>
      <w:tr w:rsidR="004F7DC3" w14:paraId="0FB6E5C5" w14:textId="77777777" w:rsidTr="005E2E94">
        <w:trPr>
          <w:trHeight w:val="454"/>
        </w:trPr>
        <w:tc>
          <w:tcPr>
            <w:tcW w:w="1560" w:type="dxa"/>
            <w:shd w:val="clear" w:color="auto" w:fill="BBDF89"/>
          </w:tcPr>
          <w:p w14:paraId="1EB28AEF" w14:textId="77777777" w:rsidR="004F7DC3" w:rsidRDefault="005F07DE">
            <w:pPr>
              <w:pStyle w:val="TableParagraph"/>
              <w:spacing w:line="265" w:lineRule="exact"/>
              <w:rPr>
                <w:b/>
              </w:rPr>
            </w:pPr>
            <w:r>
              <w:rPr>
                <w:b/>
              </w:rPr>
              <w:t>Date ratified:</w:t>
            </w:r>
          </w:p>
        </w:tc>
        <w:tc>
          <w:tcPr>
            <w:tcW w:w="7457" w:type="dxa"/>
          </w:tcPr>
          <w:p w14:paraId="4288A88C" w14:textId="33DF80CF" w:rsidR="004F7DC3" w:rsidRDefault="00B95C45">
            <w:pPr>
              <w:pStyle w:val="TableParagraph"/>
              <w:spacing w:line="265" w:lineRule="exact"/>
            </w:pPr>
            <w:r>
              <w:t>September 20</w:t>
            </w:r>
            <w:r w:rsidR="00130DFE">
              <w:t>2</w:t>
            </w:r>
            <w:r w:rsidR="00225AFD">
              <w:t>4</w:t>
            </w:r>
          </w:p>
        </w:tc>
      </w:tr>
      <w:tr w:rsidR="004F7DC3" w14:paraId="5BC64BC8" w14:textId="77777777" w:rsidTr="005E2E94">
        <w:trPr>
          <w:trHeight w:val="454"/>
        </w:trPr>
        <w:tc>
          <w:tcPr>
            <w:tcW w:w="1560" w:type="dxa"/>
            <w:shd w:val="clear" w:color="auto" w:fill="BBDF89"/>
          </w:tcPr>
          <w:p w14:paraId="7699610C" w14:textId="77777777" w:rsidR="004F7DC3" w:rsidRDefault="005F07DE">
            <w:pPr>
              <w:pStyle w:val="TableParagraph"/>
              <w:spacing w:line="265" w:lineRule="exact"/>
              <w:rPr>
                <w:b/>
              </w:rPr>
            </w:pPr>
            <w:r>
              <w:rPr>
                <w:b/>
              </w:rPr>
              <w:t>Review date:</w:t>
            </w:r>
          </w:p>
        </w:tc>
        <w:tc>
          <w:tcPr>
            <w:tcW w:w="7457" w:type="dxa"/>
          </w:tcPr>
          <w:p w14:paraId="752D092F" w14:textId="369B70C2" w:rsidR="004F7DC3" w:rsidRDefault="00075811">
            <w:pPr>
              <w:pStyle w:val="TableParagraph"/>
              <w:spacing w:line="265" w:lineRule="exact"/>
            </w:pPr>
            <w:r>
              <w:t>Septe</w:t>
            </w:r>
            <w:r w:rsidR="00C13EA8">
              <w:t>mber 202</w:t>
            </w:r>
            <w:r w:rsidR="00225AFD">
              <w:t>5</w:t>
            </w:r>
          </w:p>
        </w:tc>
      </w:tr>
    </w:tbl>
    <w:p w14:paraId="310743B9" w14:textId="77777777" w:rsidR="000E79BC" w:rsidRDefault="000E79BC">
      <w:pPr>
        <w:ind w:left="700"/>
        <w:rPr>
          <w:b/>
        </w:rPr>
      </w:pPr>
    </w:p>
    <w:p w14:paraId="61560D4C" w14:textId="7F09AB8D" w:rsidR="004F7DC3" w:rsidRDefault="005F07DE">
      <w:pPr>
        <w:ind w:left="700"/>
        <w:rPr>
          <w:b/>
        </w:rPr>
      </w:pPr>
      <w:r>
        <w:rPr>
          <w:b/>
        </w:rPr>
        <w:t>Revision History:</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993"/>
        <w:gridCol w:w="1417"/>
        <w:gridCol w:w="7088"/>
      </w:tblGrid>
      <w:tr w:rsidR="004F7DC3" w14:paraId="7BD6C8D1" w14:textId="77777777" w:rsidTr="006B7F0C">
        <w:trPr>
          <w:trHeight w:val="194"/>
        </w:trPr>
        <w:tc>
          <w:tcPr>
            <w:tcW w:w="850" w:type="dxa"/>
            <w:shd w:val="clear" w:color="auto" w:fill="BBDF89"/>
          </w:tcPr>
          <w:p w14:paraId="3D490E0D" w14:textId="77777777" w:rsidR="004F7DC3" w:rsidRDefault="005F07DE">
            <w:pPr>
              <w:pStyle w:val="TableParagraph"/>
              <w:spacing w:line="174" w:lineRule="exact"/>
              <w:rPr>
                <w:b/>
                <w:sz w:val="16"/>
              </w:rPr>
            </w:pPr>
            <w:r>
              <w:rPr>
                <w:b/>
                <w:sz w:val="16"/>
              </w:rPr>
              <w:t>Version</w:t>
            </w:r>
          </w:p>
        </w:tc>
        <w:tc>
          <w:tcPr>
            <w:tcW w:w="993" w:type="dxa"/>
            <w:shd w:val="clear" w:color="auto" w:fill="BBDF89"/>
          </w:tcPr>
          <w:p w14:paraId="36ACE2B6" w14:textId="77777777" w:rsidR="004F7DC3" w:rsidRDefault="005F07DE">
            <w:pPr>
              <w:pStyle w:val="TableParagraph"/>
              <w:spacing w:line="174" w:lineRule="exact"/>
              <w:ind w:left="105"/>
              <w:rPr>
                <w:b/>
                <w:sz w:val="16"/>
              </w:rPr>
            </w:pPr>
            <w:r>
              <w:rPr>
                <w:b/>
                <w:sz w:val="16"/>
              </w:rPr>
              <w:t>Date</w:t>
            </w:r>
          </w:p>
        </w:tc>
        <w:tc>
          <w:tcPr>
            <w:tcW w:w="1417" w:type="dxa"/>
            <w:shd w:val="clear" w:color="auto" w:fill="BBDF89"/>
          </w:tcPr>
          <w:p w14:paraId="21823FBA" w14:textId="77777777" w:rsidR="004F7DC3" w:rsidRDefault="005F07DE">
            <w:pPr>
              <w:pStyle w:val="TableParagraph"/>
              <w:spacing w:line="174" w:lineRule="exact"/>
              <w:ind w:left="105"/>
              <w:rPr>
                <w:b/>
                <w:sz w:val="16"/>
              </w:rPr>
            </w:pPr>
            <w:r>
              <w:rPr>
                <w:b/>
                <w:sz w:val="16"/>
              </w:rPr>
              <w:t>Author</w:t>
            </w:r>
          </w:p>
        </w:tc>
        <w:tc>
          <w:tcPr>
            <w:tcW w:w="7088" w:type="dxa"/>
            <w:shd w:val="clear" w:color="auto" w:fill="BBDF89"/>
          </w:tcPr>
          <w:p w14:paraId="1CD393B8" w14:textId="77777777" w:rsidR="004F7DC3" w:rsidRDefault="005F07DE">
            <w:pPr>
              <w:pStyle w:val="TableParagraph"/>
              <w:spacing w:line="174" w:lineRule="exact"/>
              <w:rPr>
                <w:b/>
                <w:sz w:val="16"/>
              </w:rPr>
            </w:pPr>
            <w:r>
              <w:rPr>
                <w:b/>
                <w:sz w:val="16"/>
              </w:rPr>
              <w:t>Summary of Changes:</w:t>
            </w:r>
          </w:p>
        </w:tc>
      </w:tr>
      <w:tr w:rsidR="004F7DC3" w:rsidRPr="00C13EA8" w14:paraId="10E33584" w14:textId="77777777" w:rsidTr="006B7F0C">
        <w:trPr>
          <w:trHeight w:val="235"/>
        </w:trPr>
        <w:tc>
          <w:tcPr>
            <w:tcW w:w="850" w:type="dxa"/>
          </w:tcPr>
          <w:p w14:paraId="79E2E4FF" w14:textId="77777777" w:rsidR="004F7DC3" w:rsidRPr="00C13EA8" w:rsidRDefault="005F07DE">
            <w:pPr>
              <w:pStyle w:val="TableParagraph"/>
              <w:spacing w:before="1"/>
              <w:rPr>
                <w:sz w:val="12"/>
                <w:szCs w:val="12"/>
              </w:rPr>
            </w:pPr>
            <w:r w:rsidRPr="00C13EA8">
              <w:rPr>
                <w:sz w:val="12"/>
                <w:szCs w:val="12"/>
              </w:rPr>
              <w:t>1.0</w:t>
            </w:r>
          </w:p>
        </w:tc>
        <w:tc>
          <w:tcPr>
            <w:tcW w:w="993" w:type="dxa"/>
          </w:tcPr>
          <w:p w14:paraId="1077FA35" w14:textId="77777777" w:rsidR="004F7DC3" w:rsidRPr="00C13EA8" w:rsidRDefault="005F07DE">
            <w:pPr>
              <w:pStyle w:val="TableParagraph"/>
              <w:spacing w:before="1"/>
              <w:ind w:left="105"/>
              <w:rPr>
                <w:sz w:val="12"/>
                <w:szCs w:val="12"/>
              </w:rPr>
            </w:pPr>
            <w:r w:rsidRPr="00C13EA8">
              <w:rPr>
                <w:sz w:val="12"/>
                <w:szCs w:val="12"/>
              </w:rPr>
              <w:t>25.02.2016</w:t>
            </w:r>
          </w:p>
        </w:tc>
        <w:tc>
          <w:tcPr>
            <w:tcW w:w="1417" w:type="dxa"/>
          </w:tcPr>
          <w:p w14:paraId="0C71D6D4" w14:textId="59290CE4" w:rsidR="004F7DC3" w:rsidRPr="00C13EA8" w:rsidRDefault="005F07DE" w:rsidP="006B7F0C">
            <w:pPr>
              <w:pStyle w:val="TableParagraph"/>
              <w:spacing w:before="1" w:line="195" w:lineRule="exact"/>
              <w:ind w:left="105"/>
              <w:rPr>
                <w:sz w:val="12"/>
                <w:szCs w:val="12"/>
              </w:rPr>
            </w:pPr>
            <w:r w:rsidRPr="00C13EA8">
              <w:rPr>
                <w:sz w:val="12"/>
                <w:szCs w:val="12"/>
              </w:rPr>
              <w:t>Ali Rutherford</w:t>
            </w:r>
            <w:r w:rsidR="00C13EA8" w:rsidRPr="00C13EA8">
              <w:rPr>
                <w:sz w:val="12"/>
                <w:szCs w:val="12"/>
              </w:rPr>
              <w:t>/</w:t>
            </w:r>
            <w:r w:rsidRPr="00C13EA8">
              <w:rPr>
                <w:sz w:val="12"/>
                <w:szCs w:val="12"/>
              </w:rPr>
              <w:t>Jo Freer</w:t>
            </w:r>
          </w:p>
        </w:tc>
        <w:tc>
          <w:tcPr>
            <w:tcW w:w="7088" w:type="dxa"/>
          </w:tcPr>
          <w:p w14:paraId="064B46AE" w14:textId="77777777" w:rsidR="004F7DC3" w:rsidRPr="00C13EA8" w:rsidRDefault="005F07DE">
            <w:pPr>
              <w:pStyle w:val="TableParagraph"/>
              <w:spacing w:before="1"/>
              <w:rPr>
                <w:sz w:val="12"/>
                <w:szCs w:val="12"/>
              </w:rPr>
            </w:pPr>
            <w:r w:rsidRPr="00C13EA8">
              <w:rPr>
                <w:sz w:val="12"/>
                <w:szCs w:val="12"/>
              </w:rPr>
              <w:t>Updated to reflect conversion to academy status.</w:t>
            </w:r>
          </w:p>
        </w:tc>
      </w:tr>
      <w:tr w:rsidR="004F7DC3" w:rsidRPr="00C13EA8" w14:paraId="7669DC0F" w14:textId="77777777" w:rsidTr="006B7F0C">
        <w:trPr>
          <w:trHeight w:val="196"/>
        </w:trPr>
        <w:tc>
          <w:tcPr>
            <w:tcW w:w="850" w:type="dxa"/>
          </w:tcPr>
          <w:p w14:paraId="7788B42F" w14:textId="77777777" w:rsidR="004F7DC3" w:rsidRPr="00C13EA8" w:rsidRDefault="005F07DE">
            <w:pPr>
              <w:pStyle w:val="TableParagraph"/>
              <w:spacing w:line="176" w:lineRule="exact"/>
              <w:rPr>
                <w:sz w:val="12"/>
                <w:szCs w:val="12"/>
              </w:rPr>
            </w:pPr>
            <w:r w:rsidRPr="00C13EA8">
              <w:rPr>
                <w:sz w:val="12"/>
                <w:szCs w:val="12"/>
              </w:rPr>
              <w:t>2.0</w:t>
            </w:r>
          </w:p>
        </w:tc>
        <w:tc>
          <w:tcPr>
            <w:tcW w:w="993" w:type="dxa"/>
          </w:tcPr>
          <w:p w14:paraId="527567DC" w14:textId="77777777" w:rsidR="004F7DC3" w:rsidRPr="00C13EA8" w:rsidRDefault="005F07DE">
            <w:pPr>
              <w:pStyle w:val="TableParagraph"/>
              <w:spacing w:line="176" w:lineRule="exact"/>
              <w:ind w:left="105"/>
              <w:rPr>
                <w:sz w:val="12"/>
                <w:szCs w:val="12"/>
              </w:rPr>
            </w:pPr>
            <w:r w:rsidRPr="00C13EA8">
              <w:rPr>
                <w:sz w:val="12"/>
                <w:szCs w:val="12"/>
              </w:rPr>
              <w:t>15.03.2016</w:t>
            </w:r>
          </w:p>
        </w:tc>
        <w:tc>
          <w:tcPr>
            <w:tcW w:w="1417" w:type="dxa"/>
          </w:tcPr>
          <w:p w14:paraId="7D1E3544" w14:textId="77777777" w:rsidR="004F7DC3" w:rsidRPr="00C13EA8" w:rsidRDefault="005F07DE">
            <w:pPr>
              <w:pStyle w:val="TableParagraph"/>
              <w:spacing w:line="176" w:lineRule="exact"/>
              <w:ind w:left="105"/>
              <w:rPr>
                <w:sz w:val="12"/>
                <w:szCs w:val="12"/>
              </w:rPr>
            </w:pPr>
            <w:r w:rsidRPr="00C13EA8">
              <w:rPr>
                <w:sz w:val="12"/>
                <w:szCs w:val="12"/>
              </w:rPr>
              <w:t>CJO</w:t>
            </w:r>
          </w:p>
        </w:tc>
        <w:tc>
          <w:tcPr>
            <w:tcW w:w="7088" w:type="dxa"/>
          </w:tcPr>
          <w:p w14:paraId="0AEE6373" w14:textId="77777777" w:rsidR="004F7DC3" w:rsidRPr="00C13EA8" w:rsidRDefault="005F07DE">
            <w:pPr>
              <w:pStyle w:val="TableParagraph"/>
              <w:spacing w:line="176" w:lineRule="exact"/>
              <w:rPr>
                <w:sz w:val="12"/>
                <w:szCs w:val="12"/>
              </w:rPr>
            </w:pPr>
            <w:r w:rsidRPr="00C13EA8">
              <w:rPr>
                <w:sz w:val="12"/>
                <w:szCs w:val="12"/>
              </w:rPr>
              <w:t>Removed Whistleblowing Policy from appendices.</w:t>
            </w:r>
          </w:p>
        </w:tc>
      </w:tr>
      <w:tr w:rsidR="004F7DC3" w:rsidRPr="00C13EA8" w14:paraId="41E1D60C" w14:textId="77777777" w:rsidTr="006B7F0C">
        <w:trPr>
          <w:trHeight w:val="769"/>
        </w:trPr>
        <w:tc>
          <w:tcPr>
            <w:tcW w:w="850" w:type="dxa"/>
          </w:tcPr>
          <w:p w14:paraId="562C2EDF" w14:textId="77777777" w:rsidR="004F7DC3" w:rsidRPr="00C13EA8" w:rsidRDefault="005F07DE">
            <w:pPr>
              <w:pStyle w:val="TableParagraph"/>
              <w:spacing w:line="194" w:lineRule="exact"/>
              <w:rPr>
                <w:sz w:val="12"/>
                <w:szCs w:val="12"/>
              </w:rPr>
            </w:pPr>
            <w:r w:rsidRPr="00C13EA8">
              <w:rPr>
                <w:sz w:val="12"/>
                <w:szCs w:val="12"/>
              </w:rPr>
              <w:t>3.0</w:t>
            </w:r>
          </w:p>
        </w:tc>
        <w:tc>
          <w:tcPr>
            <w:tcW w:w="993" w:type="dxa"/>
          </w:tcPr>
          <w:p w14:paraId="780F11ED" w14:textId="77777777" w:rsidR="004F7DC3" w:rsidRPr="00C13EA8" w:rsidRDefault="005F07DE">
            <w:pPr>
              <w:pStyle w:val="TableParagraph"/>
              <w:spacing w:line="194" w:lineRule="exact"/>
              <w:ind w:left="105"/>
              <w:rPr>
                <w:sz w:val="12"/>
                <w:szCs w:val="12"/>
              </w:rPr>
            </w:pPr>
            <w:r w:rsidRPr="00C13EA8">
              <w:rPr>
                <w:sz w:val="12"/>
                <w:szCs w:val="12"/>
              </w:rPr>
              <w:t>15.06.2016</w:t>
            </w:r>
          </w:p>
        </w:tc>
        <w:tc>
          <w:tcPr>
            <w:tcW w:w="1417" w:type="dxa"/>
          </w:tcPr>
          <w:p w14:paraId="752FA708" w14:textId="77777777" w:rsidR="004F7DC3" w:rsidRPr="00C13EA8" w:rsidRDefault="005F07DE">
            <w:pPr>
              <w:pStyle w:val="TableParagraph"/>
              <w:spacing w:line="194" w:lineRule="exact"/>
              <w:ind w:left="105"/>
              <w:rPr>
                <w:sz w:val="12"/>
                <w:szCs w:val="12"/>
              </w:rPr>
            </w:pPr>
            <w:r w:rsidRPr="00C13EA8">
              <w:rPr>
                <w:sz w:val="12"/>
                <w:szCs w:val="12"/>
              </w:rPr>
              <w:t>ARU</w:t>
            </w:r>
          </w:p>
        </w:tc>
        <w:tc>
          <w:tcPr>
            <w:tcW w:w="7088" w:type="dxa"/>
          </w:tcPr>
          <w:p w14:paraId="4027DA83" w14:textId="77777777" w:rsidR="004F7DC3" w:rsidRPr="00C13EA8" w:rsidRDefault="005F07DE">
            <w:pPr>
              <w:pStyle w:val="TableParagraph"/>
              <w:spacing w:line="194" w:lineRule="exact"/>
              <w:rPr>
                <w:sz w:val="12"/>
                <w:szCs w:val="12"/>
              </w:rPr>
            </w:pPr>
            <w:r w:rsidRPr="00C13EA8">
              <w:rPr>
                <w:sz w:val="12"/>
                <w:szCs w:val="12"/>
              </w:rPr>
              <w:t>Annual update of policy</w:t>
            </w:r>
          </w:p>
          <w:p w14:paraId="53F6B020" w14:textId="77777777" w:rsidR="004F7DC3" w:rsidRPr="00C13EA8" w:rsidRDefault="005F07DE">
            <w:pPr>
              <w:pStyle w:val="TableParagraph"/>
              <w:ind w:right="2596"/>
              <w:rPr>
                <w:sz w:val="12"/>
                <w:szCs w:val="12"/>
              </w:rPr>
            </w:pPr>
            <w:r w:rsidRPr="00C13EA8">
              <w:rPr>
                <w:sz w:val="12"/>
                <w:szCs w:val="12"/>
              </w:rPr>
              <w:t>Insertion of NSPCC telephone number. Addition of ‘Peer to Peer Abuse’ text.</w:t>
            </w:r>
          </w:p>
          <w:p w14:paraId="39CFA1FA" w14:textId="77777777" w:rsidR="004F7DC3" w:rsidRPr="00C13EA8" w:rsidRDefault="005F07DE">
            <w:pPr>
              <w:pStyle w:val="TableParagraph"/>
              <w:spacing w:line="195" w:lineRule="exact"/>
              <w:rPr>
                <w:sz w:val="12"/>
                <w:szCs w:val="12"/>
              </w:rPr>
            </w:pPr>
            <w:r w:rsidRPr="00C13EA8">
              <w:rPr>
                <w:sz w:val="12"/>
                <w:szCs w:val="12"/>
              </w:rPr>
              <w:t>Additional detail regarding additional barriers that exist when recognising</w:t>
            </w:r>
          </w:p>
          <w:p w14:paraId="6D85D24D" w14:textId="0B09FA72" w:rsidR="004F7DC3" w:rsidRPr="00C13EA8" w:rsidRDefault="005F07DE">
            <w:pPr>
              <w:pStyle w:val="TableParagraph"/>
              <w:spacing w:line="177" w:lineRule="exact"/>
              <w:rPr>
                <w:sz w:val="12"/>
                <w:szCs w:val="12"/>
              </w:rPr>
            </w:pPr>
            <w:r w:rsidRPr="00C13EA8">
              <w:rPr>
                <w:sz w:val="12"/>
                <w:szCs w:val="12"/>
              </w:rPr>
              <w:t>the abuse of pupils with SEND.</w:t>
            </w:r>
          </w:p>
        </w:tc>
      </w:tr>
      <w:tr w:rsidR="004F7DC3" w:rsidRPr="00C13EA8" w14:paraId="68D0F753" w14:textId="77777777" w:rsidTr="006B7F0C">
        <w:trPr>
          <w:trHeight w:val="196"/>
        </w:trPr>
        <w:tc>
          <w:tcPr>
            <w:tcW w:w="850" w:type="dxa"/>
          </w:tcPr>
          <w:p w14:paraId="0FDD70CA" w14:textId="77777777" w:rsidR="004F7DC3" w:rsidRPr="00C13EA8" w:rsidRDefault="005F07DE">
            <w:pPr>
              <w:pStyle w:val="TableParagraph"/>
              <w:spacing w:line="176" w:lineRule="exact"/>
              <w:rPr>
                <w:sz w:val="12"/>
                <w:szCs w:val="12"/>
              </w:rPr>
            </w:pPr>
            <w:r w:rsidRPr="00C13EA8">
              <w:rPr>
                <w:sz w:val="12"/>
                <w:szCs w:val="12"/>
              </w:rPr>
              <w:t>4.0</w:t>
            </w:r>
          </w:p>
        </w:tc>
        <w:tc>
          <w:tcPr>
            <w:tcW w:w="993" w:type="dxa"/>
          </w:tcPr>
          <w:p w14:paraId="3D3CB479" w14:textId="77777777" w:rsidR="004F7DC3" w:rsidRPr="00C13EA8" w:rsidRDefault="005F07DE">
            <w:pPr>
              <w:pStyle w:val="TableParagraph"/>
              <w:spacing w:line="176" w:lineRule="exact"/>
              <w:ind w:left="105"/>
              <w:rPr>
                <w:sz w:val="12"/>
                <w:szCs w:val="12"/>
              </w:rPr>
            </w:pPr>
            <w:r w:rsidRPr="00C13EA8">
              <w:rPr>
                <w:sz w:val="12"/>
                <w:szCs w:val="12"/>
              </w:rPr>
              <w:t>04.10.2016</w:t>
            </w:r>
          </w:p>
        </w:tc>
        <w:tc>
          <w:tcPr>
            <w:tcW w:w="1417" w:type="dxa"/>
          </w:tcPr>
          <w:p w14:paraId="5CE45D8C" w14:textId="77777777" w:rsidR="004F7DC3" w:rsidRPr="00C13EA8" w:rsidRDefault="005F07DE">
            <w:pPr>
              <w:pStyle w:val="TableParagraph"/>
              <w:spacing w:line="176" w:lineRule="exact"/>
              <w:ind w:left="105"/>
              <w:rPr>
                <w:sz w:val="12"/>
                <w:szCs w:val="12"/>
              </w:rPr>
            </w:pPr>
            <w:r w:rsidRPr="00C13EA8">
              <w:rPr>
                <w:sz w:val="12"/>
                <w:szCs w:val="12"/>
              </w:rPr>
              <w:t>ARU</w:t>
            </w:r>
          </w:p>
        </w:tc>
        <w:tc>
          <w:tcPr>
            <w:tcW w:w="7088" w:type="dxa"/>
          </w:tcPr>
          <w:p w14:paraId="3FE5AAA9" w14:textId="77777777" w:rsidR="004F7DC3" w:rsidRPr="00C13EA8" w:rsidRDefault="005F07DE">
            <w:pPr>
              <w:pStyle w:val="TableParagraph"/>
              <w:spacing w:line="176" w:lineRule="exact"/>
              <w:rPr>
                <w:sz w:val="12"/>
                <w:szCs w:val="12"/>
              </w:rPr>
            </w:pPr>
            <w:r w:rsidRPr="00C13EA8">
              <w:rPr>
                <w:sz w:val="12"/>
                <w:szCs w:val="12"/>
              </w:rPr>
              <w:t>Addition of ‘Sexting’ or youth produced sexual imagery guidance.</w:t>
            </w:r>
          </w:p>
        </w:tc>
      </w:tr>
      <w:tr w:rsidR="004F7DC3" w:rsidRPr="00C13EA8" w14:paraId="318B15A8" w14:textId="77777777" w:rsidTr="006B7F0C">
        <w:trPr>
          <w:trHeight w:val="390"/>
        </w:trPr>
        <w:tc>
          <w:tcPr>
            <w:tcW w:w="850" w:type="dxa"/>
          </w:tcPr>
          <w:p w14:paraId="33AD1481" w14:textId="77777777" w:rsidR="004F7DC3" w:rsidRPr="00C13EA8" w:rsidRDefault="005F07DE">
            <w:pPr>
              <w:pStyle w:val="TableParagraph"/>
              <w:spacing w:line="194" w:lineRule="exact"/>
              <w:rPr>
                <w:sz w:val="12"/>
                <w:szCs w:val="12"/>
              </w:rPr>
            </w:pPr>
            <w:r w:rsidRPr="00C13EA8">
              <w:rPr>
                <w:sz w:val="12"/>
                <w:szCs w:val="12"/>
              </w:rPr>
              <w:t>5.0</w:t>
            </w:r>
          </w:p>
        </w:tc>
        <w:tc>
          <w:tcPr>
            <w:tcW w:w="993" w:type="dxa"/>
          </w:tcPr>
          <w:p w14:paraId="11F85B2E" w14:textId="77777777" w:rsidR="004F7DC3" w:rsidRPr="00C13EA8" w:rsidRDefault="005F07DE">
            <w:pPr>
              <w:pStyle w:val="TableParagraph"/>
              <w:spacing w:line="194" w:lineRule="exact"/>
              <w:ind w:left="105"/>
              <w:rPr>
                <w:sz w:val="12"/>
                <w:szCs w:val="12"/>
              </w:rPr>
            </w:pPr>
            <w:r w:rsidRPr="00C13EA8">
              <w:rPr>
                <w:sz w:val="12"/>
                <w:szCs w:val="12"/>
              </w:rPr>
              <w:t>13.10.2016</w:t>
            </w:r>
          </w:p>
        </w:tc>
        <w:tc>
          <w:tcPr>
            <w:tcW w:w="1417" w:type="dxa"/>
          </w:tcPr>
          <w:p w14:paraId="7FCE9DAB" w14:textId="77777777" w:rsidR="004F7DC3" w:rsidRPr="00C13EA8" w:rsidRDefault="005F07DE">
            <w:pPr>
              <w:pStyle w:val="TableParagraph"/>
              <w:spacing w:line="194" w:lineRule="exact"/>
              <w:ind w:left="105"/>
              <w:rPr>
                <w:sz w:val="12"/>
                <w:szCs w:val="12"/>
              </w:rPr>
            </w:pPr>
            <w:r w:rsidRPr="00C13EA8">
              <w:rPr>
                <w:sz w:val="12"/>
                <w:szCs w:val="12"/>
              </w:rPr>
              <w:t>M Collins</w:t>
            </w:r>
          </w:p>
        </w:tc>
        <w:tc>
          <w:tcPr>
            <w:tcW w:w="7088" w:type="dxa"/>
          </w:tcPr>
          <w:p w14:paraId="34839E89" w14:textId="77777777" w:rsidR="004F7DC3" w:rsidRPr="00C13EA8" w:rsidRDefault="005F07DE">
            <w:pPr>
              <w:pStyle w:val="TableParagraph"/>
              <w:spacing w:line="194" w:lineRule="exact"/>
              <w:rPr>
                <w:sz w:val="12"/>
                <w:szCs w:val="12"/>
              </w:rPr>
            </w:pPr>
            <w:r w:rsidRPr="00C13EA8">
              <w:rPr>
                <w:sz w:val="12"/>
                <w:szCs w:val="12"/>
              </w:rPr>
              <w:t>Aligned with most recent updates from LA, including Early Help, Channel and</w:t>
            </w:r>
          </w:p>
          <w:p w14:paraId="3865B986" w14:textId="77777777" w:rsidR="004F7DC3" w:rsidRPr="00C13EA8" w:rsidRDefault="005F07DE">
            <w:pPr>
              <w:pStyle w:val="TableParagraph"/>
              <w:spacing w:before="1" w:line="175" w:lineRule="exact"/>
              <w:rPr>
                <w:sz w:val="12"/>
                <w:szCs w:val="12"/>
              </w:rPr>
            </w:pPr>
            <w:r w:rsidRPr="00C13EA8">
              <w:rPr>
                <w:sz w:val="12"/>
                <w:szCs w:val="12"/>
              </w:rPr>
              <w:t>Prevent.</w:t>
            </w:r>
          </w:p>
        </w:tc>
      </w:tr>
      <w:tr w:rsidR="004F7DC3" w:rsidRPr="00C13EA8" w14:paraId="00C12972" w14:textId="77777777" w:rsidTr="006B7F0C">
        <w:trPr>
          <w:trHeight w:val="327"/>
        </w:trPr>
        <w:tc>
          <w:tcPr>
            <w:tcW w:w="850" w:type="dxa"/>
          </w:tcPr>
          <w:p w14:paraId="3FCAAEEA" w14:textId="77777777" w:rsidR="004F7DC3" w:rsidRPr="00C13EA8" w:rsidRDefault="005F07DE">
            <w:pPr>
              <w:pStyle w:val="TableParagraph"/>
              <w:spacing w:line="194" w:lineRule="exact"/>
              <w:rPr>
                <w:sz w:val="12"/>
                <w:szCs w:val="12"/>
              </w:rPr>
            </w:pPr>
            <w:r w:rsidRPr="00C13EA8">
              <w:rPr>
                <w:sz w:val="12"/>
                <w:szCs w:val="12"/>
              </w:rPr>
              <w:t>6.0</w:t>
            </w:r>
          </w:p>
        </w:tc>
        <w:tc>
          <w:tcPr>
            <w:tcW w:w="993" w:type="dxa"/>
          </w:tcPr>
          <w:p w14:paraId="5DA51B87" w14:textId="77777777" w:rsidR="004F7DC3" w:rsidRPr="00C13EA8" w:rsidRDefault="005F07DE">
            <w:pPr>
              <w:pStyle w:val="TableParagraph"/>
              <w:spacing w:line="194" w:lineRule="exact"/>
              <w:ind w:left="105"/>
              <w:rPr>
                <w:sz w:val="12"/>
                <w:szCs w:val="12"/>
              </w:rPr>
            </w:pPr>
            <w:r w:rsidRPr="00C13EA8">
              <w:rPr>
                <w:sz w:val="12"/>
                <w:szCs w:val="12"/>
              </w:rPr>
              <w:t>September 2017</w:t>
            </w:r>
          </w:p>
        </w:tc>
        <w:tc>
          <w:tcPr>
            <w:tcW w:w="1417" w:type="dxa"/>
          </w:tcPr>
          <w:p w14:paraId="221DDFB0" w14:textId="77777777" w:rsidR="004F7DC3" w:rsidRPr="00C13EA8" w:rsidRDefault="005F07DE">
            <w:pPr>
              <w:pStyle w:val="TableParagraph"/>
              <w:ind w:left="105" w:right="171"/>
              <w:rPr>
                <w:sz w:val="12"/>
                <w:szCs w:val="12"/>
              </w:rPr>
            </w:pPr>
            <w:r w:rsidRPr="00C13EA8">
              <w:rPr>
                <w:sz w:val="12"/>
                <w:szCs w:val="12"/>
              </w:rPr>
              <w:t>A Rutherford and M Collins</w:t>
            </w:r>
          </w:p>
        </w:tc>
        <w:tc>
          <w:tcPr>
            <w:tcW w:w="7088" w:type="dxa"/>
          </w:tcPr>
          <w:p w14:paraId="6F1B2E03" w14:textId="77777777" w:rsidR="004F7DC3" w:rsidRPr="00C13EA8" w:rsidRDefault="005F07DE">
            <w:pPr>
              <w:pStyle w:val="TableParagraph"/>
              <w:ind w:right="397"/>
              <w:rPr>
                <w:sz w:val="12"/>
                <w:szCs w:val="12"/>
              </w:rPr>
            </w:pPr>
            <w:r w:rsidRPr="00C13EA8">
              <w:rPr>
                <w:sz w:val="12"/>
                <w:szCs w:val="12"/>
              </w:rPr>
              <w:t xml:space="preserve">Addition of information relating to sexting, domestic violence (teen relationships), </w:t>
            </w:r>
            <w:r w:rsidR="00B82490" w:rsidRPr="00C13EA8">
              <w:rPr>
                <w:sz w:val="12"/>
                <w:szCs w:val="12"/>
              </w:rPr>
              <w:t>honour-based</w:t>
            </w:r>
            <w:r w:rsidRPr="00C13EA8">
              <w:rPr>
                <w:sz w:val="12"/>
                <w:szCs w:val="12"/>
              </w:rPr>
              <w:t xml:space="preserve"> violence, abuse linked to faith, bullying and safeguarding and private fostering.</w:t>
            </w:r>
          </w:p>
        </w:tc>
      </w:tr>
      <w:tr w:rsidR="004F7DC3" w:rsidRPr="00C13EA8" w14:paraId="3D221ECD" w14:textId="77777777" w:rsidTr="006B7F0C">
        <w:trPr>
          <w:trHeight w:val="281"/>
        </w:trPr>
        <w:tc>
          <w:tcPr>
            <w:tcW w:w="850" w:type="dxa"/>
          </w:tcPr>
          <w:p w14:paraId="0D5FB3BD" w14:textId="77777777" w:rsidR="004F7DC3" w:rsidRPr="00C13EA8" w:rsidRDefault="005F07DE">
            <w:pPr>
              <w:pStyle w:val="TableParagraph"/>
              <w:spacing w:line="194" w:lineRule="exact"/>
              <w:rPr>
                <w:sz w:val="12"/>
                <w:szCs w:val="12"/>
              </w:rPr>
            </w:pPr>
            <w:r w:rsidRPr="00C13EA8">
              <w:rPr>
                <w:sz w:val="12"/>
                <w:szCs w:val="12"/>
              </w:rPr>
              <w:t>7.0</w:t>
            </w:r>
          </w:p>
        </w:tc>
        <w:tc>
          <w:tcPr>
            <w:tcW w:w="993" w:type="dxa"/>
          </w:tcPr>
          <w:p w14:paraId="2B7F0B6A" w14:textId="77777777" w:rsidR="004F7DC3" w:rsidRPr="00C13EA8" w:rsidRDefault="005F07DE">
            <w:pPr>
              <w:pStyle w:val="TableParagraph"/>
              <w:spacing w:line="194" w:lineRule="exact"/>
              <w:ind w:left="105"/>
              <w:rPr>
                <w:sz w:val="12"/>
                <w:szCs w:val="12"/>
              </w:rPr>
            </w:pPr>
            <w:r w:rsidRPr="00C13EA8">
              <w:rPr>
                <w:sz w:val="12"/>
                <w:szCs w:val="12"/>
              </w:rPr>
              <w:t>September 2018</w:t>
            </w:r>
          </w:p>
        </w:tc>
        <w:tc>
          <w:tcPr>
            <w:tcW w:w="1417" w:type="dxa"/>
          </w:tcPr>
          <w:p w14:paraId="43E5B7DD" w14:textId="77777777" w:rsidR="004F7DC3" w:rsidRPr="00C13EA8" w:rsidRDefault="005F07DE">
            <w:pPr>
              <w:pStyle w:val="TableParagraph"/>
              <w:spacing w:line="194" w:lineRule="exact"/>
              <w:ind w:left="105"/>
              <w:rPr>
                <w:sz w:val="12"/>
                <w:szCs w:val="12"/>
              </w:rPr>
            </w:pPr>
            <w:r w:rsidRPr="00C13EA8">
              <w:rPr>
                <w:sz w:val="12"/>
                <w:szCs w:val="12"/>
              </w:rPr>
              <w:t>M Collins</w:t>
            </w:r>
          </w:p>
        </w:tc>
        <w:tc>
          <w:tcPr>
            <w:tcW w:w="7088" w:type="dxa"/>
          </w:tcPr>
          <w:p w14:paraId="5ECB6D04" w14:textId="77777777" w:rsidR="004F7DC3" w:rsidRPr="00C13EA8" w:rsidRDefault="005F07DE">
            <w:pPr>
              <w:pStyle w:val="TableParagraph"/>
              <w:spacing w:line="194" w:lineRule="exact"/>
              <w:rPr>
                <w:sz w:val="12"/>
                <w:szCs w:val="12"/>
              </w:rPr>
            </w:pPr>
            <w:r w:rsidRPr="00C13EA8">
              <w:rPr>
                <w:sz w:val="12"/>
                <w:szCs w:val="12"/>
              </w:rPr>
              <w:t>Additional information added in line with KCSIE 3</w:t>
            </w:r>
            <w:r w:rsidRPr="00C13EA8">
              <w:rPr>
                <w:position w:val="5"/>
                <w:sz w:val="12"/>
                <w:szCs w:val="12"/>
              </w:rPr>
              <w:t xml:space="preserve">rd </w:t>
            </w:r>
            <w:r w:rsidRPr="00C13EA8">
              <w:rPr>
                <w:sz w:val="12"/>
                <w:szCs w:val="12"/>
              </w:rPr>
              <w:t>September 2018</w:t>
            </w:r>
          </w:p>
        </w:tc>
      </w:tr>
      <w:tr w:rsidR="004F7DC3" w:rsidRPr="00C13EA8" w14:paraId="378D03DE" w14:textId="77777777" w:rsidTr="006B7F0C">
        <w:trPr>
          <w:trHeight w:val="269"/>
        </w:trPr>
        <w:tc>
          <w:tcPr>
            <w:tcW w:w="850" w:type="dxa"/>
          </w:tcPr>
          <w:p w14:paraId="61046AF9" w14:textId="77777777" w:rsidR="004F7DC3" w:rsidRPr="00C13EA8" w:rsidRDefault="005F07DE">
            <w:pPr>
              <w:pStyle w:val="TableParagraph"/>
              <w:spacing w:line="194" w:lineRule="exact"/>
              <w:rPr>
                <w:sz w:val="12"/>
                <w:szCs w:val="12"/>
              </w:rPr>
            </w:pPr>
            <w:r w:rsidRPr="00C13EA8">
              <w:rPr>
                <w:sz w:val="12"/>
                <w:szCs w:val="12"/>
              </w:rPr>
              <w:t>8.0</w:t>
            </w:r>
          </w:p>
        </w:tc>
        <w:tc>
          <w:tcPr>
            <w:tcW w:w="993" w:type="dxa"/>
          </w:tcPr>
          <w:p w14:paraId="0188BDC2" w14:textId="77777777" w:rsidR="004F7DC3" w:rsidRPr="00C13EA8" w:rsidRDefault="005F07DE">
            <w:pPr>
              <w:pStyle w:val="TableParagraph"/>
              <w:spacing w:line="194" w:lineRule="exact"/>
              <w:ind w:left="105"/>
              <w:rPr>
                <w:sz w:val="12"/>
                <w:szCs w:val="12"/>
              </w:rPr>
            </w:pPr>
            <w:r w:rsidRPr="00C13EA8">
              <w:rPr>
                <w:sz w:val="12"/>
                <w:szCs w:val="12"/>
              </w:rPr>
              <w:t>September 2019</w:t>
            </w:r>
          </w:p>
        </w:tc>
        <w:tc>
          <w:tcPr>
            <w:tcW w:w="1417" w:type="dxa"/>
          </w:tcPr>
          <w:p w14:paraId="75E47325" w14:textId="77777777" w:rsidR="004F7DC3" w:rsidRPr="00C13EA8" w:rsidRDefault="005F07DE">
            <w:pPr>
              <w:pStyle w:val="TableParagraph"/>
              <w:spacing w:line="194" w:lineRule="exact"/>
              <w:ind w:left="105"/>
              <w:rPr>
                <w:sz w:val="12"/>
                <w:szCs w:val="12"/>
              </w:rPr>
            </w:pPr>
            <w:r w:rsidRPr="00C13EA8">
              <w:rPr>
                <w:sz w:val="12"/>
                <w:szCs w:val="12"/>
              </w:rPr>
              <w:t>M Collins</w:t>
            </w:r>
          </w:p>
        </w:tc>
        <w:tc>
          <w:tcPr>
            <w:tcW w:w="7088" w:type="dxa"/>
          </w:tcPr>
          <w:p w14:paraId="58225112" w14:textId="77777777" w:rsidR="004F7DC3" w:rsidRPr="00C13EA8" w:rsidRDefault="005F07DE">
            <w:pPr>
              <w:pStyle w:val="TableParagraph"/>
              <w:spacing w:line="194" w:lineRule="exact"/>
              <w:rPr>
                <w:sz w:val="12"/>
                <w:szCs w:val="12"/>
              </w:rPr>
            </w:pPr>
            <w:r w:rsidRPr="00C13EA8">
              <w:rPr>
                <w:sz w:val="12"/>
                <w:szCs w:val="12"/>
              </w:rPr>
              <w:t>Additional information added in line with KCSIE 2</w:t>
            </w:r>
            <w:r w:rsidRPr="00C13EA8">
              <w:rPr>
                <w:position w:val="5"/>
                <w:sz w:val="12"/>
                <w:szCs w:val="12"/>
              </w:rPr>
              <w:t xml:space="preserve">nd </w:t>
            </w:r>
            <w:r w:rsidRPr="00C13EA8">
              <w:rPr>
                <w:sz w:val="12"/>
                <w:szCs w:val="12"/>
              </w:rPr>
              <w:t>September 2019</w:t>
            </w:r>
          </w:p>
        </w:tc>
      </w:tr>
      <w:tr w:rsidR="009F08F0" w:rsidRPr="00C13EA8" w14:paraId="0ADCA6C9" w14:textId="77777777" w:rsidTr="006B7F0C">
        <w:trPr>
          <w:trHeight w:val="164"/>
        </w:trPr>
        <w:tc>
          <w:tcPr>
            <w:tcW w:w="850" w:type="dxa"/>
          </w:tcPr>
          <w:p w14:paraId="37DA3DCE" w14:textId="77777777" w:rsidR="009F08F0" w:rsidRPr="00C13EA8" w:rsidRDefault="009F08F0">
            <w:pPr>
              <w:pStyle w:val="TableParagraph"/>
              <w:spacing w:line="194" w:lineRule="exact"/>
              <w:rPr>
                <w:sz w:val="12"/>
                <w:szCs w:val="12"/>
              </w:rPr>
            </w:pPr>
            <w:r w:rsidRPr="00C13EA8">
              <w:rPr>
                <w:sz w:val="12"/>
                <w:szCs w:val="12"/>
              </w:rPr>
              <w:t>9.0</w:t>
            </w:r>
          </w:p>
        </w:tc>
        <w:tc>
          <w:tcPr>
            <w:tcW w:w="993" w:type="dxa"/>
          </w:tcPr>
          <w:p w14:paraId="4A81DFBA" w14:textId="77777777" w:rsidR="009F08F0" w:rsidRPr="00C13EA8" w:rsidRDefault="009F08F0">
            <w:pPr>
              <w:pStyle w:val="TableParagraph"/>
              <w:spacing w:line="194" w:lineRule="exact"/>
              <w:ind w:left="105"/>
              <w:rPr>
                <w:sz w:val="12"/>
                <w:szCs w:val="12"/>
              </w:rPr>
            </w:pPr>
            <w:r w:rsidRPr="00C13EA8">
              <w:rPr>
                <w:sz w:val="12"/>
                <w:szCs w:val="12"/>
              </w:rPr>
              <w:t>March 2020</w:t>
            </w:r>
          </w:p>
        </w:tc>
        <w:tc>
          <w:tcPr>
            <w:tcW w:w="1417" w:type="dxa"/>
          </w:tcPr>
          <w:p w14:paraId="7370BEE1" w14:textId="77777777" w:rsidR="009F08F0" w:rsidRPr="00C13EA8" w:rsidRDefault="009F08F0">
            <w:pPr>
              <w:pStyle w:val="TableParagraph"/>
              <w:spacing w:line="194" w:lineRule="exact"/>
              <w:ind w:left="105"/>
              <w:rPr>
                <w:sz w:val="12"/>
                <w:szCs w:val="12"/>
              </w:rPr>
            </w:pPr>
            <w:r w:rsidRPr="00C13EA8">
              <w:rPr>
                <w:sz w:val="12"/>
                <w:szCs w:val="12"/>
              </w:rPr>
              <w:t>M Oldman</w:t>
            </w:r>
          </w:p>
        </w:tc>
        <w:tc>
          <w:tcPr>
            <w:tcW w:w="7088" w:type="dxa"/>
          </w:tcPr>
          <w:p w14:paraId="4757B58C" w14:textId="77777777" w:rsidR="009F08F0" w:rsidRPr="00C13EA8" w:rsidRDefault="000E6F3B" w:rsidP="000E6F3B">
            <w:pPr>
              <w:pStyle w:val="TableParagraph"/>
              <w:spacing w:line="194" w:lineRule="exact"/>
              <w:rPr>
                <w:sz w:val="12"/>
                <w:szCs w:val="12"/>
              </w:rPr>
            </w:pPr>
            <w:r w:rsidRPr="00C13EA8">
              <w:rPr>
                <w:sz w:val="12"/>
                <w:szCs w:val="12"/>
              </w:rPr>
              <w:t>Additional Appendix</w:t>
            </w:r>
            <w:r w:rsidR="009F08F0" w:rsidRPr="00C13EA8">
              <w:rPr>
                <w:sz w:val="12"/>
                <w:szCs w:val="12"/>
              </w:rPr>
              <w:t xml:space="preserve"> added to address the COVID 19 pandemic and revised guidance from the government. </w:t>
            </w:r>
          </w:p>
        </w:tc>
      </w:tr>
      <w:tr w:rsidR="0038033A" w:rsidRPr="00C13EA8" w14:paraId="173F9664" w14:textId="77777777" w:rsidTr="006B7F0C">
        <w:trPr>
          <w:trHeight w:val="166"/>
        </w:trPr>
        <w:tc>
          <w:tcPr>
            <w:tcW w:w="850" w:type="dxa"/>
          </w:tcPr>
          <w:p w14:paraId="4DF72836" w14:textId="77777777" w:rsidR="0038033A" w:rsidRPr="00C13EA8" w:rsidRDefault="0038033A">
            <w:pPr>
              <w:pStyle w:val="TableParagraph"/>
              <w:spacing w:line="194" w:lineRule="exact"/>
              <w:rPr>
                <w:sz w:val="12"/>
                <w:szCs w:val="12"/>
              </w:rPr>
            </w:pPr>
            <w:r w:rsidRPr="00C13EA8">
              <w:rPr>
                <w:sz w:val="12"/>
                <w:szCs w:val="12"/>
              </w:rPr>
              <w:t>10.0</w:t>
            </w:r>
          </w:p>
        </w:tc>
        <w:tc>
          <w:tcPr>
            <w:tcW w:w="993" w:type="dxa"/>
          </w:tcPr>
          <w:p w14:paraId="1DCE8C7E" w14:textId="77777777" w:rsidR="0038033A" w:rsidRPr="00C13EA8" w:rsidRDefault="0038033A">
            <w:pPr>
              <w:pStyle w:val="TableParagraph"/>
              <w:spacing w:line="194" w:lineRule="exact"/>
              <w:ind w:left="105"/>
              <w:rPr>
                <w:sz w:val="12"/>
                <w:szCs w:val="12"/>
              </w:rPr>
            </w:pPr>
            <w:r w:rsidRPr="00C13EA8">
              <w:rPr>
                <w:sz w:val="12"/>
                <w:szCs w:val="12"/>
              </w:rPr>
              <w:t>September 2020</w:t>
            </w:r>
          </w:p>
        </w:tc>
        <w:tc>
          <w:tcPr>
            <w:tcW w:w="1417" w:type="dxa"/>
          </w:tcPr>
          <w:p w14:paraId="17F06E54" w14:textId="77777777" w:rsidR="0038033A" w:rsidRPr="00C13EA8" w:rsidRDefault="0038033A">
            <w:pPr>
              <w:pStyle w:val="TableParagraph"/>
              <w:spacing w:line="194" w:lineRule="exact"/>
              <w:ind w:left="105"/>
              <w:rPr>
                <w:sz w:val="12"/>
                <w:szCs w:val="12"/>
              </w:rPr>
            </w:pPr>
            <w:r w:rsidRPr="00C13EA8">
              <w:rPr>
                <w:sz w:val="12"/>
                <w:szCs w:val="12"/>
              </w:rPr>
              <w:t>M Collins</w:t>
            </w:r>
          </w:p>
        </w:tc>
        <w:tc>
          <w:tcPr>
            <w:tcW w:w="7088" w:type="dxa"/>
          </w:tcPr>
          <w:p w14:paraId="7DC55AF6" w14:textId="77777777" w:rsidR="0038033A" w:rsidRPr="00C13EA8" w:rsidRDefault="0038033A" w:rsidP="000E6F3B">
            <w:pPr>
              <w:pStyle w:val="TableParagraph"/>
              <w:spacing w:line="194" w:lineRule="exact"/>
              <w:rPr>
                <w:sz w:val="12"/>
                <w:szCs w:val="12"/>
              </w:rPr>
            </w:pPr>
            <w:r w:rsidRPr="00C13EA8">
              <w:rPr>
                <w:sz w:val="12"/>
                <w:szCs w:val="12"/>
              </w:rPr>
              <w:t>Additional information added in line with KCSIE 1</w:t>
            </w:r>
            <w:r w:rsidR="00B82490" w:rsidRPr="00C13EA8">
              <w:rPr>
                <w:sz w:val="12"/>
                <w:szCs w:val="12"/>
                <w:vertAlign w:val="superscript"/>
              </w:rPr>
              <w:t xml:space="preserve">st </w:t>
            </w:r>
            <w:r w:rsidR="00B82490" w:rsidRPr="00C13EA8">
              <w:rPr>
                <w:sz w:val="12"/>
                <w:szCs w:val="12"/>
              </w:rPr>
              <w:t xml:space="preserve">September </w:t>
            </w:r>
            <w:r w:rsidRPr="00C13EA8">
              <w:rPr>
                <w:sz w:val="12"/>
                <w:szCs w:val="12"/>
              </w:rPr>
              <w:t>2020</w:t>
            </w:r>
          </w:p>
        </w:tc>
      </w:tr>
      <w:tr w:rsidR="00CE7115" w:rsidRPr="00C13EA8" w14:paraId="5E07622C" w14:textId="77777777" w:rsidTr="006B7F0C">
        <w:trPr>
          <w:trHeight w:val="235"/>
        </w:trPr>
        <w:tc>
          <w:tcPr>
            <w:tcW w:w="850" w:type="dxa"/>
          </w:tcPr>
          <w:p w14:paraId="7D793A17" w14:textId="77777777" w:rsidR="00CE7115" w:rsidRPr="00C13EA8" w:rsidRDefault="00CE7115">
            <w:pPr>
              <w:pStyle w:val="TableParagraph"/>
              <w:spacing w:line="194" w:lineRule="exact"/>
              <w:rPr>
                <w:sz w:val="12"/>
                <w:szCs w:val="12"/>
              </w:rPr>
            </w:pPr>
            <w:r w:rsidRPr="00C13EA8">
              <w:rPr>
                <w:sz w:val="12"/>
                <w:szCs w:val="12"/>
              </w:rPr>
              <w:t>11.0</w:t>
            </w:r>
          </w:p>
        </w:tc>
        <w:tc>
          <w:tcPr>
            <w:tcW w:w="993" w:type="dxa"/>
          </w:tcPr>
          <w:p w14:paraId="2EB6744D" w14:textId="77777777" w:rsidR="00CE7115" w:rsidRPr="00C13EA8" w:rsidRDefault="00CE7115">
            <w:pPr>
              <w:pStyle w:val="TableParagraph"/>
              <w:spacing w:line="194" w:lineRule="exact"/>
              <w:ind w:left="105"/>
              <w:rPr>
                <w:sz w:val="12"/>
                <w:szCs w:val="12"/>
              </w:rPr>
            </w:pPr>
            <w:r w:rsidRPr="00C13EA8">
              <w:rPr>
                <w:sz w:val="12"/>
                <w:szCs w:val="12"/>
              </w:rPr>
              <w:t>October 2020</w:t>
            </w:r>
          </w:p>
        </w:tc>
        <w:tc>
          <w:tcPr>
            <w:tcW w:w="1417" w:type="dxa"/>
          </w:tcPr>
          <w:p w14:paraId="28986FD6" w14:textId="77777777" w:rsidR="00CE7115" w:rsidRPr="00C13EA8" w:rsidRDefault="00CE7115">
            <w:pPr>
              <w:pStyle w:val="TableParagraph"/>
              <w:spacing w:line="194" w:lineRule="exact"/>
              <w:ind w:left="105"/>
              <w:rPr>
                <w:sz w:val="12"/>
                <w:szCs w:val="12"/>
              </w:rPr>
            </w:pPr>
            <w:r w:rsidRPr="00C13EA8">
              <w:rPr>
                <w:sz w:val="12"/>
                <w:szCs w:val="12"/>
              </w:rPr>
              <w:t>M Collins</w:t>
            </w:r>
          </w:p>
        </w:tc>
        <w:tc>
          <w:tcPr>
            <w:tcW w:w="7088" w:type="dxa"/>
          </w:tcPr>
          <w:p w14:paraId="7B07319E" w14:textId="77777777" w:rsidR="00CE7115" w:rsidRPr="00C13EA8" w:rsidRDefault="00CE7115" w:rsidP="000E6F3B">
            <w:pPr>
              <w:pStyle w:val="TableParagraph"/>
              <w:spacing w:line="194" w:lineRule="exact"/>
              <w:rPr>
                <w:sz w:val="12"/>
                <w:szCs w:val="12"/>
              </w:rPr>
            </w:pPr>
            <w:r w:rsidRPr="00C13EA8">
              <w:rPr>
                <w:sz w:val="12"/>
                <w:szCs w:val="12"/>
              </w:rPr>
              <w:t xml:space="preserve">Additional Appendix added to address heightened risk of radicalisation during COVID 19 pandemic. </w:t>
            </w:r>
          </w:p>
        </w:tc>
      </w:tr>
      <w:tr w:rsidR="00075811" w:rsidRPr="00C13EA8" w14:paraId="3B814D43" w14:textId="77777777" w:rsidTr="006B7F0C">
        <w:trPr>
          <w:trHeight w:val="423"/>
        </w:trPr>
        <w:tc>
          <w:tcPr>
            <w:tcW w:w="850" w:type="dxa"/>
          </w:tcPr>
          <w:p w14:paraId="5C4E21DA" w14:textId="77777777" w:rsidR="00075811" w:rsidRPr="00C13EA8" w:rsidRDefault="00075811">
            <w:pPr>
              <w:pStyle w:val="TableParagraph"/>
              <w:spacing w:line="194" w:lineRule="exact"/>
              <w:rPr>
                <w:sz w:val="12"/>
                <w:szCs w:val="12"/>
              </w:rPr>
            </w:pPr>
            <w:bookmarkStart w:id="8" w:name="_Toc49845353"/>
            <w:bookmarkStart w:id="9" w:name="_Toc49850694"/>
            <w:bookmarkStart w:id="10" w:name="_Toc49864084"/>
            <w:bookmarkStart w:id="11" w:name="_Toc49864690"/>
            <w:bookmarkStart w:id="12" w:name="_Toc49864734"/>
            <w:bookmarkStart w:id="13" w:name="_Toc49950901"/>
            <w:bookmarkStart w:id="14" w:name="_Toc49951725"/>
            <w:r w:rsidRPr="00C13EA8">
              <w:rPr>
                <w:sz w:val="12"/>
                <w:szCs w:val="12"/>
              </w:rPr>
              <w:t>12.0</w:t>
            </w:r>
          </w:p>
        </w:tc>
        <w:tc>
          <w:tcPr>
            <w:tcW w:w="993" w:type="dxa"/>
          </w:tcPr>
          <w:p w14:paraId="3C75894E" w14:textId="77777777" w:rsidR="00075811" w:rsidRPr="00C13EA8" w:rsidRDefault="00075811">
            <w:pPr>
              <w:pStyle w:val="TableParagraph"/>
              <w:spacing w:line="194" w:lineRule="exact"/>
              <w:ind w:left="105"/>
              <w:rPr>
                <w:sz w:val="12"/>
                <w:szCs w:val="12"/>
              </w:rPr>
            </w:pPr>
            <w:r w:rsidRPr="00C13EA8">
              <w:rPr>
                <w:sz w:val="12"/>
                <w:szCs w:val="12"/>
              </w:rPr>
              <w:t>January 2021</w:t>
            </w:r>
          </w:p>
        </w:tc>
        <w:tc>
          <w:tcPr>
            <w:tcW w:w="1417" w:type="dxa"/>
          </w:tcPr>
          <w:p w14:paraId="04213867" w14:textId="77777777" w:rsidR="00075811" w:rsidRPr="00C13EA8" w:rsidRDefault="00075811">
            <w:pPr>
              <w:pStyle w:val="TableParagraph"/>
              <w:spacing w:line="194" w:lineRule="exact"/>
              <w:ind w:left="105"/>
              <w:rPr>
                <w:sz w:val="12"/>
                <w:szCs w:val="12"/>
              </w:rPr>
            </w:pPr>
            <w:r w:rsidRPr="00C13EA8">
              <w:rPr>
                <w:sz w:val="12"/>
                <w:szCs w:val="12"/>
              </w:rPr>
              <w:t>M Oldman</w:t>
            </w:r>
          </w:p>
          <w:p w14:paraId="097D6A57" w14:textId="77777777" w:rsidR="00075811" w:rsidRPr="00C13EA8" w:rsidRDefault="00075811">
            <w:pPr>
              <w:pStyle w:val="TableParagraph"/>
              <w:spacing w:line="194" w:lineRule="exact"/>
              <w:ind w:left="105"/>
              <w:rPr>
                <w:sz w:val="12"/>
                <w:szCs w:val="12"/>
              </w:rPr>
            </w:pPr>
            <w:r w:rsidRPr="00C13EA8">
              <w:rPr>
                <w:sz w:val="12"/>
                <w:szCs w:val="12"/>
              </w:rPr>
              <w:t>A Curran</w:t>
            </w:r>
          </w:p>
        </w:tc>
        <w:tc>
          <w:tcPr>
            <w:tcW w:w="7088" w:type="dxa"/>
          </w:tcPr>
          <w:p w14:paraId="2B653172" w14:textId="77777777" w:rsidR="00075811" w:rsidRPr="00C13EA8" w:rsidRDefault="00075811" w:rsidP="000E6F3B">
            <w:pPr>
              <w:pStyle w:val="TableParagraph"/>
              <w:spacing w:line="194" w:lineRule="exact"/>
              <w:rPr>
                <w:sz w:val="12"/>
                <w:szCs w:val="12"/>
              </w:rPr>
            </w:pPr>
            <w:r w:rsidRPr="00C13EA8">
              <w:rPr>
                <w:sz w:val="12"/>
                <w:szCs w:val="12"/>
              </w:rPr>
              <w:t>Updated Appendix 6 to address new National Lockdown in place from 4</w:t>
            </w:r>
            <w:r w:rsidRPr="00C13EA8">
              <w:rPr>
                <w:sz w:val="12"/>
                <w:szCs w:val="12"/>
                <w:vertAlign w:val="superscript"/>
              </w:rPr>
              <w:t>th</w:t>
            </w:r>
            <w:r w:rsidRPr="00C13EA8">
              <w:rPr>
                <w:sz w:val="12"/>
                <w:szCs w:val="12"/>
              </w:rPr>
              <w:t xml:space="preserve"> January 2021</w:t>
            </w:r>
          </w:p>
          <w:p w14:paraId="6426B1D6" w14:textId="77777777" w:rsidR="00075811" w:rsidRPr="00C13EA8" w:rsidRDefault="00075811" w:rsidP="00075811">
            <w:pPr>
              <w:pStyle w:val="TableParagraph"/>
              <w:spacing w:line="194" w:lineRule="exact"/>
              <w:rPr>
                <w:sz w:val="12"/>
                <w:szCs w:val="12"/>
                <w:highlight w:val="yellow"/>
              </w:rPr>
            </w:pPr>
            <w:r w:rsidRPr="00C13EA8">
              <w:rPr>
                <w:sz w:val="12"/>
                <w:szCs w:val="12"/>
              </w:rPr>
              <w:t>Amendments made following EU exit – update KCSIE January 2021</w:t>
            </w:r>
          </w:p>
        </w:tc>
      </w:tr>
      <w:tr w:rsidR="00C13EA8" w:rsidRPr="00C13EA8" w14:paraId="1491988F" w14:textId="77777777" w:rsidTr="006B7F0C">
        <w:trPr>
          <w:trHeight w:val="676"/>
        </w:trPr>
        <w:tc>
          <w:tcPr>
            <w:tcW w:w="850" w:type="dxa"/>
          </w:tcPr>
          <w:p w14:paraId="5619FE6C" w14:textId="55AC7645" w:rsidR="00C13EA8" w:rsidRPr="00C13EA8" w:rsidRDefault="00C13EA8">
            <w:pPr>
              <w:pStyle w:val="TableParagraph"/>
              <w:spacing w:line="194" w:lineRule="exact"/>
              <w:rPr>
                <w:sz w:val="12"/>
                <w:szCs w:val="12"/>
              </w:rPr>
            </w:pPr>
            <w:r>
              <w:rPr>
                <w:sz w:val="12"/>
                <w:szCs w:val="12"/>
              </w:rPr>
              <w:t>13.0</w:t>
            </w:r>
          </w:p>
        </w:tc>
        <w:tc>
          <w:tcPr>
            <w:tcW w:w="993" w:type="dxa"/>
          </w:tcPr>
          <w:p w14:paraId="3E42645A" w14:textId="1A226EAA" w:rsidR="00C13EA8" w:rsidRPr="00C13EA8" w:rsidRDefault="00C13EA8">
            <w:pPr>
              <w:pStyle w:val="TableParagraph"/>
              <w:spacing w:line="194" w:lineRule="exact"/>
              <w:ind w:left="105"/>
              <w:rPr>
                <w:sz w:val="12"/>
                <w:szCs w:val="12"/>
              </w:rPr>
            </w:pPr>
            <w:r>
              <w:rPr>
                <w:sz w:val="12"/>
                <w:szCs w:val="12"/>
              </w:rPr>
              <w:t>September 2021</w:t>
            </w:r>
          </w:p>
        </w:tc>
        <w:tc>
          <w:tcPr>
            <w:tcW w:w="1417" w:type="dxa"/>
          </w:tcPr>
          <w:p w14:paraId="1410B8D9" w14:textId="7DD68BDB" w:rsidR="00C13EA8" w:rsidRPr="00C13EA8" w:rsidRDefault="00C13EA8">
            <w:pPr>
              <w:pStyle w:val="TableParagraph"/>
              <w:spacing w:line="194" w:lineRule="exact"/>
              <w:ind w:left="105"/>
              <w:rPr>
                <w:sz w:val="12"/>
                <w:szCs w:val="12"/>
              </w:rPr>
            </w:pPr>
            <w:r>
              <w:rPr>
                <w:sz w:val="12"/>
                <w:szCs w:val="12"/>
              </w:rPr>
              <w:t>M Collins</w:t>
            </w:r>
          </w:p>
        </w:tc>
        <w:tc>
          <w:tcPr>
            <w:tcW w:w="7088" w:type="dxa"/>
          </w:tcPr>
          <w:p w14:paraId="7B4006E6" w14:textId="77777777" w:rsidR="00C13EA8" w:rsidRDefault="002F4D99" w:rsidP="000E6F3B">
            <w:pPr>
              <w:pStyle w:val="TableParagraph"/>
              <w:spacing w:line="194" w:lineRule="exact"/>
              <w:rPr>
                <w:sz w:val="12"/>
                <w:szCs w:val="12"/>
              </w:rPr>
            </w:pPr>
            <w:r w:rsidRPr="00C13EA8">
              <w:rPr>
                <w:sz w:val="12"/>
                <w:szCs w:val="12"/>
              </w:rPr>
              <w:t>Additional information added in line with KCSIE 1</w:t>
            </w:r>
            <w:r w:rsidRPr="00C6652D">
              <w:rPr>
                <w:sz w:val="12"/>
                <w:szCs w:val="12"/>
              </w:rPr>
              <w:t xml:space="preserve">st </w:t>
            </w:r>
            <w:r w:rsidRPr="00C13EA8">
              <w:rPr>
                <w:sz w:val="12"/>
                <w:szCs w:val="12"/>
              </w:rPr>
              <w:t>September 202</w:t>
            </w:r>
            <w:r>
              <w:rPr>
                <w:sz w:val="12"/>
                <w:szCs w:val="12"/>
              </w:rPr>
              <w:t>1</w:t>
            </w:r>
          </w:p>
          <w:p w14:paraId="609022BD" w14:textId="17B3772C" w:rsidR="002F4D99" w:rsidRPr="00C13EA8" w:rsidRDefault="003B6599" w:rsidP="000E6F3B">
            <w:pPr>
              <w:pStyle w:val="TableParagraph"/>
              <w:spacing w:line="194" w:lineRule="exact"/>
              <w:rPr>
                <w:sz w:val="12"/>
                <w:szCs w:val="12"/>
              </w:rPr>
            </w:pPr>
            <w:r>
              <w:rPr>
                <w:sz w:val="12"/>
                <w:szCs w:val="12"/>
              </w:rPr>
              <w:t xml:space="preserve">Removed appendix 6 relating to national lockdown procedures and replaced with </w:t>
            </w:r>
            <w:r w:rsidR="002F4D99">
              <w:rPr>
                <w:sz w:val="12"/>
                <w:szCs w:val="12"/>
              </w:rPr>
              <w:t xml:space="preserve">appendix </w:t>
            </w:r>
            <w:r>
              <w:rPr>
                <w:sz w:val="12"/>
                <w:szCs w:val="12"/>
              </w:rPr>
              <w:t>6-</w:t>
            </w:r>
            <w:r w:rsidR="002F4D99">
              <w:rPr>
                <w:sz w:val="12"/>
                <w:szCs w:val="12"/>
              </w:rPr>
              <w:t xml:space="preserve"> </w:t>
            </w:r>
            <w:r w:rsidR="002F4D99" w:rsidRPr="00C6652D">
              <w:rPr>
                <w:sz w:val="12"/>
                <w:szCs w:val="12"/>
              </w:rPr>
              <w:t xml:space="preserve">Guidance on </w:t>
            </w:r>
            <w:r w:rsidR="00EC355D" w:rsidRPr="00C6652D">
              <w:rPr>
                <w:sz w:val="12"/>
                <w:szCs w:val="12"/>
              </w:rPr>
              <w:t>child-on-child</w:t>
            </w:r>
            <w:r w:rsidR="002F4D99" w:rsidRPr="00C6652D">
              <w:rPr>
                <w:sz w:val="12"/>
                <w:szCs w:val="12"/>
              </w:rPr>
              <w:t xml:space="preserve"> sexual violence and sexual harassment</w:t>
            </w:r>
            <w:r w:rsidR="002F4D99">
              <w:rPr>
                <w:sz w:val="12"/>
                <w:szCs w:val="12"/>
              </w:rPr>
              <w:t xml:space="preserve"> </w:t>
            </w:r>
            <w:r w:rsidR="0042031C">
              <w:rPr>
                <w:sz w:val="12"/>
                <w:szCs w:val="12"/>
              </w:rPr>
              <w:t>and enhanced appendix 3 to include low level concerns</w:t>
            </w:r>
          </w:p>
        </w:tc>
      </w:tr>
      <w:tr w:rsidR="00C6652D" w:rsidRPr="00C13EA8" w14:paraId="47C07FF1" w14:textId="77777777" w:rsidTr="006B7F0C">
        <w:trPr>
          <w:trHeight w:val="676"/>
        </w:trPr>
        <w:tc>
          <w:tcPr>
            <w:tcW w:w="850" w:type="dxa"/>
          </w:tcPr>
          <w:p w14:paraId="2D0531CE" w14:textId="3343558B" w:rsidR="00C6652D" w:rsidRDefault="00C6652D">
            <w:pPr>
              <w:pStyle w:val="TableParagraph"/>
              <w:spacing w:line="194" w:lineRule="exact"/>
              <w:rPr>
                <w:sz w:val="12"/>
                <w:szCs w:val="12"/>
              </w:rPr>
            </w:pPr>
            <w:r>
              <w:rPr>
                <w:sz w:val="12"/>
                <w:szCs w:val="12"/>
              </w:rPr>
              <w:t>14.0</w:t>
            </w:r>
          </w:p>
        </w:tc>
        <w:tc>
          <w:tcPr>
            <w:tcW w:w="993" w:type="dxa"/>
          </w:tcPr>
          <w:p w14:paraId="3B5479D6" w14:textId="128480BC" w:rsidR="00C6652D" w:rsidRDefault="00C6652D">
            <w:pPr>
              <w:pStyle w:val="TableParagraph"/>
              <w:spacing w:line="194" w:lineRule="exact"/>
              <w:ind w:left="105"/>
              <w:rPr>
                <w:sz w:val="12"/>
                <w:szCs w:val="12"/>
              </w:rPr>
            </w:pPr>
            <w:r>
              <w:rPr>
                <w:sz w:val="12"/>
                <w:szCs w:val="12"/>
              </w:rPr>
              <w:t>September 2022</w:t>
            </w:r>
          </w:p>
        </w:tc>
        <w:tc>
          <w:tcPr>
            <w:tcW w:w="1417" w:type="dxa"/>
          </w:tcPr>
          <w:p w14:paraId="32D2E3F4" w14:textId="7F3531A6" w:rsidR="00C6652D" w:rsidRDefault="00C6652D">
            <w:pPr>
              <w:pStyle w:val="TableParagraph"/>
              <w:spacing w:line="194" w:lineRule="exact"/>
              <w:ind w:left="105"/>
              <w:rPr>
                <w:sz w:val="12"/>
                <w:szCs w:val="12"/>
              </w:rPr>
            </w:pPr>
            <w:r>
              <w:rPr>
                <w:sz w:val="12"/>
                <w:szCs w:val="12"/>
              </w:rPr>
              <w:t>A Curran</w:t>
            </w:r>
          </w:p>
        </w:tc>
        <w:tc>
          <w:tcPr>
            <w:tcW w:w="7088" w:type="dxa"/>
          </w:tcPr>
          <w:p w14:paraId="1DE7902A" w14:textId="77777777" w:rsidR="00C6652D" w:rsidRDefault="00EE4778" w:rsidP="000E6F3B">
            <w:pPr>
              <w:pStyle w:val="TableParagraph"/>
              <w:spacing w:line="194" w:lineRule="exact"/>
              <w:rPr>
                <w:sz w:val="12"/>
                <w:szCs w:val="12"/>
              </w:rPr>
            </w:pPr>
            <w:r>
              <w:rPr>
                <w:sz w:val="12"/>
                <w:szCs w:val="12"/>
              </w:rPr>
              <w:t>Additional information added in line with KCSIE 1</w:t>
            </w:r>
            <w:r w:rsidRPr="00EE4778">
              <w:rPr>
                <w:sz w:val="12"/>
                <w:szCs w:val="12"/>
                <w:vertAlign w:val="superscript"/>
              </w:rPr>
              <w:t>st</w:t>
            </w:r>
            <w:r>
              <w:rPr>
                <w:sz w:val="12"/>
                <w:szCs w:val="12"/>
              </w:rPr>
              <w:t xml:space="preserve"> September 2022</w:t>
            </w:r>
          </w:p>
          <w:p w14:paraId="54F82F08" w14:textId="3D9F46D6" w:rsidR="00B65C83" w:rsidRDefault="00B65C83" w:rsidP="000E6F3B">
            <w:pPr>
              <w:pStyle w:val="TableParagraph"/>
              <w:spacing w:line="194" w:lineRule="exact"/>
              <w:rPr>
                <w:sz w:val="12"/>
                <w:szCs w:val="12"/>
              </w:rPr>
            </w:pPr>
            <w:r>
              <w:rPr>
                <w:sz w:val="12"/>
                <w:szCs w:val="12"/>
              </w:rPr>
              <w:t>Appendix 6 rewritten based on the Sexual Harassment Between Young People example policy created by the LA (Lesley Booth</w:t>
            </w:r>
            <w:r w:rsidR="00874908">
              <w:rPr>
                <w:sz w:val="12"/>
                <w:szCs w:val="12"/>
              </w:rPr>
              <w:t>, Service Manager)</w:t>
            </w:r>
          </w:p>
          <w:p w14:paraId="5F7FDFFB" w14:textId="1C1C3703" w:rsidR="00B65C83" w:rsidRPr="00C13EA8" w:rsidRDefault="00B65C83" w:rsidP="000E6F3B">
            <w:pPr>
              <w:pStyle w:val="TableParagraph"/>
              <w:spacing w:line="194" w:lineRule="exact"/>
              <w:rPr>
                <w:sz w:val="12"/>
                <w:szCs w:val="12"/>
              </w:rPr>
            </w:pPr>
            <w:r>
              <w:rPr>
                <w:sz w:val="12"/>
                <w:szCs w:val="12"/>
              </w:rPr>
              <w:t xml:space="preserve">Appendix 3 rewritten based on the </w:t>
            </w:r>
            <w:r w:rsidR="00874908">
              <w:rPr>
                <w:sz w:val="12"/>
                <w:szCs w:val="12"/>
              </w:rPr>
              <w:t>Low-Level</w:t>
            </w:r>
            <w:r>
              <w:rPr>
                <w:sz w:val="12"/>
                <w:szCs w:val="12"/>
              </w:rPr>
              <w:t xml:space="preserve"> Concern policy created by the LA</w:t>
            </w:r>
            <w:r w:rsidR="00874908">
              <w:rPr>
                <w:sz w:val="12"/>
                <w:szCs w:val="12"/>
              </w:rPr>
              <w:t xml:space="preserve"> (Mohammed Patel and Julie Chapaneri</w:t>
            </w:r>
            <w:r w:rsidR="00A72E30">
              <w:rPr>
                <w:sz w:val="12"/>
                <w:szCs w:val="12"/>
              </w:rPr>
              <w:t>)</w:t>
            </w:r>
          </w:p>
        </w:tc>
      </w:tr>
      <w:tr w:rsidR="006D0538" w:rsidRPr="00C13EA8" w14:paraId="0493356B" w14:textId="77777777" w:rsidTr="006B7F0C">
        <w:trPr>
          <w:trHeight w:val="309"/>
        </w:trPr>
        <w:tc>
          <w:tcPr>
            <w:tcW w:w="850" w:type="dxa"/>
          </w:tcPr>
          <w:p w14:paraId="7C12E187" w14:textId="0EF3AAF3" w:rsidR="006D0538" w:rsidRDefault="006D0538">
            <w:pPr>
              <w:pStyle w:val="TableParagraph"/>
              <w:spacing w:line="194" w:lineRule="exact"/>
              <w:rPr>
                <w:sz w:val="12"/>
                <w:szCs w:val="12"/>
              </w:rPr>
            </w:pPr>
            <w:r>
              <w:rPr>
                <w:sz w:val="12"/>
                <w:szCs w:val="12"/>
              </w:rPr>
              <w:t>15.0</w:t>
            </w:r>
          </w:p>
        </w:tc>
        <w:tc>
          <w:tcPr>
            <w:tcW w:w="993" w:type="dxa"/>
          </w:tcPr>
          <w:p w14:paraId="7B6303A2" w14:textId="213DA0FE" w:rsidR="006D0538" w:rsidRDefault="006D0538">
            <w:pPr>
              <w:pStyle w:val="TableParagraph"/>
              <w:spacing w:line="194" w:lineRule="exact"/>
              <w:ind w:left="105"/>
              <w:rPr>
                <w:sz w:val="12"/>
                <w:szCs w:val="12"/>
              </w:rPr>
            </w:pPr>
            <w:r>
              <w:rPr>
                <w:sz w:val="12"/>
                <w:szCs w:val="12"/>
              </w:rPr>
              <w:t>September 2023</w:t>
            </w:r>
          </w:p>
        </w:tc>
        <w:tc>
          <w:tcPr>
            <w:tcW w:w="1417" w:type="dxa"/>
          </w:tcPr>
          <w:p w14:paraId="208F46FA" w14:textId="5B25AA52" w:rsidR="006D0538" w:rsidRDefault="006D0538">
            <w:pPr>
              <w:pStyle w:val="TableParagraph"/>
              <w:spacing w:line="194" w:lineRule="exact"/>
              <w:ind w:left="105"/>
              <w:rPr>
                <w:sz w:val="12"/>
                <w:szCs w:val="12"/>
              </w:rPr>
            </w:pPr>
            <w:r>
              <w:rPr>
                <w:sz w:val="12"/>
                <w:szCs w:val="12"/>
              </w:rPr>
              <w:t>A Curran</w:t>
            </w:r>
          </w:p>
        </w:tc>
        <w:tc>
          <w:tcPr>
            <w:tcW w:w="7088" w:type="dxa"/>
          </w:tcPr>
          <w:p w14:paraId="33A2B8AB" w14:textId="027D314D" w:rsidR="006D0538" w:rsidRDefault="006D0538" w:rsidP="00472153">
            <w:pPr>
              <w:pStyle w:val="TableParagraph"/>
              <w:spacing w:line="194" w:lineRule="exact"/>
              <w:rPr>
                <w:sz w:val="12"/>
                <w:szCs w:val="12"/>
              </w:rPr>
            </w:pPr>
            <w:r>
              <w:rPr>
                <w:sz w:val="12"/>
                <w:szCs w:val="12"/>
              </w:rPr>
              <w:t>Additional information added in line with KCSIE 1</w:t>
            </w:r>
            <w:r w:rsidRPr="00EE4778">
              <w:rPr>
                <w:sz w:val="12"/>
                <w:szCs w:val="12"/>
                <w:vertAlign w:val="superscript"/>
              </w:rPr>
              <w:t>st</w:t>
            </w:r>
            <w:r>
              <w:rPr>
                <w:sz w:val="12"/>
                <w:szCs w:val="12"/>
              </w:rPr>
              <w:t xml:space="preserve"> September 2023</w:t>
            </w:r>
          </w:p>
        </w:tc>
      </w:tr>
      <w:tr w:rsidR="008E31B1" w:rsidRPr="00C13EA8" w14:paraId="5B9A09DE" w14:textId="77777777" w:rsidTr="006B7F0C">
        <w:trPr>
          <w:trHeight w:val="309"/>
        </w:trPr>
        <w:tc>
          <w:tcPr>
            <w:tcW w:w="850" w:type="dxa"/>
          </w:tcPr>
          <w:p w14:paraId="47657E3C" w14:textId="000A40CA" w:rsidR="008E31B1" w:rsidRDefault="008E31B1">
            <w:pPr>
              <w:pStyle w:val="TableParagraph"/>
              <w:spacing w:line="194" w:lineRule="exact"/>
              <w:rPr>
                <w:sz w:val="12"/>
                <w:szCs w:val="12"/>
              </w:rPr>
            </w:pPr>
            <w:r>
              <w:rPr>
                <w:sz w:val="12"/>
                <w:szCs w:val="12"/>
              </w:rPr>
              <w:t>16.0</w:t>
            </w:r>
          </w:p>
        </w:tc>
        <w:tc>
          <w:tcPr>
            <w:tcW w:w="993" w:type="dxa"/>
          </w:tcPr>
          <w:p w14:paraId="1BA8B025" w14:textId="746D7482" w:rsidR="008E31B1" w:rsidRDefault="008E31B1">
            <w:pPr>
              <w:pStyle w:val="TableParagraph"/>
              <w:spacing w:line="194" w:lineRule="exact"/>
              <w:ind w:left="105"/>
              <w:rPr>
                <w:sz w:val="12"/>
                <w:szCs w:val="12"/>
              </w:rPr>
            </w:pPr>
            <w:r>
              <w:rPr>
                <w:sz w:val="12"/>
                <w:szCs w:val="12"/>
              </w:rPr>
              <w:t>September 2024</w:t>
            </w:r>
          </w:p>
        </w:tc>
        <w:tc>
          <w:tcPr>
            <w:tcW w:w="1417" w:type="dxa"/>
          </w:tcPr>
          <w:p w14:paraId="317A47F2" w14:textId="5EB044F7" w:rsidR="008E31B1" w:rsidRDefault="008E31B1">
            <w:pPr>
              <w:pStyle w:val="TableParagraph"/>
              <w:spacing w:line="194" w:lineRule="exact"/>
              <w:ind w:left="105"/>
              <w:rPr>
                <w:sz w:val="12"/>
                <w:szCs w:val="12"/>
              </w:rPr>
            </w:pPr>
            <w:r>
              <w:rPr>
                <w:sz w:val="12"/>
                <w:szCs w:val="12"/>
              </w:rPr>
              <w:t>A Curran</w:t>
            </w:r>
          </w:p>
        </w:tc>
        <w:tc>
          <w:tcPr>
            <w:tcW w:w="7088" w:type="dxa"/>
          </w:tcPr>
          <w:p w14:paraId="3B26D3D9" w14:textId="38AAFEEC" w:rsidR="008E31B1" w:rsidRDefault="008E31B1" w:rsidP="00472153">
            <w:pPr>
              <w:pStyle w:val="TableParagraph"/>
              <w:spacing w:line="194" w:lineRule="exact"/>
              <w:rPr>
                <w:sz w:val="12"/>
                <w:szCs w:val="12"/>
              </w:rPr>
            </w:pPr>
            <w:r>
              <w:rPr>
                <w:sz w:val="12"/>
                <w:szCs w:val="12"/>
              </w:rPr>
              <w:t>Amendments made in line with KCSIE 2024</w:t>
            </w:r>
          </w:p>
        </w:tc>
      </w:tr>
    </w:tbl>
    <w:p w14:paraId="6A7DDA1B" w14:textId="77777777" w:rsidR="00CE062C" w:rsidRDefault="00CE062C" w:rsidP="005E2E94">
      <w:pPr>
        <w:pStyle w:val="Heading1"/>
        <w:sectPr w:rsidR="00CE062C" w:rsidSect="000D2761">
          <w:footerReference w:type="default" r:id="rId11"/>
          <w:footerReference w:type="first" r:id="rId12"/>
          <w:pgSz w:w="11910" w:h="16840"/>
          <w:pgMar w:top="1340" w:right="580" w:bottom="1440" w:left="480" w:header="0" w:footer="1211" w:gutter="0"/>
          <w:cols w:space="720"/>
          <w:titlePg/>
          <w:docGrid w:linePitch="299"/>
        </w:sectPr>
      </w:pPr>
    </w:p>
    <w:bookmarkStart w:id="15" w:name="_Toc49864691"/>
    <w:bookmarkStart w:id="16" w:name="_Toc49950902"/>
    <w:bookmarkEnd w:id="8"/>
    <w:bookmarkEnd w:id="9"/>
    <w:bookmarkEnd w:id="10"/>
    <w:bookmarkEnd w:id="11"/>
    <w:bookmarkEnd w:id="12"/>
    <w:bookmarkEnd w:id="13"/>
    <w:bookmarkEnd w:id="14"/>
    <w:p w14:paraId="1353DC2B" w14:textId="58E69CBA" w:rsidR="00CC4AA5" w:rsidRDefault="005E2E94">
      <w:pPr>
        <w:pStyle w:val="TOC1"/>
        <w:tabs>
          <w:tab w:val="right" w:leader="dot" w:pos="10840"/>
        </w:tabs>
        <w:rPr>
          <w:rFonts w:eastAsiaTheme="minorEastAsia" w:cstheme="minorBidi"/>
          <w:b w:val="0"/>
          <w:bCs w:val="0"/>
          <w:noProof/>
          <w:kern w:val="2"/>
          <w:sz w:val="24"/>
          <w:szCs w:val="24"/>
          <w:lang w:bidi="ar-SA"/>
          <w14:ligatures w14:val="standardContextual"/>
        </w:rPr>
      </w:pPr>
      <w:r>
        <w:lastRenderedPageBreak/>
        <w:fldChar w:fldCharType="begin"/>
      </w:r>
      <w:r>
        <w:instrText xml:space="preserve"> TOC \o "1-1" \u </w:instrText>
      </w:r>
      <w:r>
        <w:fldChar w:fldCharType="separate"/>
      </w:r>
      <w:r w:rsidR="00CC4AA5">
        <w:rPr>
          <w:noProof/>
        </w:rPr>
        <w:t>Contact Details</w:t>
      </w:r>
      <w:r w:rsidR="00CC4AA5">
        <w:rPr>
          <w:noProof/>
        </w:rPr>
        <w:tab/>
      </w:r>
      <w:r w:rsidR="00CC4AA5">
        <w:rPr>
          <w:noProof/>
        </w:rPr>
        <w:fldChar w:fldCharType="begin"/>
      </w:r>
      <w:r w:rsidR="00CC4AA5">
        <w:rPr>
          <w:noProof/>
        </w:rPr>
        <w:instrText xml:space="preserve"> PAGEREF _Toc176976211 \h </w:instrText>
      </w:r>
      <w:r w:rsidR="00CC4AA5">
        <w:rPr>
          <w:noProof/>
        </w:rPr>
      </w:r>
      <w:r w:rsidR="00CC4AA5">
        <w:rPr>
          <w:noProof/>
        </w:rPr>
        <w:fldChar w:fldCharType="separate"/>
      </w:r>
      <w:r w:rsidR="00D27366">
        <w:rPr>
          <w:noProof/>
        </w:rPr>
        <w:t>4</w:t>
      </w:r>
      <w:r w:rsidR="00CC4AA5">
        <w:rPr>
          <w:noProof/>
        </w:rPr>
        <w:fldChar w:fldCharType="end"/>
      </w:r>
    </w:p>
    <w:p w14:paraId="133218E4" w14:textId="76A5BE4C" w:rsidR="00CC4AA5" w:rsidRDefault="00CC4AA5">
      <w:pPr>
        <w:pStyle w:val="TOC1"/>
        <w:tabs>
          <w:tab w:val="left" w:pos="44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1.</w:t>
      </w:r>
      <w:r>
        <w:rPr>
          <w:rFonts w:eastAsiaTheme="minorEastAsia" w:cstheme="minorBidi"/>
          <w:b w:val="0"/>
          <w:bCs w:val="0"/>
          <w:noProof/>
          <w:kern w:val="2"/>
          <w:sz w:val="24"/>
          <w:szCs w:val="24"/>
          <w:lang w:bidi="ar-SA"/>
          <w14:ligatures w14:val="standardContextual"/>
        </w:rPr>
        <w:tab/>
      </w:r>
      <w:r>
        <w:rPr>
          <w:noProof/>
        </w:rPr>
        <w:t>Introduction</w:t>
      </w:r>
      <w:r>
        <w:rPr>
          <w:noProof/>
        </w:rPr>
        <w:tab/>
      </w:r>
      <w:r>
        <w:rPr>
          <w:noProof/>
        </w:rPr>
        <w:fldChar w:fldCharType="begin"/>
      </w:r>
      <w:r>
        <w:rPr>
          <w:noProof/>
        </w:rPr>
        <w:instrText xml:space="preserve"> PAGEREF _Toc176976212 \h </w:instrText>
      </w:r>
      <w:r>
        <w:rPr>
          <w:noProof/>
        </w:rPr>
      </w:r>
      <w:r>
        <w:rPr>
          <w:noProof/>
        </w:rPr>
        <w:fldChar w:fldCharType="separate"/>
      </w:r>
      <w:r w:rsidR="00D27366">
        <w:rPr>
          <w:noProof/>
        </w:rPr>
        <w:t>5</w:t>
      </w:r>
      <w:r>
        <w:rPr>
          <w:noProof/>
        </w:rPr>
        <w:fldChar w:fldCharType="end"/>
      </w:r>
    </w:p>
    <w:p w14:paraId="03F1B04F" w14:textId="56987F89" w:rsidR="00CC4AA5" w:rsidRDefault="00CC4AA5">
      <w:pPr>
        <w:pStyle w:val="TOC1"/>
        <w:tabs>
          <w:tab w:val="left" w:pos="44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2.</w:t>
      </w:r>
      <w:r>
        <w:rPr>
          <w:rFonts w:eastAsiaTheme="minorEastAsia" w:cstheme="minorBidi"/>
          <w:b w:val="0"/>
          <w:bCs w:val="0"/>
          <w:noProof/>
          <w:kern w:val="2"/>
          <w:sz w:val="24"/>
          <w:szCs w:val="24"/>
          <w:lang w:bidi="ar-SA"/>
          <w14:ligatures w14:val="standardContextual"/>
        </w:rPr>
        <w:tab/>
      </w:r>
      <w:r w:rsidRPr="001455F4">
        <w:rPr>
          <w:noProof/>
        </w:rPr>
        <w:t>Overall aims</w:t>
      </w:r>
      <w:r>
        <w:rPr>
          <w:noProof/>
        </w:rPr>
        <w:tab/>
      </w:r>
      <w:r>
        <w:rPr>
          <w:noProof/>
        </w:rPr>
        <w:fldChar w:fldCharType="begin"/>
      </w:r>
      <w:r>
        <w:rPr>
          <w:noProof/>
        </w:rPr>
        <w:instrText xml:space="preserve"> PAGEREF _Toc176976213 \h </w:instrText>
      </w:r>
      <w:r>
        <w:rPr>
          <w:noProof/>
        </w:rPr>
      </w:r>
      <w:r>
        <w:rPr>
          <w:noProof/>
        </w:rPr>
        <w:fldChar w:fldCharType="separate"/>
      </w:r>
      <w:r w:rsidR="00D27366">
        <w:rPr>
          <w:noProof/>
        </w:rPr>
        <w:t>6</w:t>
      </w:r>
      <w:r>
        <w:rPr>
          <w:noProof/>
        </w:rPr>
        <w:fldChar w:fldCharType="end"/>
      </w:r>
    </w:p>
    <w:p w14:paraId="2A0CD17C" w14:textId="41BB68BA" w:rsidR="00CC4AA5" w:rsidRDefault="00CC4AA5">
      <w:pPr>
        <w:pStyle w:val="TOC1"/>
        <w:tabs>
          <w:tab w:val="left" w:pos="44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3.</w:t>
      </w:r>
      <w:r>
        <w:rPr>
          <w:rFonts w:eastAsiaTheme="minorEastAsia" w:cstheme="minorBidi"/>
          <w:b w:val="0"/>
          <w:bCs w:val="0"/>
          <w:noProof/>
          <w:kern w:val="2"/>
          <w:sz w:val="24"/>
          <w:szCs w:val="24"/>
          <w:lang w:bidi="ar-SA"/>
          <w14:ligatures w14:val="standardContextual"/>
        </w:rPr>
        <w:tab/>
      </w:r>
      <w:r w:rsidRPr="001455F4">
        <w:rPr>
          <w:noProof/>
        </w:rPr>
        <w:t>Key</w:t>
      </w:r>
      <w:r w:rsidRPr="001455F4">
        <w:rPr>
          <w:noProof/>
          <w:spacing w:val="-2"/>
        </w:rPr>
        <w:t xml:space="preserve"> </w:t>
      </w:r>
      <w:r w:rsidRPr="001455F4">
        <w:rPr>
          <w:noProof/>
        </w:rPr>
        <w:t>Processes</w:t>
      </w:r>
      <w:r>
        <w:rPr>
          <w:noProof/>
        </w:rPr>
        <w:tab/>
      </w:r>
      <w:r>
        <w:rPr>
          <w:noProof/>
        </w:rPr>
        <w:fldChar w:fldCharType="begin"/>
      </w:r>
      <w:r>
        <w:rPr>
          <w:noProof/>
        </w:rPr>
        <w:instrText xml:space="preserve"> PAGEREF _Toc176976216 \h </w:instrText>
      </w:r>
      <w:r>
        <w:rPr>
          <w:noProof/>
        </w:rPr>
      </w:r>
      <w:r>
        <w:rPr>
          <w:noProof/>
        </w:rPr>
        <w:fldChar w:fldCharType="separate"/>
      </w:r>
      <w:r w:rsidR="00D27366">
        <w:rPr>
          <w:noProof/>
        </w:rPr>
        <w:t>7</w:t>
      </w:r>
      <w:r>
        <w:rPr>
          <w:noProof/>
        </w:rPr>
        <w:fldChar w:fldCharType="end"/>
      </w:r>
    </w:p>
    <w:p w14:paraId="48CD537E" w14:textId="16867115" w:rsidR="00CC4AA5" w:rsidRDefault="00CC4AA5">
      <w:pPr>
        <w:pStyle w:val="TOC1"/>
        <w:tabs>
          <w:tab w:val="left" w:pos="44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4.</w:t>
      </w:r>
      <w:r>
        <w:rPr>
          <w:rFonts w:eastAsiaTheme="minorEastAsia" w:cstheme="minorBidi"/>
          <w:b w:val="0"/>
          <w:bCs w:val="0"/>
          <w:noProof/>
          <w:kern w:val="2"/>
          <w:sz w:val="24"/>
          <w:szCs w:val="24"/>
          <w:lang w:bidi="ar-SA"/>
          <w14:ligatures w14:val="standardContextual"/>
        </w:rPr>
        <w:tab/>
      </w:r>
      <w:r w:rsidRPr="001455F4">
        <w:rPr>
          <w:noProof/>
        </w:rPr>
        <w:t>Expectations</w:t>
      </w:r>
      <w:r>
        <w:rPr>
          <w:noProof/>
        </w:rPr>
        <w:tab/>
      </w:r>
      <w:r>
        <w:rPr>
          <w:noProof/>
        </w:rPr>
        <w:fldChar w:fldCharType="begin"/>
      </w:r>
      <w:r>
        <w:rPr>
          <w:noProof/>
        </w:rPr>
        <w:instrText xml:space="preserve"> PAGEREF _Toc176976217 \h </w:instrText>
      </w:r>
      <w:r>
        <w:rPr>
          <w:noProof/>
        </w:rPr>
      </w:r>
      <w:r>
        <w:rPr>
          <w:noProof/>
        </w:rPr>
        <w:fldChar w:fldCharType="separate"/>
      </w:r>
      <w:r w:rsidR="00D27366">
        <w:rPr>
          <w:noProof/>
        </w:rPr>
        <w:t>7</w:t>
      </w:r>
      <w:r>
        <w:rPr>
          <w:noProof/>
        </w:rPr>
        <w:fldChar w:fldCharType="end"/>
      </w:r>
    </w:p>
    <w:p w14:paraId="0808F3A0" w14:textId="0D882301" w:rsidR="00CC4AA5" w:rsidRDefault="00CC4AA5">
      <w:pPr>
        <w:pStyle w:val="TOC1"/>
        <w:tabs>
          <w:tab w:val="left" w:pos="44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5.</w:t>
      </w:r>
      <w:r>
        <w:rPr>
          <w:rFonts w:eastAsiaTheme="minorEastAsia" w:cstheme="minorBidi"/>
          <w:b w:val="0"/>
          <w:bCs w:val="0"/>
          <w:noProof/>
          <w:kern w:val="2"/>
          <w:sz w:val="24"/>
          <w:szCs w:val="24"/>
          <w:lang w:bidi="ar-SA"/>
          <w14:ligatures w14:val="standardContextual"/>
        </w:rPr>
        <w:tab/>
      </w:r>
      <w:r w:rsidRPr="001455F4">
        <w:rPr>
          <w:noProof/>
        </w:rPr>
        <w:t>Use of school premises for non-school activities</w:t>
      </w:r>
      <w:r>
        <w:rPr>
          <w:noProof/>
        </w:rPr>
        <w:tab/>
      </w:r>
      <w:r>
        <w:rPr>
          <w:noProof/>
        </w:rPr>
        <w:fldChar w:fldCharType="begin"/>
      </w:r>
      <w:r>
        <w:rPr>
          <w:noProof/>
        </w:rPr>
        <w:instrText xml:space="preserve"> PAGEREF _Toc176976218 \h </w:instrText>
      </w:r>
      <w:r>
        <w:rPr>
          <w:noProof/>
        </w:rPr>
      </w:r>
      <w:r>
        <w:rPr>
          <w:noProof/>
        </w:rPr>
        <w:fldChar w:fldCharType="separate"/>
      </w:r>
      <w:r w:rsidR="00D27366">
        <w:rPr>
          <w:noProof/>
        </w:rPr>
        <w:t>8</w:t>
      </w:r>
      <w:r>
        <w:rPr>
          <w:noProof/>
        </w:rPr>
        <w:fldChar w:fldCharType="end"/>
      </w:r>
    </w:p>
    <w:p w14:paraId="7D8174A2" w14:textId="17E1E199" w:rsidR="00CC4AA5" w:rsidRDefault="00CC4AA5">
      <w:pPr>
        <w:pStyle w:val="TOC1"/>
        <w:tabs>
          <w:tab w:val="left" w:pos="44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6.</w:t>
      </w:r>
      <w:r>
        <w:rPr>
          <w:rFonts w:eastAsiaTheme="minorEastAsia" w:cstheme="minorBidi"/>
          <w:b w:val="0"/>
          <w:bCs w:val="0"/>
          <w:noProof/>
          <w:kern w:val="2"/>
          <w:sz w:val="24"/>
          <w:szCs w:val="24"/>
          <w:lang w:bidi="ar-SA"/>
          <w14:ligatures w14:val="standardContextual"/>
        </w:rPr>
        <w:tab/>
      </w:r>
      <w:r w:rsidRPr="001455F4">
        <w:rPr>
          <w:noProof/>
        </w:rPr>
        <w:t>Procedures</w:t>
      </w:r>
      <w:r>
        <w:rPr>
          <w:noProof/>
        </w:rPr>
        <w:tab/>
      </w:r>
      <w:r>
        <w:rPr>
          <w:noProof/>
        </w:rPr>
        <w:fldChar w:fldCharType="begin"/>
      </w:r>
      <w:r>
        <w:rPr>
          <w:noProof/>
        </w:rPr>
        <w:instrText xml:space="preserve"> PAGEREF _Toc176976222 \h </w:instrText>
      </w:r>
      <w:r>
        <w:rPr>
          <w:noProof/>
        </w:rPr>
      </w:r>
      <w:r>
        <w:rPr>
          <w:noProof/>
        </w:rPr>
        <w:fldChar w:fldCharType="separate"/>
      </w:r>
      <w:r w:rsidR="00D27366">
        <w:rPr>
          <w:noProof/>
        </w:rPr>
        <w:t>8</w:t>
      </w:r>
      <w:r>
        <w:rPr>
          <w:noProof/>
        </w:rPr>
        <w:fldChar w:fldCharType="end"/>
      </w:r>
    </w:p>
    <w:p w14:paraId="6A646043" w14:textId="22CA9DB8" w:rsidR="00CC4AA5" w:rsidRDefault="00CC4AA5">
      <w:pPr>
        <w:pStyle w:val="TOC1"/>
        <w:tabs>
          <w:tab w:val="left" w:pos="44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7.</w:t>
      </w:r>
      <w:r>
        <w:rPr>
          <w:rFonts w:eastAsiaTheme="minorEastAsia" w:cstheme="minorBidi"/>
          <w:b w:val="0"/>
          <w:bCs w:val="0"/>
          <w:noProof/>
          <w:kern w:val="2"/>
          <w:sz w:val="24"/>
          <w:szCs w:val="24"/>
          <w:lang w:bidi="ar-SA"/>
          <w14:ligatures w14:val="standardContextual"/>
        </w:rPr>
        <w:tab/>
      </w:r>
      <w:r w:rsidRPr="001455F4">
        <w:rPr>
          <w:noProof/>
        </w:rPr>
        <w:t>Responsibilities</w:t>
      </w:r>
      <w:r>
        <w:rPr>
          <w:noProof/>
        </w:rPr>
        <w:tab/>
      </w:r>
      <w:r>
        <w:rPr>
          <w:noProof/>
        </w:rPr>
        <w:fldChar w:fldCharType="begin"/>
      </w:r>
      <w:r>
        <w:rPr>
          <w:noProof/>
        </w:rPr>
        <w:instrText xml:space="preserve"> PAGEREF _Toc176976223 \h </w:instrText>
      </w:r>
      <w:r>
        <w:rPr>
          <w:noProof/>
        </w:rPr>
      </w:r>
      <w:r>
        <w:rPr>
          <w:noProof/>
        </w:rPr>
        <w:fldChar w:fldCharType="separate"/>
      </w:r>
      <w:r w:rsidR="00D27366">
        <w:rPr>
          <w:noProof/>
        </w:rPr>
        <w:t>9</w:t>
      </w:r>
      <w:r>
        <w:rPr>
          <w:noProof/>
        </w:rPr>
        <w:fldChar w:fldCharType="end"/>
      </w:r>
    </w:p>
    <w:p w14:paraId="27CDDC75" w14:textId="7FCBCF8C" w:rsidR="00CC4AA5" w:rsidRDefault="00CC4AA5">
      <w:pPr>
        <w:pStyle w:val="TOC1"/>
        <w:tabs>
          <w:tab w:val="left" w:pos="44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8.</w:t>
      </w:r>
      <w:r>
        <w:rPr>
          <w:rFonts w:eastAsiaTheme="minorEastAsia" w:cstheme="minorBidi"/>
          <w:b w:val="0"/>
          <w:bCs w:val="0"/>
          <w:noProof/>
          <w:kern w:val="2"/>
          <w:sz w:val="24"/>
          <w:szCs w:val="24"/>
          <w:lang w:bidi="ar-SA"/>
          <w14:ligatures w14:val="standardContextual"/>
        </w:rPr>
        <w:tab/>
      </w:r>
      <w:r w:rsidRPr="001455F4">
        <w:rPr>
          <w:noProof/>
        </w:rPr>
        <w:t>Leadership of Safeguarding – Roles and Responsibilities</w:t>
      </w:r>
      <w:r>
        <w:rPr>
          <w:noProof/>
        </w:rPr>
        <w:tab/>
      </w:r>
      <w:r>
        <w:rPr>
          <w:noProof/>
        </w:rPr>
        <w:fldChar w:fldCharType="begin"/>
      </w:r>
      <w:r>
        <w:rPr>
          <w:noProof/>
        </w:rPr>
        <w:instrText xml:space="preserve"> PAGEREF _Toc176976224 \h </w:instrText>
      </w:r>
      <w:r>
        <w:rPr>
          <w:noProof/>
        </w:rPr>
      </w:r>
      <w:r>
        <w:rPr>
          <w:noProof/>
        </w:rPr>
        <w:fldChar w:fldCharType="separate"/>
      </w:r>
      <w:r w:rsidR="00D27366">
        <w:rPr>
          <w:noProof/>
        </w:rPr>
        <w:t>9</w:t>
      </w:r>
      <w:r>
        <w:rPr>
          <w:noProof/>
        </w:rPr>
        <w:fldChar w:fldCharType="end"/>
      </w:r>
    </w:p>
    <w:p w14:paraId="55A98F91" w14:textId="4350B8AA" w:rsidR="00CC4AA5" w:rsidRDefault="00CC4AA5">
      <w:pPr>
        <w:pStyle w:val="TOC1"/>
        <w:tabs>
          <w:tab w:val="left" w:pos="44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9.</w:t>
      </w:r>
      <w:r>
        <w:rPr>
          <w:rFonts w:eastAsiaTheme="minorEastAsia" w:cstheme="minorBidi"/>
          <w:b w:val="0"/>
          <w:bCs w:val="0"/>
          <w:noProof/>
          <w:kern w:val="2"/>
          <w:sz w:val="24"/>
          <w:szCs w:val="24"/>
          <w:lang w:bidi="ar-SA"/>
          <w14:ligatures w14:val="standardContextual"/>
        </w:rPr>
        <w:tab/>
      </w:r>
      <w:r w:rsidRPr="001455F4">
        <w:rPr>
          <w:noProof/>
        </w:rPr>
        <w:t>Supporting Children</w:t>
      </w:r>
      <w:r>
        <w:rPr>
          <w:noProof/>
        </w:rPr>
        <w:tab/>
      </w:r>
      <w:r>
        <w:rPr>
          <w:noProof/>
        </w:rPr>
        <w:fldChar w:fldCharType="begin"/>
      </w:r>
      <w:r>
        <w:rPr>
          <w:noProof/>
        </w:rPr>
        <w:instrText xml:space="preserve"> PAGEREF _Toc176976226 \h </w:instrText>
      </w:r>
      <w:r>
        <w:rPr>
          <w:noProof/>
        </w:rPr>
      </w:r>
      <w:r>
        <w:rPr>
          <w:noProof/>
        </w:rPr>
        <w:fldChar w:fldCharType="separate"/>
      </w:r>
      <w:r w:rsidR="00D27366">
        <w:rPr>
          <w:noProof/>
        </w:rPr>
        <w:t>13</w:t>
      </w:r>
      <w:r>
        <w:rPr>
          <w:noProof/>
        </w:rPr>
        <w:fldChar w:fldCharType="end"/>
      </w:r>
    </w:p>
    <w:p w14:paraId="39908DCF" w14:textId="60D7128E"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10.</w:t>
      </w:r>
      <w:r>
        <w:rPr>
          <w:rFonts w:eastAsiaTheme="minorEastAsia" w:cstheme="minorBidi"/>
          <w:b w:val="0"/>
          <w:bCs w:val="0"/>
          <w:noProof/>
          <w:kern w:val="2"/>
          <w:sz w:val="24"/>
          <w:szCs w:val="24"/>
          <w:lang w:bidi="ar-SA"/>
          <w14:ligatures w14:val="standardContextual"/>
        </w:rPr>
        <w:tab/>
      </w:r>
      <w:r w:rsidRPr="001455F4">
        <w:rPr>
          <w:noProof/>
        </w:rPr>
        <w:t>Confidentiality</w:t>
      </w:r>
      <w:r>
        <w:rPr>
          <w:noProof/>
        </w:rPr>
        <w:tab/>
      </w:r>
      <w:r>
        <w:rPr>
          <w:noProof/>
        </w:rPr>
        <w:fldChar w:fldCharType="begin"/>
      </w:r>
      <w:r>
        <w:rPr>
          <w:noProof/>
        </w:rPr>
        <w:instrText xml:space="preserve"> PAGEREF _Toc176976228 \h </w:instrText>
      </w:r>
      <w:r>
        <w:rPr>
          <w:noProof/>
        </w:rPr>
      </w:r>
      <w:r>
        <w:rPr>
          <w:noProof/>
        </w:rPr>
        <w:fldChar w:fldCharType="separate"/>
      </w:r>
      <w:r w:rsidR="00D27366">
        <w:rPr>
          <w:noProof/>
        </w:rPr>
        <w:t>14</w:t>
      </w:r>
      <w:r>
        <w:rPr>
          <w:noProof/>
        </w:rPr>
        <w:fldChar w:fldCharType="end"/>
      </w:r>
    </w:p>
    <w:p w14:paraId="799D0946" w14:textId="4B786DC1"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11.</w:t>
      </w:r>
      <w:r>
        <w:rPr>
          <w:rFonts w:eastAsiaTheme="minorEastAsia" w:cstheme="minorBidi"/>
          <w:b w:val="0"/>
          <w:bCs w:val="0"/>
          <w:noProof/>
          <w:kern w:val="2"/>
          <w:sz w:val="24"/>
          <w:szCs w:val="24"/>
          <w:lang w:bidi="ar-SA"/>
          <w14:ligatures w14:val="standardContextual"/>
        </w:rPr>
        <w:tab/>
      </w:r>
      <w:r w:rsidRPr="001455F4">
        <w:rPr>
          <w:noProof/>
        </w:rPr>
        <w:t>Supporting Staff</w:t>
      </w:r>
      <w:r>
        <w:rPr>
          <w:noProof/>
        </w:rPr>
        <w:tab/>
      </w:r>
      <w:r>
        <w:rPr>
          <w:noProof/>
        </w:rPr>
        <w:fldChar w:fldCharType="begin"/>
      </w:r>
      <w:r>
        <w:rPr>
          <w:noProof/>
        </w:rPr>
        <w:instrText xml:space="preserve"> PAGEREF _Toc176976229 \h </w:instrText>
      </w:r>
      <w:r>
        <w:rPr>
          <w:noProof/>
        </w:rPr>
      </w:r>
      <w:r>
        <w:rPr>
          <w:noProof/>
        </w:rPr>
        <w:fldChar w:fldCharType="separate"/>
      </w:r>
      <w:r w:rsidR="00D27366">
        <w:rPr>
          <w:noProof/>
        </w:rPr>
        <w:t>14</w:t>
      </w:r>
      <w:r>
        <w:rPr>
          <w:noProof/>
        </w:rPr>
        <w:fldChar w:fldCharType="end"/>
      </w:r>
    </w:p>
    <w:p w14:paraId="1879C2C9" w14:textId="29E4A557"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12.</w:t>
      </w:r>
      <w:r>
        <w:rPr>
          <w:rFonts w:eastAsiaTheme="minorEastAsia" w:cstheme="minorBidi"/>
          <w:b w:val="0"/>
          <w:bCs w:val="0"/>
          <w:noProof/>
          <w:kern w:val="2"/>
          <w:sz w:val="24"/>
          <w:szCs w:val="24"/>
          <w:lang w:bidi="ar-SA"/>
          <w14:ligatures w14:val="standardContextual"/>
        </w:rPr>
        <w:tab/>
      </w:r>
      <w:r w:rsidRPr="001455F4">
        <w:rPr>
          <w:noProof/>
        </w:rPr>
        <w:t>Allegations Against Staff</w:t>
      </w:r>
      <w:r>
        <w:rPr>
          <w:noProof/>
        </w:rPr>
        <w:tab/>
      </w:r>
      <w:r>
        <w:rPr>
          <w:noProof/>
        </w:rPr>
        <w:fldChar w:fldCharType="begin"/>
      </w:r>
      <w:r>
        <w:rPr>
          <w:noProof/>
        </w:rPr>
        <w:instrText xml:space="preserve"> PAGEREF _Toc176976230 \h </w:instrText>
      </w:r>
      <w:r>
        <w:rPr>
          <w:noProof/>
        </w:rPr>
      </w:r>
      <w:r>
        <w:rPr>
          <w:noProof/>
        </w:rPr>
        <w:fldChar w:fldCharType="separate"/>
      </w:r>
      <w:r w:rsidR="00D27366">
        <w:rPr>
          <w:noProof/>
        </w:rPr>
        <w:t>15</w:t>
      </w:r>
      <w:r>
        <w:rPr>
          <w:noProof/>
        </w:rPr>
        <w:fldChar w:fldCharType="end"/>
      </w:r>
    </w:p>
    <w:p w14:paraId="12325258" w14:textId="15C7EB08"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13.</w:t>
      </w:r>
      <w:r>
        <w:rPr>
          <w:rFonts w:eastAsiaTheme="minorEastAsia" w:cstheme="minorBidi"/>
          <w:b w:val="0"/>
          <w:bCs w:val="0"/>
          <w:noProof/>
          <w:kern w:val="2"/>
          <w:sz w:val="24"/>
          <w:szCs w:val="24"/>
          <w:lang w:bidi="ar-SA"/>
          <w14:ligatures w14:val="standardContextual"/>
        </w:rPr>
        <w:tab/>
      </w:r>
      <w:r w:rsidRPr="001455F4">
        <w:rPr>
          <w:noProof/>
        </w:rPr>
        <w:t>Whistleblowing</w:t>
      </w:r>
      <w:r>
        <w:rPr>
          <w:noProof/>
        </w:rPr>
        <w:tab/>
      </w:r>
      <w:r>
        <w:rPr>
          <w:noProof/>
        </w:rPr>
        <w:fldChar w:fldCharType="begin"/>
      </w:r>
      <w:r>
        <w:rPr>
          <w:noProof/>
        </w:rPr>
        <w:instrText xml:space="preserve"> PAGEREF _Toc176976231 \h </w:instrText>
      </w:r>
      <w:r>
        <w:rPr>
          <w:noProof/>
        </w:rPr>
      </w:r>
      <w:r>
        <w:rPr>
          <w:noProof/>
        </w:rPr>
        <w:fldChar w:fldCharType="separate"/>
      </w:r>
      <w:r w:rsidR="00D27366">
        <w:rPr>
          <w:noProof/>
        </w:rPr>
        <w:t>15</w:t>
      </w:r>
      <w:r>
        <w:rPr>
          <w:noProof/>
        </w:rPr>
        <w:fldChar w:fldCharType="end"/>
      </w:r>
    </w:p>
    <w:p w14:paraId="6901A30F" w14:textId="09C20FBF"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14.</w:t>
      </w:r>
      <w:r>
        <w:rPr>
          <w:rFonts w:eastAsiaTheme="minorEastAsia" w:cstheme="minorBidi"/>
          <w:b w:val="0"/>
          <w:bCs w:val="0"/>
          <w:noProof/>
          <w:kern w:val="2"/>
          <w:sz w:val="24"/>
          <w:szCs w:val="24"/>
          <w:lang w:bidi="ar-SA"/>
          <w14:ligatures w14:val="standardContextual"/>
        </w:rPr>
        <w:tab/>
      </w:r>
      <w:r w:rsidRPr="001455F4">
        <w:rPr>
          <w:noProof/>
        </w:rPr>
        <w:t>Our Role in the Prevention of Abuse</w:t>
      </w:r>
      <w:r>
        <w:rPr>
          <w:noProof/>
        </w:rPr>
        <w:tab/>
      </w:r>
      <w:r>
        <w:rPr>
          <w:noProof/>
        </w:rPr>
        <w:fldChar w:fldCharType="begin"/>
      </w:r>
      <w:r>
        <w:rPr>
          <w:noProof/>
        </w:rPr>
        <w:instrText xml:space="preserve"> PAGEREF _Toc176976233 \h </w:instrText>
      </w:r>
      <w:r>
        <w:rPr>
          <w:noProof/>
        </w:rPr>
      </w:r>
      <w:r>
        <w:rPr>
          <w:noProof/>
        </w:rPr>
        <w:fldChar w:fldCharType="separate"/>
      </w:r>
      <w:r w:rsidR="00D27366">
        <w:rPr>
          <w:noProof/>
        </w:rPr>
        <w:t>15</w:t>
      </w:r>
      <w:r>
        <w:rPr>
          <w:noProof/>
        </w:rPr>
        <w:fldChar w:fldCharType="end"/>
      </w:r>
    </w:p>
    <w:p w14:paraId="7ED961E5" w14:textId="3C90CCA7"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15.</w:t>
      </w:r>
      <w:r>
        <w:rPr>
          <w:rFonts w:eastAsiaTheme="minorEastAsia" w:cstheme="minorBidi"/>
          <w:b w:val="0"/>
          <w:bCs w:val="0"/>
          <w:noProof/>
          <w:kern w:val="2"/>
          <w:sz w:val="24"/>
          <w:szCs w:val="24"/>
          <w:lang w:bidi="ar-SA"/>
          <w14:ligatures w14:val="standardContextual"/>
        </w:rPr>
        <w:tab/>
      </w:r>
      <w:r w:rsidRPr="001455F4">
        <w:rPr>
          <w:noProof/>
        </w:rPr>
        <w:t>Safeguarding Children who are Vulnerable to Extremism</w:t>
      </w:r>
      <w:r>
        <w:rPr>
          <w:noProof/>
        </w:rPr>
        <w:tab/>
      </w:r>
      <w:r>
        <w:rPr>
          <w:noProof/>
        </w:rPr>
        <w:fldChar w:fldCharType="begin"/>
      </w:r>
      <w:r>
        <w:rPr>
          <w:noProof/>
        </w:rPr>
        <w:instrText xml:space="preserve"> PAGEREF _Toc176976234 \h </w:instrText>
      </w:r>
      <w:r>
        <w:rPr>
          <w:noProof/>
        </w:rPr>
      </w:r>
      <w:r>
        <w:rPr>
          <w:noProof/>
        </w:rPr>
        <w:fldChar w:fldCharType="separate"/>
      </w:r>
      <w:r w:rsidR="00D27366">
        <w:rPr>
          <w:noProof/>
        </w:rPr>
        <w:t>16</w:t>
      </w:r>
      <w:r>
        <w:rPr>
          <w:noProof/>
        </w:rPr>
        <w:fldChar w:fldCharType="end"/>
      </w:r>
    </w:p>
    <w:p w14:paraId="748D7A29" w14:textId="4026D09F"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16.</w:t>
      </w:r>
      <w:r>
        <w:rPr>
          <w:rFonts w:eastAsiaTheme="minorEastAsia" w:cstheme="minorBidi"/>
          <w:b w:val="0"/>
          <w:bCs w:val="0"/>
          <w:noProof/>
          <w:kern w:val="2"/>
          <w:sz w:val="24"/>
          <w:szCs w:val="24"/>
          <w:lang w:bidi="ar-SA"/>
          <w14:ligatures w14:val="standardContextual"/>
        </w:rPr>
        <w:tab/>
      </w:r>
      <w:r w:rsidRPr="001455F4">
        <w:rPr>
          <w:noProof/>
        </w:rPr>
        <w:t>Child Criminal Exploitation (CCE)</w:t>
      </w:r>
      <w:r>
        <w:rPr>
          <w:noProof/>
        </w:rPr>
        <w:tab/>
      </w:r>
      <w:r>
        <w:rPr>
          <w:noProof/>
        </w:rPr>
        <w:fldChar w:fldCharType="begin"/>
      </w:r>
      <w:r>
        <w:rPr>
          <w:noProof/>
        </w:rPr>
        <w:instrText xml:space="preserve"> PAGEREF _Toc176976235 \h </w:instrText>
      </w:r>
      <w:r>
        <w:rPr>
          <w:noProof/>
        </w:rPr>
      </w:r>
      <w:r>
        <w:rPr>
          <w:noProof/>
        </w:rPr>
        <w:fldChar w:fldCharType="separate"/>
      </w:r>
      <w:r w:rsidR="00D27366">
        <w:rPr>
          <w:noProof/>
        </w:rPr>
        <w:t>17</w:t>
      </w:r>
      <w:r>
        <w:rPr>
          <w:noProof/>
        </w:rPr>
        <w:fldChar w:fldCharType="end"/>
      </w:r>
    </w:p>
    <w:p w14:paraId="72946D5A" w14:textId="1FD4C71E"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17.</w:t>
      </w:r>
      <w:r>
        <w:rPr>
          <w:rFonts w:eastAsiaTheme="minorEastAsia" w:cstheme="minorBidi"/>
          <w:b w:val="0"/>
          <w:bCs w:val="0"/>
          <w:noProof/>
          <w:kern w:val="2"/>
          <w:sz w:val="24"/>
          <w:szCs w:val="24"/>
          <w:lang w:bidi="ar-SA"/>
          <w14:ligatures w14:val="standardContextual"/>
        </w:rPr>
        <w:tab/>
      </w:r>
      <w:r w:rsidRPr="001455F4">
        <w:rPr>
          <w:noProof/>
        </w:rPr>
        <w:t>County Lines &amp; Child Financial Abuse</w:t>
      </w:r>
      <w:r>
        <w:rPr>
          <w:noProof/>
        </w:rPr>
        <w:tab/>
      </w:r>
      <w:r>
        <w:rPr>
          <w:noProof/>
        </w:rPr>
        <w:fldChar w:fldCharType="begin"/>
      </w:r>
      <w:r>
        <w:rPr>
          <w:noProof/>
        </w:rPr>
        <w:instrText xml:space="preserve"> PAGEREF _Toc176976236 \h </w:instrText>
      </w:r>
      <w:r>
        <w:rPr>
          <w:noProof/>
        </w:rPr>
      </w:r>
      <w:r>
        <w:rPr>
          <w:noProof/>
        </w:rPr>
        <w:fldChar w:fldCharType="separate"/>
      </w:r>
      <w:r w:rsidR="00D27366">
        <w:rPr>
          <w:noProof/>
        </w:rPr>
        <w:t>17</w:t>
      </w:r>
      <w:r>
        <w:rPr>
          <w:noProof/>
        </w:rPr>
        <w:fldChar w:fldCharType="end"/>
      </w:r>
    </w:p>
    <w:p w14:paraId="43341CA4" w14:textId="101CEB5F"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18.</w:t>
      </w:r>
      <w:r>
        <w:rPr>
          <w:rFonts w:eastAsiaTheme="minorEastAsia" w:cstheme="minorBidi"/>
          <w:b w:val="0"/>
          <w:bCs w:val="0"/>
          <w:noProof/>
          <w:kern w:val="2"/>
          <w:sz w:val="24"/>
          <w:szCs w:val="24"/>
          <w:lang w:bidi="ar-SA"/>
          <w14:ligatures w14:val="standardContextual"/>
        </w:rPr>
        <w:tab/>
      </w:r>
      <w:r w:rsidRPr="001455F4">
        <w:rPr>
          <w:noProof/>
        </w:rPr>
        <w:t>Serious Violence, Gang Violence &amp; Youth Crime</w:t>
      </w:r>
      <w:r>
        <w:rPr>
          <w:noProof/>
        </w:rPr>
        <w:tab/>
      </w:r>
      <w:r>
        <w:rPr>
          <w:noProof/>
        </w:rPr>
        <w:fldChar w:fldCharType="begin"/>
      </w:r>
      <w:r>
        <w:rPr>
          <w:noProof/>
        </w:rPr>
        <w:instrText xml:space="preserve"> PAGEREF _Toc176976237 \h </w:instrText>
      </w:r>
      <w:r>
        <w:rPr>
          <w:noProof/>
        </w:rPr>
      </w:r>
      <w:r>
        <w:rPr>
          <w:noProof/>
        </w:rPr>
        <w:fldChar w:fldCharType="separate"/>
      </w:r>
      <w:r w:rsidR="00D27366">
        <w:rPr>
          <w:noProof/>
        </w:rPr>
        <w:t>17</w:t>
      </w:r>
      <w:r>
        <w:rPr>
          <w:noProof/>
        </w:rPr>
        <w:fldChar w:fldCharType="end"/>
      </w:r>
    </w:p>
    <w:p w14:paraId="2742A67E" w14:textId="4A6F3D26"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19.</w:t>
      </w:r>
      <w:r>
        <w:rPr>
          <w:rFonts w:eastAsiaTheme="minorEastAsia" w:cstheme="minorBidi"/>
          <w:b w:val="0"/>
          <w:bCs w:val="0"/>
          <w:noProof/>
          <w:kern w:val="2"/>
          <w:sz w:val="24"/>
          <w:szCs w:val="24"/>
          <w:lang w:bidi="ar-SA"/>
          <w14:ligatures w14:val="standardContextual"/>
        </w:rPr>
        <w:tab/>
      </w:r>
      <w:r w:rsidRPr="001455F4">
        <w:rPr>
          <w:noProof/>
        </w:rPr>
        <w:t>Knife Crime</w:t>
      </w:r>
      <w:r>
        <w:rPr>
          <w:noProof/>
        </w:rPr>
        <w:tab/>
      </w:r>
      <w:r>
        <w:rPr>
          <w:noProof/>
        </w:rPr>
        <w:fldChar w:fldCharType="begin"/>
      </w:r>
      <w:r>
        <w:rPr>
          <w:noProof/>
        </w:rPr>
        <w:instrText xml:space="preserve"> PAGEREF _Toc176976239 \h </w:instrText>
      </w:r>
      <w:r>
        <w:rPr>
          <w:noProof/>
        </w:rPr>
      </w:r>
      <w:r>
        <w:rPr>
          <w:noProof/>
        </w:rPr>
        <w:fldChar w:fldCharType="separate"/>
      </w:r>
      <w:r w:rsidR="00D27366">
        <w:rPr>
          <w:noProof/>
        </w:rPr>
        <w:t>18</w:t>
      </w:r>
      <w:r>
        <w:rPr>
          <w:noProof/>
        </w:rPr>
        <w:fldChar w:fldCharType="end"/>
      </w:r>
    </w:p>
    <w:p w14:paraId="0A41C0E3" w14:textId="45FAEE94"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20.</w:t>
      </w:r>
      <w:r>
        <w:rPr>
          <w:rFonts w:eastAsiaTheme="minorEastAsia" w:cstheme="minorBidi"/>
          <w:b w:val="0"/>
          <w:bCs w:val="0"/>
          <w:noProof/>
          <w:kern w:val="2"/>
          <w:sz w:val="24"/>
          <w:szCs w:val="24"/>
          <w:lang w:bidi="ar-SA"/>
          <w14:ligatures w14:val="standardContextual"/>
        </w:rPr>
        <w:tab/>
      </w:r>
      <w:r w:rsidRPr="001455F4">
        <w:rPr>
          <w:noProof/>
        </w:rPr>
        <w:t>Child Sexual Exploitation (CSE)</w:t>
      </w:r>
      <w:r>
        <w:rPr>
          <w:noProof/>
        </w:rPr>
        <w:tab/>
      </w:r>
      <w:r>
        <w:rPr>
          <w:noProof/>
        </w:rPr>
        <w:fldChar w:fldCharType="begin"/>
      </w:r>
      <w:r>
        <w:rPr>
          <w:noProof/>
        </w:rPr>
        <w:instrText xml:space="preserve"> PAGEREF _Toc176976241 \h </w:instrText>
      </w:r>
      <w:r>
        <w:rPr>
          <w:noProof/>
        </w:rPr>
      </w:r>
      <w:r>
        <w:rPr>
          <w:noProof/>
        </w:rPr>
        <w:fldChar w:fldCharType="separate"/>
      </w:r>
      <w:r w:rsidR="00D27366">
        <w:rPr>
          <w:noProof/>
        </w:rPr>
        <w:t>18</w:t>
      </w:r>
      <w:r>
        <w:rPr>
          <w:noProof/>
        </w:rPr>
        <w:fldChar w:fldCharType="end"/>
      </w:r>
    </w:p>
    <w:p w14:paraId="17917FE3" w14:textId="70602C71"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21.</w:t>
      </w:r>
      <w:r>
        <w:rPr>
          <w:rFonts w:eastAsiaTheme="minorEastAsia" w:cstheme="minorBidi"/>
          <w:b w:val="0"/>
          <w:bCs w:val="0"/>
          <w:noProof/>
          <w:kern w:val="2"/>
          <w:sz w:val="24"/>
          <w:szCs w:val="24"/>
          <w:lang w:bidi="ar-SA"/>
          <w14:ligatures w14:val="standardContextual"/>
        </w:rPr>
        <w:tab/>
      </w:r>
      <w:r w:rsidRPr="001455F4">
        <w:rPr>
          <w:noProof/>
        </w:rPr>
        <w:t>Modern Slavery</w:t>
      </w:r>
      <w:r>
        <w:rPr>
          <w:noProof/>
        </w:rPr>
        <w:tab/>
      </w:r>
      <w:r>
        <w:rPr>
          <w:noProof/>
        </w:rPr>
        <w:fldChar w:fldCharType="begin"/>
      </w:r>
      <w:r>
        <w:rPr>
          <w:noProof/>
        </w:rPr>
        <w:instrText xml:space="preserve"> PAGEREF _Toc176976242 \h </w:instrText>
      </w:r>
      <w:r>
        <w:rPr>
          <w:noProof/>
        </w:rPr>
      </w:r>
      <w:r>
        <w:rPr>
          <w:noProof/>
        </w:rPr>
        <w:fldChar w:fldCharType="separate"/>
      </w:r>
      <w:r w:rsidR="00D27366">
        <w:rPr>
          <w:noProof/>
        </w:rPr>
        <w:t>19</w:t>
      </w:r>
      <w:r>
        <w:rPr>
          <w:noProof/>
        </w:rPr>
        <w:fldChar w:fldCharType="end"/>
      </w:r>
    </w:p>
    <w:p w14:paraId="43E3DC84" w14:textId="75D97515"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22.</w:t>
      </w:r>
      <w:r>
        <w:rPr>
          <w:rFonts w:eastAsiaTheme="minorEastAsia" w:cstheme="minorBidi"/>
          <w:b w:val="0"/>
          <w:bCs w:val="0"/>
          <w:noProof/>
          <w:kern w:val="2"/>
          <w:sz w:val="24"/>
          <w:szCs w:val="24"/>
          <w:lang w:bidi="ar-SA"/>
          <w14:ligatures w14:val="standardContextual"/>
        </w:rPr>
        <w:tab/>
      </w:r>
      <w:r w:rsidRPr="001455F4">
        <w:rPr>
          <w:noProof/>
        </w:rPr>
        <w:t>Human</w:t>
      </w:r>
      <w:r w:rsidRPr="001455F4">
        <w:rPr>
          <w:noProof/>
          <w:spacing w:val="-2"/>
        </w:rPr>
        <w:t xml:space="preserve"> </w:t>
      </w:r>
      <w:r w:rsidRPr="001455F4">
        <w:rPr>
          <w:noProof/>
        </w:rPr>
        <w:t>trafficking</w:t>
      </w:r>
      <w:r>
        <w:rPr>
          <w:noProof/>
        </w:rPr>
        <w:tab/>
      </w:r>
      <w:r>
        <w:rPr>
          <w:noProof/>
        </w:rPr>
        <w:fldChar w:fldCharType="begin"/>
      </w:r>
      <w:r>
        <w:rPr>
          <w:noProof/>
        </w:rPr>
        <w:instrText xml:space="preserve"> PAGEREF _Toc176976243 \h </w:instrText>
      </w:r>
      <w:r>
        <w:rPr>
          <w:noProof/>
        </w:rPr>
      </w:r>
      <w:r>
        <w:rPr>
          <w:noProof/>
        </w:rPr>
        <w:fldChar w:fldCharType="separate"/>
      </w:r>
      <w:r w:rsidR="00D27366">
        <w:rPr>
          <w:noProof/>
        </w:rPr>
        <w:t>19</w:t>
      </w:r>
      <w:r>
        <w:rPr>
          <w:noProof/>
        </w:rPr>
        <w:fldChar w:fldCharType="end"/>
      </w:r>
    </w:p>
    <w:p w14:paraId="178F7E82" w14:textId="323EBB5E"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23.</w:t>
      </w:r>
      <w:r>
        <w:rPr>
          <w:rFonts w:eastAsiaTheme="minorEastAsia" w:cstheme="minorBidi"/>
          <w:b w:val="0"/>
          <w:bCs w:val="0"/>
          <w:noProof/>
          <w:kern w:val="2"/>
          <w:sz w:val="24"/>
          <w:szCs w:val="24"/>
          <w:lang w:bidi="ar-SA"/>
          <w14:ligatures w14:val="standardContextual"/>
        </w:rPr>
        <w:tab/>
      </w:r>
      <w:r w:rsidRPr="001455F4">
        <w:rPr>
          <w:noProof/>
        </w:rPr>
        <w:t>Child on Child Abuse</w:t>
      </w:r>
      <w:r>
        <w:rPr>
          <w:noProof/>
        </w:rPr>
        <w:tab/>
      </w:r>
      <w:r>
        <w:rPr>
          <w:noProof/>
        </w:rPr>
        <w:fldChar w:fldCharType="begin"/>
      </w:r>
      <w:r>
        <w:rPr>
          <w:noProof/>
        </w:rPr>
        <w:instrText xml:space="preserve"> PAGEREF _Toc176976244 \h </w:instrText>
      </w:r>
      <w:r>
        <w:rPr>
          <w:noProof/>
        </w:rPr>
      </w:r>
      <w:r>
        <w:rPr>
          <w:noProof/>
        </w:rPr>
        <w:fldChar w:fldCharType="separate"/>
      </w:r>
      <w:r w:rsidR="00D27366">
        <w:rPr>
          <w:noProof/>
        </w:rPr>
        <w:t>19</w:t>
      </w:r>
      <w:r>
        <w:rPr>
          <w:noProof/>
        </w:rPr>
        <w:fldChar w:fldCharType="end"/>
      </w:r>
    </w:p>
    <w:p w14:paraId="76F510CC" w14:textId="3A809032"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24.</w:t>
      </w:r>
      <w:r>
        <w:rPr>
          <w:rFonts w:eastAsiaTheme="minorEastAsia" w:cstheme="minorBidi"/>
          <w:b w:val="0"/>
          <w:bCs w:val="0"/>
          <w:noProof/>
          <w:kern w:val="2"/>
          <w:sz w:val="24"/>
          <w:szCs w:val="24"/>
          <w:lang w:bidi="ar-SA"/>
          <w14:ligatures w14:val="standardContextual"/>
        </w:rPr>
        <w:tab/>
      </w:r>
      <w:r w:rsidRPr="001455F4">
        <w:rPr>
          <w:noProof/>
        </w:rPr>
        <w:t>Child on Child Sexual Violence and Harassment, including children using Harmful Sexual Behaviour (HSB)</w:t>
      </w:r>
      <w:r>
        <w:rPr>
          <w:noProof/>
        </w:rPr>
        <w:tab/>
      </w:r>
      <w:r>
        <w:rPr>
          <w:noProof/>
        </w:rPr>
        <w:fldChar w:fldCharType="begin"/>
      </w:r>
      <w:r>
        <w:rPr>
          <w:noProof/>
        </w:rPr>
        <w:instrText xml:space="preserve"> PAGEREF _Toc176976245 \h </w:instrText>
      </w:r>
      <w:r>
        <w:rPr>
          <w:noProof/>
        </w:rPr>
      </w:r>
      <w:r>
        <w:rPr>
          <w:noProof/>
        </w:rPr>
        <w:fldChar w:fldCharType="separate"/>
      </w:r>
      <w:r w:rsidR="00D27366">
        <w:rPr>
          <w:noProof/>
        </w:rPr>
        <w:t>20</w:t>
      </w:r>
      <w:r>
        <w:rPr>
          <w:noProof/>
        </w:rPr>
        <w:fldChar w:fldCharType="end"/>
      </w:r>
    </w:p>
    <w:p w14:paraId="3442AF47" w14:textId="407CD7A1"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25.</w:t>
      </w:r>
      <w:r>
        <w:rPr>
          <w:rFonts w:eastAsiaTheme="minorEastAsia" w:cstheme="minorBidi"/>
          <w:b w:val="0"/>
          <w:bCs w:val="0"/>
          <w:noProof/>
          <w:kern w:val="2"/>
          <w:sz w:val="24"/>
          <w:szCs w:val="24"/>
          <w:lang w:bidi="ar-SA"/>
          <w14:ligatures w14:val="standardContextual"/>
        </w:rPr>
        <w:tab/>
      </w:r>
      <w:r w:rsidRPr="001455F4">
        <w:rPr>
          <w:noProof/>
        </w:rPr>
        <w:t>Sharing Nudes and Semi Nudes (formally Sexting)</w:t>
      </w:r>
      <w:r>
        <w:rPr>
          <w:noProof/>
        </w:rPr>
        <w:tab/>
      </w:r>
      <w:r>
        <w:rPr>
          <w:noProof/>
        </w:rPr>
        <w:fldChar w:fldCharType="begin"/>
      </w:r>
      <w:r>
        <w:rPr>
          <w:noProof/>
        </w:rPr>
        <w:instrText xml:space="preserve"> PAGEREF _Toc176976247 \h </w:instrText>
      </w:r>
      <w:r>
        <w:rPr>
          <w:noProof/>
        </w:rPr>
      </w:r>
      <w:r>
        <w:rPr>
          <w:noProof/>
        </w:rPr>
        <w:fldChar w:fldCharType="separate"/>
      </w:r>
      <w:r w:rsidR="00D27366">
        <w:rPr>
          <w:noProof/>
        </w:rPr>
        <w:t>20</w:t>
      </w:r>
      <w:r>
        <w:rPr>
          <w:noProof/>
        </w:rPr>
        <w:fldChar w:fldCharType="end"/>
      </w:r>
    </w:p>
    <w:p w14:paraId="7D4AFF05" w14:textId="2A6F88AC"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26.</w:t>
      </w:r>
      <w:r>
        <w:rPr>
          <w:rFonts w:eastAsiaTheme="minorEastAsia" w:cstheme="minorBidi"/>
          <w:b w:val="0"/>
          <w:bCs w:val="0"/>
          <w:noProof/>
          <w:kern w:val="2"/>
          <w:sz w:val="24"/>
          <w:szCs w:val="24"/>
          <w:lang w:bidi="ar-SA"/>
          <w14:ligatures w14:val="standardContextual"/>
        </w:rPr>
        <w:tab/>
      </w:r>
      <w:r w:rsidRPr="001455F4">
        <w:rPr>
          <w:noProof/>
        </w:rPr>
        <w:t>Children and the court system</w:t>
      </w:r>
      <w:r>
        <w:rPr>
          <w:noProof/>
        </w:rPr>
        <w:tab/>
      </w:r>
      <w:r>
        <w:rPr>
          <w:noProof/>
        </w:rPr>
        <w:fldChar w:fldCharType="begin"/>
      </w:r>
      <w:r>
        <w:rPr>
          <w:noProof/>
        </w:rPr>
        <w:instrText xml:space="preserve"> PAGEREF _Toc176976248 \h </w:instrText>
      </w:r>
      <w:r>
        <w:rPr>
          <w:noProof/>
        </w:rPr>
      </w:r>
      <w:r>
        <w:rPr>
          <w:noProof/>
        </w:rPr>
        <w:fldChar w:fldCharType="separate"/>
      </w:r>
      <w:r w:rsidR="00D27366">
        <w:rPr>
          <w:noProof/>
        </w:rPr>
        <w:t>20</w:t>
      </w:r>
      <w:r>
        <w:rPr>
          <w:noProof/>
        </w:rPr>
        <w:fldChar w:fldCharType="end"/>
      </w:r>
    </w:p>
    <w:p w14:paraId="412666EA" w14:textId="5251870D"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27.</w:t>
      </w:r>
      <w:r>
        <w:rPr>
          <w:rFonts w:eastAsiaTheme="minorEastAsia" w:cstheme="minorBidi"/>
          <w:b w:val="0"/>
          <w:bCs w:val="0"/>
          <w:noProof/>
          <w:kern w:val="2"/>
          <w:sz w:val="24"/>
          <w:szCs w:val="24"/>
          <w:lang w:bidi="ar-SA"/>
          <w14:ligatures w14:val="standardContextual"/>
        </w:rPr>
        <w:tab/>
      </w:r>
      <w:r w:rsidRPr="001455F4">
        <w:rPr>
          <w:noProof/>
        </w:rPr>
        <w:t>Children with family members in prison</w:t>
      </w:r>
      <w:r>
        <w:rPr>
          <w:noProof/>
        </w:rPr>
        <w:tab/>
      </w:r>
      <w:r>
        <w:rPr>
          <w:noProof/>
        </w:rPr>
        <w:fldChar w:fldCharType="begin"/>
      </w:r>
      <w:r>
        <w:rPr>
          <w:noProof/>
        </w:rPr>
        <w:instrText xml:space="preserve"> PAGEREF _Toc176976249 \h </w:instrText>
      </w:r>
      <w:r>
        <w:rPr>
          <w:noProof/>
        </w:rPr>
      </w:r>
      <w:r>
        <w:rPr>
          <w:noProof/>
        </w:rPr>
        <w:fldChar w:fldCharType="separate"/>
      </w:r>
      <w:r w:rsidR="00D27366">
        <w:rPr>
          <w:noProof/>
        </w:rPr>
        <w:t>21</w:t>
      </w:r>
      <w:r>
        <w:rPr>
          <w:noProof/>
        </w:rPr>
        <w:fldChar w:fldCharType="end"/>
      </w:r>
    </w:p>
    <w:p w14:paraId="794701D6" w14:textId="2EFF6F66"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lastRenderedPageBreak/>
        <w:t>28.</w:t>
      </w:r>
      <w:r>
        <w:rPr>
          <w:rFonts w:eastAsiaTheme="minorEastAsia" w:cstheme="minorBidi"/>
          <w:b w:val="0"/>
          <w:bCs w:val="0"/>
          <w:noProof/>
          <w:kern w:val="2"/>
          <w:sz w:val="24"/>
          <w:szCs w:val="24"/>
          <w:lang w:bidi="ar-SA"/>
          <w14:ligatures w14:val="standardContextual"/>
        </w:rPr>
        <w:tab/>
      </w:r>
      <w:r w:rsidRPr="001455F4">
        <w:rPr>
          <w:noProof/>
        </w:rPr>
        <w:t>Homelessness</w:t>
      </w:r>
      <w:r>
        <w:rPr>
          <w:noProof/>
        </w:rPr>
        <w:tab/>
      </w:r>
      <w:r>
        <w:rPr>
          <w:noProof/>
        </w:rPr>
        <w:fldChar w:fldCharType="begin"/>
      </w:r>
      <w:r>
        <w:rPr>
          <w:noProof/>
        </w:rPr>
        <w:instrText xml:space="preserve"> PAGEREF _Toc176976250 \h </w:instrText>
      </w:r>
      <w:r>
        <w:rPr>
          <w:noProof/>
        </w:rPr>
      </w:r>
      <w:r>
        <w:rPr>
          <w:noProof/>
        </w:rPr>
        <w:fldChar w:fldCharType="separate"/>
      </w:r>
      <w:r w:rsidR="00D27366">
        <w:rPr>
          <w:noProof/>
        </w:rPr>
        <w:t>21</w:t>
      </w:r>
      <w:r>
        <w:rPr>
          <w:noProof/>
        </w:rPr>
        <w:fldChar w:fldCharType="end"/>
      </w:r>
    </w:p>
    <w:p w14:paraId="341E5EFC" w14:textId="6A628CFD"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29.</w:t>
      </w:r>
      <w:r>
        <w:rPr>
          <w:rFonts w:eastAsiaTheme="minorEastAsia" w:cstheme="minorBidi"/>
          <w:b w:val="0"/>
          <w:bCs w:val="0"/>
          <w:noProof/>
          <w:kern w:val="2"/>
          <w:sz w:val="24"/>
          <w:szCs w:val="24"/>
          <w:lang w:bidi="ar-SA"/>
          <w14:ligatures w14:val="standardContextual"/>
        </w:rPr>
        <w:tab/>
      </w:r>
      <w:r w:rsidRPr="001455F4">
        <w:rPr>
          <w:bCs w:val="0"/>
          <w:noProof/>
        </w:rPr>
        <w:t>Young Carers</w:t>
      </w:r>
      <w:r>
        <w:rPr>
          <w:noProof/>
        </w:rPr>
        <w:tab/>
      </w:r>
      <w:r>
        <w:rPr>
          <w:noProof/>
        </w:rPr>
        <w:fldChar w:fldCharType="begin"/>
      </w:r>
      <w:r>
        <w:rPr>
          <w:noProof/>
        </w:rPr>
        <w:instrText xml:space="preserve"> PAGEREF _Toc176976251 \h </w:instrText>
      </w:r>
      <w:r>
        <w:rPr>
          <w:noProof/>
        </w:rPr>
      </w:r>
      <w:r>
        <w:rPr>
          <w:noProof/>
        </w:rPr>
        <w:fldChar w:fldCharType="separate"/>
      </w:r>
      <w:r w:rsidR="00D27366">
        <w:rPr>
          <w:noProof/>
        </w:rPr>
        <w:t>21</w:t>
      </w:r>
      <w:r>
        <w:rPr>
          <w:noProof/>
        </w:rPr>
        <w:fldChar w:fldCharType="end"/>
      </w:r>
    </w:p>
    <w:p w14:paraId="0C2EC749" w14:textId="4322D098"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30.</w:t>
      </w:r>
      <w:r>
        <w:rPr>
          <w:rFonts w:eastAsiaTheme="minorEastAsia" w:cstheme="minorBidi"/>
          <w:b w:val="0"/>
          <w:bCs w:val="0"/>
          <w:noProof/>
          <w:kern w:val="2"/>
          <w:sz w:val="24"/>
          <w:szCs w:val="24"/>
          <w:lang w:bidi="ar-SA"/>
          <w14:ligatures w14:val="standardContextual"/>
        </w:rPr>
        <w:tab/>
      </w:r>
      <w:r w:rsidRPr="001455F4">
        <w:rPr>
          <w:noProof/>
        </w:rPr>
        <w:t>Domestic Violence and Abuse &amp; Violence between young people (Teen relationships)</w:t>
      </w:r>
      <w:r>
        <w:rPr>
          <w:noProof/>
        </w:rPr>
        <w:tab/>
      </w:r>
      <w:r>
        <w:rPr>
          <w:noProof/>
        </w:rPr>
        <w:fldChar w:fldCharType="begin"/>
      </w:r>
      <w:r>
        <w:rPr>
          <w:noProof/>
        </w:rPr>
        <w:instrText xml:space="preserve"> PAGEREF _Toc176976252 \h </w:instrText>
      </w:r>
      <w:r>
        <w:rPr>
          <w:noProof/>
        </w:rPr>
      </w:r>
      <w:r>
        <w:rPr>
          <w:noProof/>
        </w:rPr>
        <w:fldChar w:fldCharType="separate"/>
      </w:r>
      <w:r w:rsidR="00D27366">
        <w:rPr>
          <w:noProof/>
        </w:rPr>
        <w:t>21</w:t>
      </w:r>
      <w:r>
        <w:rPr>
          <w:noProof/>
        </w:rPr>
        <w:fldChar w:fldCharType="end"/>
      </w:r>
    </w:p>
    <w:p w14:paraId="799FF7E9" w14:textId="59C929C2"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CC4AA5">
        <w:rPr>
          <w:bCs w:val="0"/>
          <w:noProof/>
        </w:rPr>
        <w:t>31.</w:t>
      </w:r>
      <w:r w:rsidRPr="00CC4AA5">
        <w:rPr>
          <w:rFonts w:eastAsiaTheme="minorEastAsia" w:cstheme="minorBidi"/>
          <w:b w:val="0"/>
          <w:bCs w:val="0"/>
          <w:noProof/>
          <w:kern w:val="2"/>
          <w:sz w:val="24"/>
          <w:szCs w:val="24"/>
          <w:lang w:bidi="ar-SA"/>
          <w14:ligatures w14:val="standardContextual"/>
        </w:rPr>
        <w:tab/>
      </w:r>
      <w:r w:rsidRPr="00CC4AA5">
        <w:rPr>
          <w:noProof/>
        </w:rPr>
        <w:t>Children Missing / Absent from Education &amp; Unexplainable / Persistent Absence from Education</w:t>
      </w:r>
      <w:r w:rsidRPr="00CC4AA5">
        <w:rPr>
          <w:noProof/>
        </w:rPr>
        <w:tab/>
      </w:r>
      <w:r w:rsidRPr="00CC4AA5">
        <w:rPr>
          <w:noProof/>
        </w:rPr>
        <w:fldChar w:fldCharType="begin"/>
      </w:r>
      <w:r w:rsidRPr="00CC4AA5">
        <w:rPr>
          <w:noProof/>
        </w:rPr>
        <w:instrText xml:space="preserve"> PAGEREF _Toc176976253 \h </w:instrText>
      </w:r>
      <w:r w:rsidRPr="00CC4AA5">
        <w:rPr>
          <w:noProof/>
        </w:rPr>
      </w:r>
      <w:r w:rsidRPr="00CC4AA5">
        <w:rPr>
          <w:noProof/>
        </w:rPr>
        <w:fldChar w:fldCharType="separate"/>
      </w:r>
      <w:r w:rsidR="00D27366">
        <w:rPr>
          <w:noProof/>
        </w:rPr>
        <w:t>22</w:t>
      </w:r>
      <w:r w:rsidRPr="00CC4AA5">
        <w:rPr>
          <w:noProof/>
        </w:rPr>
        <w:fldChar w:fldCharType="end"/>
      </w:r>
    </w:p>
    <w:p w14:paraId="1A61B8E6" w14:textId="4F57B6A5"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32.</w:t>
      </w:r>
      <w:r>
        <w:rPr>
          <w:rFonts w:eastAsiaTheme="minorEastAsia" w:cstheme="minorBidi"/>
          <w:b w:val="0"/>
          <w:bCs w:val="0"/>
          <w:noProof/>
          <w:kern w:val="2"/>
          <w:sz w:val="24"/>
          <w:szCs w:val="24"/>
          <w:lang w:bidi="ar-SA"/>
          <w14:ligatures w14:val="standardContextual"/>
        </w:rPr>
        <w:tab/>
      </w:r>
      <w:r w:rsidRPr="001455F4">
        <w:rPr>
          <w:noProof/>
        </w:rPr>
        <w:t>Honour Based Abuse (HBA)</w:t>
      </w:r>
      <w:r>
        <w:rPr>
          <w:noProof/>
        </w:rPr>
        <w:tab/>
      </w:r>
      <w:r>
        <w:rPr>
          <w:noProof/>
        </w:rPr>
        <w:fldChar w:fldCharType="begin"/>
      </w:r>
      <w:r>
        <w:rPr>
          <w:noProof/>
        </w:rPr>
        <w:instrText xml:space="preserve"> PAGEREF _Toc176976259 \h </w:instrText>
      </w:r>
      <w:r>
        <w:rPr>
          <w:noProof/>
        </w:rPr>
      </w:r>
      <w:r>
        <w:rPr>
          <w:noProof/>
        </w:rPr>
        <w:fldChar w:fldCharType="separate"/>
      </w:r>
      <w:r w:rsidR="00D27366">
        <w:rPr>
          <w:noProof/>
        </w:rPr>
        <w:t>23</w:t>
      </w:r>
      <w:r>
        <w:rPr>
          <w:noProof/>
        </w:rPr>
        <w:fldChar w:fldCharType="end"/>
      </w:r>
    </w:p>
    <w:p w14:paraId="31FF1E15" w14:textId="6243DE4F"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33.</w:t>
      </w:r>
      <w:r>
        <w:rPr>
          <w:rFonts w:eastAsiaTheme="minorEastAsia" w:cstheme="minorBidi"/>
          <w:b w:val="0"/>
          <w:bCs w:val="0"/>
          <w:noProof/>
          <w:kern w:val="2"/>
          <w:sz w:val="24"/>
          <w:szCs w:val="24"/>
          <w:lang w:bidi="ar-SA"/>
          <w14:ligatures w14:val="standardContextual"/>
        </w:rPr>
        <w:tab/>
      </w:r>
      <w:r w:rsidRPr="001455F4">
        <w:rPr>
          <w:noProof/>
        </w:rPr>
        <w:t>Female Genital Mutilation (FGM)</w:t>
      </w:r>
      <w:r>
        <w:rPr>
          <w:noProof/>
        </w:rPr>
        <w:tab/>
      </w:r>
      <w:r>
        <w:rPr>
          <w:noProof/>
        </w:rPr>
        <w:fldChar w:fldCharType="begin"/>
      </w:r>
      <w:r>
        <w:rPr>
          <w:noProof/>
        </w:rPr>
        <w:instrText xml:space="preserve"> PAGEREF _Toc176976260 \h </w:instrText>
      </w:r>
      <w:r>
        <w:rPr>
          <w:noProof/>
        </w:rPr>
      </w:r>
      <w:r>
        <w:rPr>
          <w:noProof/>
        </w:rPr>
        <w:fldChar w:fldCharType="separate"/>
      </w:r>
      <w:r w:rsidR="00D27366">
        <w:rPr>
          <w:noProof/>
        </w:rPr>
        <w:t>23</w:t>
      </w:r>
      <w:r>
        <w:rPr>
          <w:noProof/>
        </w:rPr>
        <w:fldChar w:fldCharType="end"/>
      </w:r>
    </w:p>
    <w:p w14:paraId="2331CCE5" w14:textId="05F20990"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34.</w:t>
      </w:r>
      <w:r>
        <w:rPr>
          <w:rFonts w:eastAsiaTheme="minorEastAsia" w:cstheme="minorBidi"/>
          <w:b w:val="0"/>
          <w:bCs w:val="0"/>
          <w:noProof/>
          <w:kern w:val="2"/>
          <w:sz w:val="24"/>
          <w:szCs w:val="24"/>
          <w:lang w:bidi="ar-SA"/>
          <w14:ligatures w14:val="standardContextual"/>
        </w:rPr>
        <w:tab/>
      </w:r>
      <w:r w:rsidRPr="001455F4">
        <w:rPr>
          <w:noProof/>
        </w:rPr>
        <w:t>Forced Marriage</w:t>
      </w:r>
      <w:r>
        <w:rPr>
          <w:noProof/>
        </w:rPr>
        <w:tab/>
      </w:r>
      <w:r>
        <w:rPr>
          <w:noProof/>
        </w:rPr>
        <w:fldChar w:fldCharType="begin"/>
      </w:r>
      <w:r>
        <w:rPr>
          <w:noProof/>
        </w:rPr>
        <w:instrText xml:space="preserve"> PAGEREF _Toc176976261 \h </w:instrText>
      </w:r>
      <w:r>
        <w:rPr>
          <w:noProof/>
        </w:rPr>
      </w:r>
      <w:r>
        <w:rPr>
          <w:noProof/>
        </w:rPr>
        <w:fldChar w:fldCharType="separate"/>
      </w:r>
      <w:r w:rsidR="00D27366">
        <w:rPr>
          <w:noProof/>
        </w:rPr>
        <w:t>24</w:t>
      </w:r>
      <w:r>
        <w:rPr>
          <w:noProof/>
        </w:rPr>
        <w:fldChar w:fldCharType="end"/>
      </w:r>
    </w:p>
    <w:p w14:paraId="488E28AF" w14:textId="1D7B4E37"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35.</w:t>
      </w:r>
      <w:r>
        <w:rPr>
          <w:rFonts w:eastAsiaTheme="minorEastAsia" w:cstheme="minorBidi"/>
          <w:b w:val="0"/>
          <w:bCs w:val="0"/>
          <w:noProof/>
          <w:kern w:val="2"/>
          <w:sz w:val="24"/>
          <w:szCs w:val="24"/>
          <w:lang w:bidi="ar-SA"/>
          <w14:ligatures w14:val="standardContextual"/>
        </w:rPr>
        <w:tab/>
      </w:r>
      <w:r w:rsidRPr="001455F4">
        <w:rPr>
          <w:noProof/>
        </w:rPr>
        <w:t>Abuse linked to faith, beliefs and culture</w:t>
      </w:r>
      <w:r>
        <w:rPr>
          <w:noProof/>
        </w:rPr>
        <w:tab/>
      </w:r>
      <w:r>
        <w:rPr>
          <w:noProof/>
        </w:rPr>
        <w:fldChar w:fldCharType="begin"/>
      </w:r>
      <w:r>
        <w:rPr>
          <w:noProof/>
        </w:rPr>
        <w:instrText xml:space="preserve"> PAGEREF _Toc176976262 \h </w:instrText>
      </w:r>
      <w:r>
        <w:rPr>
          <w:noProof/>
        </w:rPr>
      </w:r>
      <w:r>
        <w:rPr>
          <w:noProof/>
        </w:rPr>
        <w:fldChar w:fldCharType="separate"/>
      </w:r>
      <w:r w:rsidR="00D27366">
        <w:rPr>
          <w:noProof/>
        </w:rPr>
        <w:t>24</w:t>
      </w:r>
      <w:r>
        <w:rPr>
          <w:noProof/>
        </w:rPr>
        <w:fldChar w:fldCharType="end"/>
      </w:r>
    </w:p>
    <w:p w14:paraId="10BBA3F5" w14:textId="710B00F6"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36.</w:t>
      </w:r>
      <w:r>
        <w:rPr>
          <w:rFonts w:eastAsiaTheme="minorEastAsia" w:cstheme="minorBidi"/>
          <w:b w:val="0"/>
          <w:bCs w:val="0"/>
          <w:noProof/>
          <w:kern w:val="2"/>
          <w:sz w:val="24"/>
          <w:szCs w:val="24"/>
          <w:lang w:bidi="ar-SA"/>
          <w14:ligatures w14:val="standardContextual"/>
        </w:rPr>
        <w:tab/>
      </w:r>
      <w:r w:rsidRPr="001455F4">
        <w:rPr>
          <w:noProof/>
        </w:rPr>
        <w:t>Mental Health</w:t>
      </w:r>
      <w:r>
        <w:rPr>
          <w:noProof/>
        </w:rPr>
        <w:tab/>
      </w:r>
      <w:r>
        <w:rPr>
          <w:noProof/>
        </w:rPr>
        <w:fldChar w:fldCharType="begin"/>
      </w:r>
      <w:r>
        <w:rPr>
          <w:noProof/>
        </w:rPr>
        <w:instrText xml:space="preserve"> PAGEREF _Toc176976263 \h </w:instrText>
      </w:r>
      <w:r>
        <w:rPr>
          <w:noProof/>
        </w:rPr>
      </w:r>
      <w:r>
        <w:rPr>
          <w:noProof/>
        </w:rPr>
        <w:fldChar w:fldCharType="separate"/>
      </w:r>
      <w:r w:rsidR="00D27366">
        <w:rPr>
          <w:noProof/>
        </w:rPr>
        <w:t>24</w:t>
      </w:r>
      <w:r>
        <w:rPr>
          <w:noProof/>
        </w:rPr>
        <w:fldChar w:fldCharType="end"/>
      </w:r>
    </w:p>
    <w:p w14:paraId="439BCBC9" w14:textId="432CC1BC"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37.</w:t>
      </w:r>
      <w:r>
        <w:rPr>
          <w:rFonts w:eastAsiaTheme="minorEastAsia" w:cstheme="minorBidi"/>
          <w:b w:val="0"/>
          <w:bCs w:val="0"/>
          <w:noProof/>
          <w:kern w:val="2"/>
          <w:sz w:val="24"/>
          <w:szCs w:val="24"/>
          <w:lang w:bidi="ar-SA"/>
          <w14:ligatures w14:val="standardContextual"/>
        </w:rPr>
        <w:tab/>
      </w:r>
      <w:r w:rsidRPr="001455F4">
        <w:rPr>
          <w:noProof/>
        </w:rPr>
        <w:t>Early Help and Supporting Children and their Families</w:t>
      </w:r>
      <w:r>
        <w:rPr>
          <w:noProof/>
        </w:rPr>
        <w:tab/>
      </w:r>
      <w:r>
        <w:rPr>
          <w:noProof/>
        </w:rPr>
        <w:fldChar w:fldCharType="begin"/>
      </w:r>
      <w:r>
        <w:rPr>
          <w:noProof/>
        </w:rPr>
        <w:instrText xml:space="preserve"> PAGEREF _Toc176976266 \h </w:instrText>
      </w:r>
      <w:r>
        <w:rPr>
          <w:noProof/>
        </w:rPr>
      </w:r>
      <w:r>
        <w:rPr>
          <w:noProof/>
        </w:rPr>
        <w:fldChar w:fldCharType="separate"/>
      </w:r>
      <w:r w:rsidR="00D27366">
        <w:rPr>
          <w:noProof/>
        </w:rPr>
        <w:t>25</w:t>
      </w:r>
      <w:r>
        <w:rPr>
          <w:noProof/>
        </w:rPr>
        <w:fldChar w:fldCharType="end"/>
      </w:r>
    </w:p>
    <w:p w14:paraId="6AC27978" w14:textId="5821A004"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38.</w:t>
      </w:r>
      <w:r>
        <w:rPr>
          <w:rFonts w:eastAsiaTheme="minorEastAsia" w:cstheme="minorBidi"/>
          <w:b w:val="0"/>
          <w:bCs w:val="0"/>
          <w:noProof/>
          <w:kern w:val="2"/>
          <w:sz w:val="24"/>
          <w:szCs w:val="24"/>
          <w:lang w:bidi="ar-SA"/>
          <w14:ligatures w14:val="standardContextual"/>
        </w:rPr>
        <w:tab/>
      </w:r>
      <w:r w:rsidRPr="001455F4">
        <w:rPr>
          <w:noProof/>
        </w:rPr>
        <w:t>Bullying and Safeguarding</w:t>
      </w:r>
      <w:r>
        <w:rPr>
          <w:noProof/>
        </w:rPr>
        <w:tab/>
      </w:r>
      <w:r>
        <w:rPr>
          <w:noProof/>
        </w:rPr>
        <w:fldChar w:fldCharType="begin"/>
      </w:r>
      <w:r>
        <w:rPr>
          <w:noProof/>
        </w:rPr>
        <w:instrText xml:space="preserve"> PAGEREF _Toc176976268 \h </w:instrText>
      </w:r>
      <w:r>
        <w:rPr>
          <w:noProof/>
        </w:rPr>
      </w:r>
      <w:r>
        <w:rPr>
          <w:noProof/>
        </w:rPr>
        <w:fldChar w:fldCharType="separate"/>
      </w:r>
      <w:r w:rsidR="00D27366">
        <w:rPr>
          <w:noProof/>
        </w:rPr>
        <w:t>25</w:t>
      </w:r>
      <w:r>
        <w:rPr>
          <w:noProof/>
        </w:rPr>
        <w:fldChar w:fldCharType="end"/>
      </w:r>
    </w:p>
    <w:p w14:paraId="3A44A456" w14:textId="52CD1ED7"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39.</w:t>
      </w:r>
      <w:r>
        <w:rPr>
          <w:rFonts w:eastAsiaTheme="minorEastAsia" w:cstheme="minorBidi"/>
          <w:b w:val="0"/>
          <w:bCs w:val="0"/>
          <w:noProof/>
          <w:kern w:val="2"/>
          <w:sz w:val="24"/>
          <w:szCs w:val="24"/>
          <w:lang w:bidi="ar-SA"/>
          <w14:ligatures w14:val="standardContextual"/>
        </w:rPr>
        <w:tab/>
      </w:r>
      <w:r w:rsidRPr="001455F4">
        <w:rPr>
          <w:noProof/>
        </w:rPr>
        <w:t>Local Priorities</w:t>
      </w:r>
      <w:r>
        <w:rPr>
          <w:noProof/>
        </w:rPr>
        <w:tab/>
      </w:r>
      <w:r>
        <w:rPr>
          <w:noProof/>
        </w:rPr>
        <w:fldChar w:fldCharType="begin"/>
      </w:r>
      <w:r>
        <w:rPr>
          <w:noProof/>
        </w:rPr>
        <w:instrText xml:space="preserve"> PAGEREF _Toc176976270 \h </w:instrText>
      </w:r>
      <w:r>
        <w:rPr>
          <w:noProof/>
        </w:rPr>
      </w:r>
      <w:r>
        <w:rPr>
          <w:noProof/>
        </w:rPr>
        <w:fldChar w:fldCharType="separate"/>
      </w:r>
      <w:r w:rsidR="00D27366">
        <w:rPr>
          <w:noProof/>
        </w:rPr>
        <w:t>25</w:t>
      </w:r>
      <w:r>
        <w:rPr>
          <w:noProof/>
        </w:rPr>
        <w:fldChar w:fldCharType="end"/>
      </w:r>
    </w:p>
    <w:p w14:paraId="7661470A" w14:textId="01961614"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40.</w:t>
      </w:r>
      <w:r>
        <w:rPr>
          <w:rFonts w:eastAsiaTheme="minorEastAsia" w:cstheme="minorBidi"/>
          <w:b w:val="0"/>
          <w:bCs w:val="0"/>
          <w:noProof/>
          <w:kern w:val="2"/>
          <w:sz w:val="24"/>
          <w:szCs w:val="24"/>
          <w:lang w:bidi="ar-SA"/>
          <w14:ligatures w14:val="standardContextual"/>
        </w:rPr>
        <w:tab/>
      </w:r>
      <w:r w:rsidRPr="001455F4">
        <w:rPr>
          <w:noProof/>
        </w:rPr>
        <w:t>Private Fostering</w:t>
      </w:r>
      <w:r>
        <w:rPr>
          <w:noProof/>
        </w:rPr>
        <w:tab/>
      </w:r>
      <w:r>
        <w:rPr>
          <w:noProof/>
        </w:rPr>
        <w:fldChar w:fldCharType="begin"/>
      </w:r>
      <w:r>
        <w:rPr>
          <w:noProof/>
        </w:rPr>
        <w:instrText xml:space="preserve"> PAGEREF _Toc176976271 \h </w:instrText>
      </w:r>
      <w:r>
        <w:rPr>
          <w:noProof/>
        </w:rPr>
      </w:r>
      <w:r>
        <w:rPr>
          <w:noProof/>
        </w:rPr>
        <w:fldChar w:fldCharType="separate"/>
      </w:r>
      <w:r w:rsidR="00D27366">
        <w:rPr>
          <w:noProof/>
        </w:rPr>
        <w:t>26</w:t>
      </w:r>
      <w:r>
        <w:rPr>
          <w:noProof/>
        </w:rPr>
        <w:fldChar w:fldCharType="end"/>
      </w:r>
    </w:p>
    <w:p w14:paraId="0CEF35A2" w14:textId="3B2D5CE5"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41.</w:t>
      </w:r>
      <w:r>
        <w:rPr>
          <w:rFonts w:eastAsiaTheme="minorEastAsia" w:cstheme="minorBidi"/>
          <w:b w:val="0"/>
          <w:bCs w:val="0"/>
          <w:noProof/>
          <w:kern w:val="2"/>
          <w:sz w:val="24"/>
          <w:szCs w:val="24"/>
          <w:lang w:bidi="ar-SA"/>
          <w14:ligatures w14:val="standardContextual"/>
        </w:rPr>
        <w:tab/>
      </w:r>
      <w:r w:rsidRPr="001455F4">
        <w:rPr>
          <w:noProof/>
        </w:rPr>
        <w:t>Online safety</w:t>
      </w:r>
      <w:r>
        <w:rPr>
          <w:noProof/>
        </w:rPr>
        <w:tab/>
      </w:r>
      <w:r>
        <w:rPr>
          <w:noProof/>
        </w:rPr>
        <w:fldChar w:fldCharType="begin"/>
      </w:r>
      <w:r>
        <w:rPr>
          <w:noProof/>
        </w:rPr>
        <w:instrText xml:space="preserve"> PAGEREF _Toc176976272 \h </w:instrText>
      </w:r>
      <w:r>
        <w:rPr>
          <w:noProof/>
        </w:rPr>
      </w:r>
      <w:r>
        <w:rPr>
          <w:noProof/>
        </w:rPr>
        <w:fldChar w:fldCharType="separate"/>
      </w:r>
      <w:r w:rsidR="00D27366">
        <w:rPr>
          <w:noProof/>
        </w:rPr>
        <w:t>26</w:t>
      </w:r>
      <w:r>
        <w:rPr>
          <w:noProof/>
        </w:rPr>
        <w:fldChar w:fldCharType="end"/>
      </w:r>
    </w:p>
    <w:p w14:paraId="4FE94A03" w14:textId="13C857D2"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42.</w:t>
      </w:r>
      <w:r>
        <w:rPr>
          <w:rFonts w:eastAsiaTheme="minorEastAsia" w:cstheme="minorBidi"/>
          <w:b w:val="0"/>
          <w:bCs w:val="0"/>
          <w:noProof/>
          <w:kern w:val="2"/>
          <w:sz w:val="24"/>
          <w:szCs w:val="24"/>
          <w:lang w:bidi="ar-SA"/>
          <w14:ligatures w14:val="standardContextual"/>
        </w:rPr>
        <w:tab/>
      </w:r>
      <w:r w:rsidRPr="001455F4">
        <w:rPr>
          <w:noProof/>
        </w:rPr>
        <w:t>Monitoring and filtering</w:t>
      </w:r>
      <w:r>
        <w:rPr>
          <w:noProof/>
        </w:rPr>
        <w:tab/>
      </w:r>
      <w:r>
        <w:rPr>
          <w:noProof/>
        </w:rPr>
        <w:fldChar w:fldCharType="begin"/>
      </w:r>
      <w:r>
        <w:rPr>
          <w:noProof/>
        </w:rPr>
        <w:instrText xml:space="preserve"> PAGEREF _Toc176976273 \h </w:instrText>
      </w:r>
      <w:r>
        <w:rPr>
          <w:noProof/>
        </w:rPr>
      </w:r>
      <w:r>
        <w:rPr>
          <w:noProof/>
        </w:rPr>
        <w:fldChar w:fldCharType="separate"/>
      </w:r>
      <w:r w:rsidR="00D27366">
        <w:rPr>
          <w:noProof/>
        </w:rPr>
        <w:t>27</w:t>
      </w:r>
      <w:r>
        <w:rPr>
          <w:noProof/>
        </w:rPr>
        <w:fldChar w:fldCharType="end"/>
      </w:r>
    </w:p>
    <w:p w14:paraId="1A563866" w14:textId="653E3AEC"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43.</w:t>
      </w:r>
      <w:r>
        <w:rPr>
          <w:rFonts w:eastAsiaTheme="minorEastAsia" w:cstheme="minorBidi"/>
          <w:b w:val="0"/>
          <w:bCs w:val="0"/>
          <w:noProof/>
          <w:kern w:val="2"/>
          <w:sz w:val="24"/>
          <w:szCs w:val="24"/>
          <w:lang w:bidi="ar-SA"/>
          <w14:ligatures w14:val="standardContextual"/>
        </w:rPr>
        <w:tab/>
      </w:r>
      <w:r w:rsidRPr="001455F4">
        <w:rPr>
          <w:noProof/>
        </w:rPr>
        <w:t>Cybercrime</w:t>
      </w:r>
      <w:r>
        <w:rPr>
          <w:noProof/>
        </w:rPr>
        <w:tab/>
      </w:r>
      <w:r>
        <w:rPr>
          <w:noProof/>
        </w:rPr>
        <w:fldChar w:fldCharType="begin"/>
      </w:r>
      <w:r>
        <w:rPr>
          <w:noProof/>
        </w:rPr>
        <w:instrText xml:space="preserve"> PAGEREF _Toc176976275 \h </w:instrText>
      </w:r>
      <w:r>
        <w:rPr>
          <w:noProof/>
        </w:rPr>
      </w:r>
      <w:r>
        <w:rPr>
          <w:noProof/>
        </w:rPr>
        <w:fldChar w:fldCharType="separate"/>
      </w:r>
      <w:r w:rsidR="00D27366">
        <w:rPr>
          <w:noProof/>
        </w:rPr>
        <w:t>27</w:t>
      </w:r>
      <w:r>
        <w:rPr>
          <w:noProof/>
        </w:rPr>
        <w:fldChar w:fldCharType="end"/>
      </w:r>
    </w:p>
    <w:p w14:paraId="3C416E9A" w14:textId="593655CC"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44.</w:t>
      </w:r>
      <w:r>
        <w:rPr>
          <w:rFonts w:eastAsiaTheme="minorEastAsia" w:cstheme="minorBidi"/>
          <w:b w:val="0"/>
          <w:bCs w:val="0"/>
          <w:noProof/>
          <w:kern w:val="2"/>
          <w:sz w:val="24"/>
          <w:szCs w:val="24"/>
          <w:lang w:bidi="ar-SA"/>
          <w14:ligatures w14:val="standardContextual"/>
        </w:rPr>
        <w:tab/>
      </w:r>
      <w:r w:rsidRPr="001455F4">
        <w:rPr>
          <w:noProof/>
        </w:rPr>
        <w:t>Remote Education</w:t>
      </w:r>
      <w:r>
        <w:rPr>
          <w:noProof/>
        </w:rPr>
        <w:tab/>
      </w:r>
      <w:r>
        <w:rPr>
          <w:noProof/>
        </w:rPr>
        <w:fldChar w:fldCharType="begin"/>
      </w:r>
      <w:r>
        <w:rPr>
          <w:noProof/>
        </w:rPr>
        <w:instrText xml:space="preserve"> PAGEREF _Toc176976277 \h </w:instrText>
      </w:r>
      <w:r>
        <w:rPr>
          <w:noProof/>
        </w:rPr>
      </w:r>
      <w:r>
        <w:rPr>
          <w:noProof/>
        </w:rPr>
        <w:fldChar w:fldCharType="separate"/>
      </w:r>
      <w:r w:rsidR="00D27366">
        <w:rPr>
          <w:noProof/>
        </w:rPr>
        <w:t>28</w:t>
      </w:r>
      <w:r>
        <w:rPr>
          <w:noProof/>
        </w:rPr>
        <w:fldChar w:fldCharType="end"/>
      </w:r>
    </w:p>
    <w:p w14:paraId="706834E7" w14:textId="7FE99072"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45.</w:t>
      </w:r>
      <w:r>
        <w:rPr>
          <w:rFonts w:eastAsiaTheme="minorEastAsia" w:cstheme="minorBidi"/>
          <w:b w:val="0"/>
          <w:bCs w:val="0"/>
          <w:noProof/>
          <w:kern w:val="2"/>
          <w:sz w:val="24"/>
          <w:szCs w:val="24"/>
          <w:lang w:bidi="ar-SA"/>
          <w14:ligatures w14:val="standardContextual"/>
        </w:rPr>
        <w:tab/>
      </w:r>
      <w:r w:rsidRPr="001455F4">
        <w:rPr>
          <w:noProof/>
        </w:rPr>
        <w:t>Policy review</w:t>
      </w:r>
      <w:r>
        <w:rPr>
          <w:noProof/>
        </w:rPr>
        <w:tab/>
      </w:r>
      <w:r>
        <w:rPr>
          <w:noProof/>
        </w:rPr>
        <w:fldChar w:fldCharType="begin"/>
      </w:r>
      <w:r>
        <w:rPr>
          <w:noProof/>
        </w:rPr>
        <w:instrText xml:space="preserve"> PAGEREF _Toc176976281 \h </w:instrText>
      </w:r>
      <w:r>
        <w:rPr>
          <w:noProof/>
        </w:rPr>
      </w:r>
      <w:r>
        <w:rPr>
          <w:noProof/>
        </w:rPr>
        <w:fldChar w:fldCharType="separate"/>
      </w:r>
      <w:r w:rsidR="00D27366">
        <w:rPr>
          <w:noProof/>
        </w:rPr>
        <w:t>29</w:t>
      </w:r>
      <w:r>
        <w:rPr>
          <w:noProof/>
        </w:rPr>
        <w:fldChar w:fldCharType="end"/>
      </w:r>
    </w:p>
    <w:p w14:paraId="68C2711C" w14:textId="387DC02F" w:rsidR="00CC4AA5" w:rsidRDefault="00CC4AA5">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1455F4">
        <w:rPr>
          <w:bCs w:val="0"/>
          <w:noProof/>
        </w:rPr>
        <w:t>46.</w:t>
      </w:r>
      <w:r>
        <w:rPr>
          <w:rFonts w:eastAsiaTheme="minorEastAsia" w:cstheme="minorBidi"/>
          <w:b w:val="0"/>
          <w:bCs w:val="0"/>
          <w:noProof/>
          <w:kern w:val="2"/>
          <w:sz w:val="24"/>
          <w:szCs w:val="24"/>
          <w:lang w:bidi="ar-SA"/>
          <w14:ligatures w14:val="standardContextual"/>
        </w:rPr>
        <w:tab/>
      </w:r>
      <w:r w:rsidRPr="001455F4">
        <w:rPr>
          <w:noProof/>
        </w:rPr>
        <w:t>Other Relevant Policies</w:t>
      </w:r>
      <w:r>
        <w:rPr>
          <w:noProof/>
        </w:rPr>
        <w:tab/>
      </w:r>
      <w:r>
        <w:rPr>
          <w:noProof/>
        </w:rPr>
        <w:fldChar w:fldCharType="begin"/>
      </w:r>
      <w:r>
        <w:rPr>
          <w:noProof/>
        </w:rPr>
        <w:instrText xml:space="preserve"> PAGEREF _Toc176976282 \h </w:instrText>
      </w:r>
      <w:r>
        <w:rPr>
          <w:noProof/>
        </w:rPr>
      </w:r>
      <w:r>
        <w:rPr>
          <w:noProof/>
        </w:rPr>
        <w:fldChar w:fldCharType="separate"/>
      </w:r>
      <w:r w:rsidR="00D27366">
        <w:rPr>
          <w:noProof/>
        </w:rPr>
        <w:t>29</w:t>
      </w:r>
      <w:r>
        <w:rPr>
          <w:noProof/>
        </w:rPr>
        <w:fldChar w:fldCharType="end"/>
      </w:r>
    </w:p>
    <w:p w14:paraId="067A2E4B" w14:textId="53CF386F" w:rsidR="00CC4AA5" w:rsidRDefault="00CC4AA5">
      <w:pPr>
        <w:pStyle w:val="TOC1"/>
        <w:tabs>
          <w:tab w:val="right" w:leader="dot" w:pos="10840"/>
        </w:tabs>
        <w:rPr>
          <w:rFonts w:eastAsiaTheme="minorEastAsia" w:cstheme="minorBidi"/>
          <w:b w:val="0"/>
          <w:bCs w:val="0"/>
          <w:noProof/>
          <w:kern w:val="2"/>
          <w:sz w:val="24"/>
          <w:szCs w:val="24"/>
          <w:lang w:bidi="ar-SA"/>
          <w14:ligatures w14:val="standardContextual"/>
        </w:rPr>
      </w:pPr>
      <w:r w:rsidRPr="001455F4">
        <w:rPr>
          <w:noProof/>
        </w:rPr>
        <w:t>APPENDIX 1 - DEFINITION AND INDICATORS OF ABUSE, NEGLECT AND EXPLOITATION</w:t>
      </w:r>
      <w:r>
        <w:rPr>
          <w:noProof/>
        </w:rPr>
        <w:tab/>
      </w:r>
      <w:r>
        <w:rPr>
          <w:noProof/>
        </w:rPr>
        <w:fldChar w:fldCharType="begin"/>
      </w:r>
      <w:r>
        <w:rPr>
          <w:noProof/>
        </w:rPr>
        <w:instrText xml:space="preserve"> PAGEREF _Toc176976283 \h </w:instrText>
      </w:r>
      <w:r>
        <w:rPr>
          <w:noProof/>
        </w:rPr>
      </w:r>
      <w:r>
        <w:rPr>
          <w:noProof/>
        </w:rPr>
        <w:fldChar w:fldCharType="separate"/>
      </w:r>
      <w:r w:rsidR="00D27366">
        <w:rPr>
          <w:noProof/>
        </w:rPr>
        <w:t>29</w:t>
      </w:r>
      <w:r>
        <w:rPr>
          <w:noProof/>
        </w:rPr>
        <w:fldChar w:fldCharType="end"/>
      </w:r>
    </w:p>
    <w:p w14:paraId="184EB509" w14:textId="67617F3F" w:rsidR="00CC4AA5" w:rsidRDefault="00CC4AA5">
      <w:pPr>
        <w:pStyle w:val="TOC1"/>
        <w:tabs>
          <w:tab w:val="right" w:leader="dot" w:pos="10840"/>
        </w:tabs>
        <w:rPr>
          <w:rFonts w:eastAsiaTheme="minorEastAsia" w:cstheme="minorBidi"/>
          <w:b w:val="0"/>
          <w:bCs w:val="0"/>
          <w:noProof/>
          <w:kern w:val="2"/>
          <w:sz w:val="24"/>
          <w:szCs w:val="24"/>
          <w:lang w:bidi="ar-SA"/>
          <w14:ligatures w14:val="standardContextual"/>
        </w:rPr>
      </w:pPr>
      <w:r w:rsidRPr="001455F4">
        <w:rPr>
          <w:noProof/>
        </w:rPr>
        <w:t>APPENDIX 2 - PROCEDURE TO FOLLOW IN CASES OF POSSIBLE, ALLEGED OR SUSPECTED ABUSE, OR SERIOUS CAUSE FOR CONCERN ABOUT A CHILD</w:t>
      </w:r>
      <w:r>
        <w:rPr>
          <w:noProof/>
        </w:rPr>
        <w:tab/>
      </w:r>
      <w:r>
        <w:rPr>
          <w:noProof/>
        </w:rPr>
        <w:fldChar w:fldCharType="begin"/>
      </w:r>
      <w:r>
        <w:rPr>
          <w:noProof/>
        </w:rPr>
        <w:instrText xml:space="preserve"> PAGEREF _Toc176976284 \h </w:instrText>
      </w:r>
      <w:r>
        <w:rPr>
          <w:noProof/>
        </w:rPr>
      </w:r>
      <w:r>
        <w:rPr>
          <w:noProof/>
        </w:rPr>
        <w:fldChar w:fldCharType="separate"/>
      </w:r>
      <w:r w:rsidR="00D27366">
        <w:rPr>
          <w:noProof/>
        </w:rPr>
        <w:t>37</w:t>
      </w:r>
      <w:r>
        <w:rPr>
          <w:noProof/>
        </w:rPr>
        <w:fldChar w:fldCharType="end"/>
      </w:r>
    </w:p>
    <w:p w14:paraId="1E83E02E" w14:textId="2BF4430F" w:rsidR="00CC4AA5" w:rsidRDefault="00CC4AA5">
      <w:pPr>
        <w:pStyle w:val="TOC1"/>
        <w:tabs>
          <w:tab w:val="right" w:leader="dot" w:pos="10840"/>
        </w:tabs>
        <w:rPr>
          <w:rFonts w:eastAsiaTheme="minorEastAsia" w:cstheme="minorBidi"/>
          <w:b w:val="0"/>
          <w:bCs w:val="0"/>
          <w:noProof/>
          <w:kern w:val="2"/>
          <w:sz w:val="24"/>
          <w:szCs w:val="24"/>
          <w:lang w:bidi="ar-SA"/>
          <w14:ligatures w14:val="standardContextual"/>
        </w:rPr>
      </w:pPr>
      <w:r w:rsidRPr="001455F4">
        <w:rPr>
          <w:noProof/>
        </w:rPr>
        <w:t>APPENDIX 3 – GUIDANCE ON MANAGING ALLEGATIONS ABOUT ADULTS, INCLUDING LOW LEVEL CONCERNS</w:t>
      </w:r>
      <w:r>
        <w:rPr>
          <w:noProof/>
        </w:rPr>
        <w:tab/>
      </w:r>
      <w:r>
        <w:rPr>
          <w:noProof/>
        </w:rPr>
        <w:fldChar w:fldCharType="begin"/>
      </w:r>
      <w:r>
        <w:rPr>
          <w:noProof/>
        </w:rPr>
        <w:instrText xml:space="preserve"> PAGEREF _Toc176976285 \h </w:instrText>
      </w:r>
      <w:r>
        <w:rPr>
          <w:noProof/>
        </w:rPr>
      </w:r>
      <w:r>
        <w:rPr>
          <w:noProof/>
        </w:rPr>
        <w:fldChar w:fldCharType="separate"/>
      </w:r>
      <w:r w:rsidR="00D27366">
        <w:rPr>
          <w:noProof/>
        </w:rPr>
        <w:t>39</w:t>
      </w:r>
      <w:r>
        <w:rPr>
          <w:noProof/>
        </w:rPr>
        <w:fldChar w:fldCharType="end"/>
      </w:r>
    </w:p>
    <w:p w14:paraId="5ABE82B0" w14:textId="7F509DAB" w:rsidR="00CC4AA5" w:rsidRDefault="00CC4AA5">
      <w:pPr>
        <w:pStyle w:val="TOC1"/>
        <w:tabs>
          <w:tab w:val="right" w:leader="dot" w:pos="10840"/>
        </w:tabs>
        <w:rPr>
          <w:rFonts w:eastAsiaTheme="minorEastAsia" w:cstheme="minorBidi"/>
          <w:b w:val="0"/>
          <w:bCs w:val="0"/>
          <w:noProof/>
          <w:kern w:val="2"/>
          <w:sz w:val="24"/>
          <w:szCs w:val="24"/>
          <w:lang w:bidi="ar-SA"/>
          <w14:ligatures w14:val="standardContextual"/>
        </w:rPr>
      </w:pPr>
      <w:r w:rsidRPr="001455F4">
        <w:rPr>
          <w:noProof/>
        </w:rPr>
        <w:t>APPENDIX 4 - GUIDELINES FOR AVOIDING ALLEGATIONS OF ABUSE: FOR ALL STAFF MEMBERS</w:t>
      </w:r>
      <w:r>
        <w:rPr>
          <w:noProof/>
        </w:rPr>
        <w:tab/>
      </w:r>
      <w:r>
        <w:rPr>
          <w:noProof/>
        </w:rPr>
        <w:fldChar w:fldCharType="begin"/>
      </w:r>
      <w:r>
        <w:rPr>
          <w:noProof/>
        </w:rPr>
        <w:instrText xml:space="preserve"> PAGEREF _Toc176976295 \h </w:instrText>
      </w:r>
      <w:r>
        <w:rPr>
          <w:noProof/>
        </w:rPr>
      </w:r>
      <w:r>
        <w:rPr>
          <w:noProof/>
        </w:rPr>
        <w:fldChar w:fldCharType="separate"/>
      </w:r>
      <w:r w:rsidR="00D27366">
        <w:rPr>
          <w:noProof/>
        </w:rPr>
        <w:t>45</w:t>
      </w:r>
      <w:r>
        <w:rPr>
          <w:noProof/>
        </w:rPr>
        <w:fldChar w:fldCharType="end"/>
      </w:r>
    </w:p>
    <w:p w14:paraId="59A87114" w14:textId="500A5300" w:rsidR="00CC4AA5" w:rsidRDefault="00CC4AA5">
      <w:pPr>
        <w:pStyle w:val="TOC1"/>
        <w:tabs>
          <w:tab w:val="right" w:leader="dot" w:pos="10840"/>
        </w:tabs>
        <w:rPr>
          <w:rFonts w:eastAsiaTheme="minorEastAsia" w:cstheme="minorBidi"/>
          <w:b w:val="0"/>
          <w:bCs w:val="0"/>
          <w:noProof/>
          <w:kern w:val="2"/>
          <w:sz w:val="24"/>
          <w:szCs w:val="24"/>
          <w:lang w:bidi="ar-SA"/>
          <w14:ligatures w14:val="standardContextual"/>
        </w:rPr>
      </w:pPr>
      <w:r w:rsidRPr="001455F4">
        <w:rPr>
          <w:noProof/>
        </w:rPr>
        <w:t>APPENDIX 5 - INDICATORS OF VULNERABILITY TO RADICALISATION</w:t>
      </w:r>
      <w:r>
        <w:rPr>
          <w:noProof/>
        </w:rPr>
        <w:tab/>
      </w:r>
      <w:r>
        <w:rPr>
          <w:noProof/>
        </w:rPr>
        <w:fldChar w:fldCharType="begin"/>
      </w:r>
      <w:r>
        <w:rPr>
          <w:noProof/>
        </w:rPr>
        <w:instrText xml:space="preserve"> PAGEREF _Toc176976296 \h </w:instrText>
      </w:r>
      <w:r>
        <w:rPr>
          <w:noProof/>
        </w:rPr>
      </w:r>
      <w:r>
        <w:rPr>
          <w:noProof/>
        </w:rPr>
        <w:fldChar w:fldCharType="separate"/>
      </w:r>
      <w:r w:rsidR="00D27366">
        <w:rPr>
          <w:noProof/>
        </w:rPr>
        <w:t>46</w:t>
      </w:r>
      <w:r>
        <w:rPr>
          <w:noProof/>
        </w:rPr>
        <w:fldChar w:fldCharType="end"/>
      </w:r>
    </w:p>
    <w:p w14:paraId="2E06EF9F" w14:textId="3D671325" w:rsidR="00CC4AA5" w:rsidRDefault="00CC4AA5">
      <w:pPr>
        <w:pStyle w:val="TOC1"/>
        <w:tabs>
          <w:tab w:val="right" w:leader="dot" w:pos="10840"/>
        </w:tabs>
        <w:rPr>
          <w:rFonts w:eastAsiaTheme="minorEastAsia" w:cstheme="minorBidi"/>
          <w:b w:val="0"/>
          <w:bCs w:val="0"/>
          <w:noProof/>
          <w:kern w:val="2"/>
          <w:sz w:val="24"/>
          <w:szCs w:val="24"/>
          <w:lang w:bidi="ar-SA"/>
          <w14:ligatures w14:val="standardContextual"/>
        </w:rPr>
      </w:pPr>
      <w:r w:rsidRPr="001455F4">
        <w:rPr>
          <w:noProof/>
        </w:rPr>
        <w:t>APPENDIX 6 – GUIDANCE ON CHILD-ON-CHILD SEXUAL VIOLENCE AND HARASSMENT BETWEEN CHILDREN AND YOUNG PEOPLE</w:t>
      </w:r>
      <w:r>
        <w:rPr>
          <w:noProof/>
        </w:rPr>
        <w:tab/>
      </w:r>
      <w:r>
        <w:rPr>
          <w:noProof/>
        </w:rPr>
        <w:fldChar w:fldCharType="begin"/>
      </w:r>
      <w:r>
        <w:rPr>
          <w:noProof/>
        </w:rPr>
        <w:instrText xml:space="preserve"> PAGEREF _Toc176976297 \h </w:instrText>
      </w:r>
      <w:r>
        <w:rPr>
          <w:noProof/>
        </w:rPr>
      </w:r>
      <w:r>
        <w:rPr>
          <w:noProof/>
        </w:rPr>
        <w:fldChar w:fldCharType="separate"/>
      </w:r>
      <w:r w:rsidR="00D27366">
        <w:rPr>
          <w:noProof/>
        </w:rPr>
        <w:t>48</w:t>
      </w:r>
      <w:r>
        <w:rPr>
          <w:noProof/>
        </w:rPr>
        <w:fldChar w:fldCharType="end"/>
      </w:r>
    </w:p>
    <w:p w14:paraId="659F051A" w14:textId="677FEB40" w:rsidR="00CC4AA5" w:rsidRDefault="00CC4AA5">
      <w:pPr>
        <w:pStyle w:val="TOC1"/>
        <w:tabs>
          <w:tab w:val="right" w:leader="dot" w:pos="10840"/>
        </w:tabs>
        <w:rPr>
          <w:noProof/>
        </w:rPr>
      </w:pPr>
      <w:r w:rsidRPr="007C4380">
        <w:rPr>
          <w:noProof/>
        </w:rPr>
        <w:t>Safeguarding Information - Staff Leaflet</w:t>
      </w:r>
      <w:r>
        <w:rPr>
          <w:noProof/>
        </w:rPr>
        <w:tab/>
      </w:r>
      <w:r w:rsidR="007C4380">
        <w:rPr>
          <w:noProof/>
        </w:rPr>
        <w:t>57</w:t>
      </w:r>
    </w:p>
    <w:p w14:paraId="2CF01C40" w14:textId="4B052D17" w:rsidR="007C4380" w:rsidRDefault="007C4380">
      <w:pPr>
        <w:pStyle w:val="TOC1"/>
        <w:tabs>
          <w:tab w:val="right" w:leader="dot" w:pos="10840"/>
        </w:tabs>
        <w:rPr>
          <w:noProof/>
        </w:rPr>
      </w:pPr>
      <w:r>
        <w:rPr>
          <w:noProof/>
        </w:rPr>
        <w:t>Safeguarding Information - Parent Leaflet ……………………………………………………………………………………………………………………………………59</w:t>
      </w:r>
    </w:p>
    <w:p w14:paraId="19E4D0F1" w14:textId="77777777" w:rsidR="007C4380" w:rsidRDefault="007C4380">
      <w:pPr>
        <w:pStyle w:val="TOC1"/>
        <w:tabs>
          <w:tab w:val="right" w:leader="dot" w:pos="10840"/>
        </w:tabs>
        <w:rPr>
          <w:rFonts w:eastAsiaTheme="minorEastAsia" w:cstheme="minorBidi"/>
          <w:b w:val="0"/>
          <w:bCs w:val="0"/>
          <w:noProof/>
          <w:kern w:val="2"/>
          <w:sz w:val="24"/>
          <w:szCs w:val="24"/>
          <w:lang w:bidi="ar-SA"/>
          <w14:ligatures w14:val="standardContextual"/>
        </w:rPr>
      </w:pPr>
    </w:p>
    <w:p w14:paraId="3DF900F6" w14:textId="20939A67" w:rsidR="00257DEC" w:rsidRDefault="005E2E94" w:rsidP="005E2E94">
      <w:pPr>
        <w:pStyle w:val="Heading1"/>
        <w:sectPr w:rsidR="00257DEC" w:rsidSect="000D2761">
          <w:footerReference w:type="first" r:id="rId13"/>
          <w:pgSz w:w="11910" w:h="16840"/>
          <w:pgMar w:top="1340" w:right="580" w:bottom="1440" w:left="480" w:header="0" w:footer="1211" w:gutter="0"/>
          <w:cols w:space="720"/>
          <w:titlePg/>
          <w:docGrid w:linePitch="299"/>
        </w:sectPr>
      </w:pPr>
      <w:r>
        <w:fldChar w:fldCharType="end"/>
      </w:r>
    </w:p>
    <w:p w14:paraId="14A6B483" w14:textId="3284E9DA" w:rsidR="004F7DC3" w:rsidRDefault="005F07DE" w:rsidP="005E2E94">
      <w:pPr>
        <w:pStyle w:val="Heading1"/>
      </w:pPr>
      <w:bookmarkStart w:id="17" w:name="_Toc176976211"/>
      <w:r w:rsidRPr="00B82490">
        <w:lastRenderedPageBreak/>
        <w:t xml:space="preserve">Contact </w:t>
      </w:r>
      <w:bookmarkEnd w:id="15"/>
      <w:bookmarkEnd w:id="16"/>
      <w:r w:rsidR="004C4F36">
        <w:t>Details</w:t>
      </w:r>
      <w:bookmarkEnd w:id="17"/>
    </w:p>
    <w:p w14:paraId="4D3A660D" w14:textId="77777777" w:rsidR="00472D23" w:rsidRPr="00B82490" w:rsidRDefault="00472D23" w:rsidP="005E2E94">
      <w:pPr>
        <w:pStyle w:val="Heading1"/>
      </w:pPr>
    </w:p>
    <w:p w14:paraId="5A67C295" w14:textId="77777777" w:rsidR="004F7DC3" w:rsidRDefault="004F7DC3">
      <w:pPr>
        <w:pStyle w:val="BodyText"/>
        <w:spacing w:before="4"/>
        <w:rPr>
          <w:rFonts w:ascii="Calibri Light"/>
          <w:sz w:val="5"/>
        </w:rPr>
      </w:pPr>
    </w:p>
    <w:tbl>
      <w:tblPr>
        <w:tblW w:w="0" w:type="auto"/>
        <w:tblInd w:w="567" w:type="dxa"/>
        <w:tblLayout w:type="fixed"/>
        <w:tblCellMar>
          <w:left w:w="0" w:type="dxa"/>
          <w:right w:w="0" w:type="dxa"/>
        </w:tblCellMar>
        <w:tblLook w:val="01E0" w:firstRow="1" w:lastRow="1" w:firstColumn="1" w:lastColumn="1" w:noHBand="0" w:noVBand="0"/>
      </w:tblPr>
      <w:tblGrid>
        <w:gridCol w:w="4683"/>
        <w:gridCol w:w="4956"/>
      </w:tblGrid>
      <w:tr w:rsidR="004F7DC3" w:rsidRPr="00566284" w14:paraId="1AA7EAB0" w14:textId="77777777" w:rsidTr="00646B8C">
        <w:trPr>
          <w:trHeight w:val="334"/>
        </w:trPr>
        <w:tc>
          <w:tcPr>
            <w:tcW w:w="4683" w:type="dxa"/>
          </w:tcPr>
          <w:p w14:paraId="59A0A26C" w14:textId="709AD941" w:rsidR="004F7DC3" w:rsidRPr="00566284" w:rsidRDefault="005F07DE" w:rsidP="00566284">
            <w:r w:rsidRPr="00566284">
              <w:t>Principal</w:t>
            </w:r>
          </w:p>
        </w:tc>
        <w:tc>
          <w:tcPr>
            <w:tcW w:w="4956" w:type="dxa"/>
          </w:tcPr>
          <w:p w14:paraId="0283F057" w14:textId="77777777" w:rsidR="004F7DC3" w:rsidRPr="00566284" w:rsidRDefault="005F07DE" w:rsidP="00566284">
            <w:r w:rsidRPr="00566284">
              <w:rPr>
                <w:highlight w:val="yellow"/>
              </w:rPr>
              <w:t>INSERT Name &amp; Contact Details</w:t>
            </w:r>
          </w:p>
        </w:tc>
      </w:tr>
      <w:tr w:rsidR="004F7DC3" w:rsidRPr="00566284" w14:paraId="0AE4B6D3" w14:textId="77777777" w:rsidTr="00646B8C">
        <w:trPr>
          <w:trHeight w:val="310"/>
        </w:trPr>
        <w:tc>
          <w:tcPr>
            <w:tcW w:w="4683" w:type="dxa"/>
          </w:tcPr>
          <w:p w14:paraId="36E31471" w14:textId="77777777" w:rsidR="004F7DC3" w:rsidRPr="00566284" w:rsidRDefault="005F07DE" w:rsidP="00566284">
            <w:r w:rsidRPr="00566284">
              <w:t>Chair of Academy Council</w:t>
            </w:r>
          </w:p>
        </w:tc>
        <w:tc>
          <w:tcPr>
            <w:tcW w:w="4956" w:type="dxa"/>
          </w:tcPr>
          <w:p w14:paraId="40940DDD" w14:textId="77777777" w:rsidR="004F7DC3" w:rsidRPr="00566284" w:rsidRDefault="005F07DE" w:rsidP="00566284">
            <w:r w:rsidRPr="00566284">
              <w:rPr>
                <w:highlight w:val="yellow"/>
              </w:rPr>
              <w:t>INSERT Name &amp; Contact Details</w:t>
            </w:r>
          </w:p>
        </w:tc>
      </w:tr>
      <w:tr w:rsidR="004F7DC3" w:rsidRPr="00566284" w14:paraId="2F0D80A4" w14:textId="77777777" w:rsidTr="00646B8C">
        <w:trPr>
          <w:trHeight w:val="258"/>
        </w:trPr>
        <w:tc>
          <w:tcPr>
            <w:tcW w:w="4683" w:type="dxa"/>
          </w:tcPr>
          <w:p w14:paraId="03466079" w14:textId="77777777" w:rsidR="004F7DC3" w:rsidRPr="00566284" w:rsidRDefault="005F07DE" w:rsidP="00566284">
            <w:r w:rsidRPr="00566284">
              <w:t>Academy Cllr with Safeguarding Responsibility</w:t>
            </w:r>
          </w:p>
        </w:tc>
        <w:tc>
          <w:tcPr>
            <w:tcW w:w="4956" w:type="dxa"/>
          </w:tcPr>
          <w:p w14:paraId="3DEFAEB1" w14:textId="77777777" w:rsidR="004F7DC3" w:rsidRPr="00566284" w:rsidRDefault="005F07DE" w:rsidP="00566284">
            <w:r w:rsidRPr="00566284">
              <w:rPr>
                <w:highlight w:val="yellow"/>
              </w:rPr>
              <w:t>INSERT Name</w:t>
            </w:r>
          </w:p>
        </w:tc>
      </w:tr>
      <w:tr w:rsidR="004F7DC3" w:rsidRPr="00566284" w14:paraId="5A4C5C8B" w14:textId="77777777" w:rsidTr="00646B8C">
        <w:trPr>
          <w:trHeight w:val="333"/>
        </w:trPr>
        <w:tc>
          <w:tcPr>
            <w:tcW w:w="4683" w:type="dxa"/>
          </w:tcPr>
          <w:p w14:paraId="340CD0DF" w14:textId="77777777" w:rsidR="004F7DC3" w:rsidRPr="00566284" w:rsidRDefault="005F07DE" w:rsidP="00566284">
            <w:r w:rsidRPr="00566284">
              <w:t>Designated Safeguarding Lead</w:t>
            </w:r>
          </w:p>
        </w:tc>
        <w:tc>
          <w:tcPr>
            <w:tcW w:w="4956" w:type="dxa"/>
          </w:tcPr>
          <w:p w14:paraId="6AB5C4D0" w14:textId="77777777" w:rsidR="004F7DC3" w:rsidRPr="00566284" w:rsidRDefault="005F07DE" w:rsidP="00566284">
            <w:r w:rsidRPr="00566284">
              <w:rPr>
                <w:highlight w:val="yellow"/>
              </w:rPr>
              <w:t>INSERT Name</w:t>
            </w:r>
          </w:p>
        </w:tc>
      </w:tr>
      <w:tr w:rsidR="004F7DC3" w:rsidRPr="00566284" w14:paraId="5536C1B5" w14:textId="77777777" w:rsidTr="00646B8C">
        <w:trPr>
          <w:trHeight w:val="334"/>
        </w:trPr>
        <w:tc>
          <w:tcPr>
            <w:tcW w:w="4683" w:type="dxa"/>
          </w:tcPr>
          <w:p w14:paraId="3E871970" w14:textId="05E9321E" w:rsidR="00A33018" w:rsidRPr="00566284" w:rsidRDefault="005F07DE" w:rsidP="00566284">
            <w:r w:rsidRPr="00566284">
              <w:t>Deputy Designated Safeguarding Leads</w:t>
            </w:r>
          </w:p>
        </w:tc>
        <w:tc>
          <w:tcPr>
            <w:tcW w:w="4956" w:type="dxa"/>
          </w:tcPr>
          <w:p w14:paraId="5FE7A877" w14:textId="77777777" w:rsidR="004F7DC3" w:rsidRPr="00566284" w:rsidRDefault="005F07DE" w:rsidP="00566284">
            <w:r w:rsidRPr="00566284">
              <w:rPr>
                <w:highlight w:val="yellow"/>
              </w:rPr>
              <w:t>INSERT Names</w:t>
            </w:r>
          </w:p>
        </w:tc>
      </w:tr>
      <w:tr w:rsidR="00F84E30" w:rsidRPr="00566284" w14:paraId="368F1EF4" w14:textId="77777777" w:rsidTr="00646B8C">
        <w:trPr>
          <w:trHeight w:val="334"/>
        </w:trPr>
        <w:tc>
          <w:tcPr>
            <w:tcW w:w="4683" w:type="dxa"/>
          </w:tcPr>
          <w:p w14:paraId="0152F37D" w14:textId="24BBFE74" w:rsidR="00F84E30" w:rsidRPr="00566284" w:rsidRDefault="00A33018" w:rsidP="00566284">
            <w:r w:rsidRPr="00566284">
              <w:t xml:space="preserve">Designated </w:t>
            </w:r>
            <w:r w:rsidR="00242B3A" w:rsidRPr="00566284">
              <w:t>Teacher</w:t>
            </w:r>
            <w:r w:rsidRPr="00566284">
              <w:t xml:space="preserve"> for Looked After Children</w:t>
            </w:r>
          </w:p>
        </w:tc>
        <w:tc>
          <w:tcPr>
            <w:tcW w:w="4956" w:type="dxa"/>
          </w:tcPr>
          <w:p w14:paraId="6653C3E5" w14:textId="10EFC012" w:rsidR="00F84E30" w:rsidRPr="00B45843" w:rsidRDefault="00A33018" w:rsidP="00566284">
            <w:r w:rsidRPr="00B45843">
              <w:rPr>
                <w:highlight w:val="yellow"/>
              </w:rPr>
              <w:t>INSERT Names</w:t>
            </w:r>
          </w:p>
        </w:tc>
      </w:tr>
      <w:tr w:rsidR="00A33018" w:rsidRPr="00566284" w14:paraId="43F15B7C" w14:textId="77777777" w:rsidTr="00646B8C">
        <w:trPr>
          <w:trHeight w:val="334"/>
        </w:trPr>
        <w:tc>
          <w:tcPr>
            <w:tcW w:w="4683" w:type="dxa"/>
          </w:tcPr>
          <w:p w14:paraId="35980B97" w14:textId="482CF0DF" w:rsidR="00A33018" w:rsidRPr="00566284" w:rsidRDefault="00FB48F3" w:rsidP="00566284">
            <w:r w:rsidRPr="00566284">
              <w:t>SENDCo</w:t>
            </w:r>
          </w:p>
        </w:tc>
        <w:tc>
          <w:tcPr>
            <w:tcW w:w="4956" w:type="dxa"/>
          </w:tcPr>
          <w:p w14:paraId="250174FA" w14:textId="19FF2EB7" w:rsidR="00A33018" w:rsidRPr="00B45843" w:rsidRDefault="002A61FE" w:rsidP="00566284">
            <w:r w:rsidRPr="00B45843">
              <w:rPr>
                <w:highlight w:val="yellow"/>
              </w:rPr>
              <w:t>INSERT Names</w:t>
            </w:r>
          </w:p>
        </w:tc>
      </w:tr>
      <w:tr w:rsidR="002A61FE" w:rsidRPr="00566284" w14:paraId="634C1603" w14:textId="77777777" w:rsidTr="00646B8C">
        <w:trPr>
          <w:trHeight w:val="334"/>
        </w:trPr>
        <w:tc>
          <w:tcPr>
            <w:tcW w:w="4683" w:type="dxa"/>
          </w:tcPr>
          <w:p w14:paraId="3A07C286" w14:textId="1F470248" w:rsidR="002A61FE" w:rsidRPr="00566284" w:rsidRDefault="00CC2614" w:rsidP="00566284">
            <w:r w:rsidRPr="00566284">
              <w:t xml:space="preserve">Designated </w:t>
            </w:r>
            <w:r w:rsidR="00FB48F3" w:rsidRPr="00566284">
              <w:t xml:space="preserve">Lead </w:t>
            </w:r>
            <w:r w:rsidRPr="00566284">
              <w:t>for Mental</w:t>
            </w:r>
            <w:r w:rsidR="00242B3A" w:rsidRPr="00566284">
              <w:t xml:space="preserve"> Health</w:t>
            </w:r>
          </w:p>
        </w:tc>
        <w:tc>
          <w:tcPr>
            <w:tcW w:w="4956" w:type="dxa"/>
          </w:tcPr>
          <w:p w14:paraId="56BE72EF" w14:textId="010A7655" w:rsidR="002A61FE" w:rsidRPr="00B45843" w:rsidRDefault="00780DE5" w:rsidP="00566284">
            <w:r w:rsidRPr="00B45843">
              <w:rPr>
                <w:highlight w:val="yellow"/>
              </w:rPr>
              <w:t>INSERT Names</w:t>
            </w:r>
          </w:p>
        </w:tc>
      </w:tr>
      <w:tr w:rsidR="00555D7F" w:rsidRPr="00566284" w14:paraId="43824EFA" w14:textId="77777777" w:rsidTr="00646B8C">
        <w:trPr>
          <w:trHeight w:val="334"/>
        </w:trPr>
        <w:tc>
          <w:tcPr>
            <w:tcW w:w="4683" w:type="dxa"/>
          </w:tcPr>
          <w:p w14:paraId="3E0939C3" w14:textId="10C32990" w:rsidR="00555D7F" w:rsidRPr="00566284" w:rsidRDefault="00555D7F" w:rsidP="00555D7F">
            <w:r w:rsidRPr="00566284">
              <w:t>Attendance Le</w:t>
            </w:r>
            <w:r>
              <w:t>a</w:t>
            </w:r>
            <w:r w:rsidRPr="00566284">
              <w:t>d</w:t>
            </w:r>
          </w:p>
        </w:tc>
        <w:tc>
          <w:tcPr>
            <w:tcW w:w="4956" w:type="dxa"/>
          </w:tcPr>
          <w:p w14:paraId="02F9C835" w14:textId="736222BE" w:rsidR="00555D7F" w:rsidRPr="00555D7F" w:rsidRDefault="00555D7F" w:rsidP="00555D7F">
            <w:r w:rsidRPr="00B45843">
              <w:rPr>
                <w:highlight w:val="yellow"/>
              </w:rPr>
              <w:t>INSERT Names</w:t>
            </w:r>
          </w:p>
        </w:tc>
      </w:tr>
      <w:tr w:rsidR="00242B3A" w:rsidRPr="00566284" w14:paraId="2CC1E9C3" w14:textId="77777777" w:rsidTr="00646B8C">
        <w:trPr>
          <w:trHeight w:val="334"/>
        </w:trPr>
        <w:tc>
          <w:tcPr>
            <w:tcW w:w="4683" w:type="dxa"/>
          </w:tcPr>
          <w:p w14:paraId="0B5CDD26" w14:textId="328F73EA" w:rsidR="00555D7F" w:rsidRPr="001F68FE" w:rsidRDefault="00555D7F" w:rsidP="00566284">
            <w:pPr>
              <w:rPr>
                <w:b/>
                <w:bCs/>
              </w:rPr>
            </w:pPr>
            <w:r w:rsidRPr="001F68FE">
              <w:rPr>
                <w:b/>
                <w:bCs/>
              </w:rPr>
              <w:t>Trust contacts:</w:t>
            </w:r>
          </w:p>
          <w:p w14:paraId="4FE527A8" w14:textId="16DBDA92" w:rsidR="00F9482E" w:rsidRDefault="00B45843" w:rsidP="00566284">
            <w:r>
              <w:t>Chief Executive Officer (TMET)</w:t>
            </w:r>
          </w:p>
          <w:p w14:paraId="37E0E176" w14:textId="77777777" w:rsidR="00A66049" w:rsidRDefault="00F9482E" w:rsidP="00566284">
            <w:r>
              <w:t>Chair of TMET Trust Board</w:t>
            </w:r>
          </w:p>
          <w:p w14:paraId="7ADD0833" w14:textId="77777777" w:rsidR="00555D7F" w:rsidRDefault="00B61F7B" w:rsidP="00566284">
            <w:r>
              <w:t>TMET Safeguarding Trustee</w:t>
            </w:r>
            <w:r>
              <w:tab/>
            </w:r>
            <w:r>
              <w:tab/>
            </w:r>
          </w:p>
          <w:p w14:paraId="69A78AA5" w14:textId="61E720AA" w:rsidR="00B45843" w:rsidRPr="00566284" w:rsidRDefault="00555D7F" w:rsidP="00566284">
            <w:r w:rsidRPr="00566284">
              <w:t>TMET Safeguarding Lead</w:t>
            </w:r>
            <w:r w:rsidR="00F9482E">
              <w:tab/>
            </w:r>
          </w:p>
        </w:tc>
        <w:tc>
          <w:tcPr>
            <w:tcW w:w="4956" w:type="dxa"/>
          </w:tcPr>
          <w:p w14:paraId="7C8C8986" w14:textId="77777777" w:rsidR="00555D7F" w:rsidRDefault="00555D7F" w:rsidP="00B45843">
            <w:pPr>
              <w:jc w:val="both"/>
            </w:pPr>
          </w:p>
          <w:p w14:paraId="578828AD" w14:textId="445E9BD1" w:rsidR="00B45843" w:rsidRDefault="00B45843" w:rsidP="00B45843">
            <w:pPr>
              <w:jc w:val="both"/>
            </w:pPr>
            <w:r w:rsidRPr="00B45843">
              <w:t xml:space="preserve">Sarah Ridley: </w:t>
            </w:r>
            <w:hyperlink r:id="rId14" w:history="1">
              <w:r w:rsidRPr="00B45843">
                <w:rPr>
                  <w:rStyle w:val="Hyperlink"/>
                </w:rPr>
                <w:t>sridley@tmet.uk</w:t>
              </w:r>
            </w:hyperlink>
          </w:p>
          <w:p w14:paraId="28D13C76" w14:textId="7F3B9C6E" w:rsidR="0065747B" w:rsidRDefault="00F9482E" w:rsidP="0065747B">
            <w:pPr>
              <w:jc w:val="both"/>
            </w:pPr>
            <w:r>
              <w:t>Anthony</w:t>
            </w:r>
            <w:r w:rsidR="00646B8C">
              <w:t xml:space="preserve"> </w:t>
            </w:r>
            <w:r>
              <w:t xml:space="preserve">Glover: </w:t>
            </w:r>
            <w:hyperlink r:id="rId15" w:history="1">
              <w:r w:rsidR="0065747B" w:rsidRPr="007B253D">
                <w:rPr>
                  <w:rStyle w:val="Hyperlink"/>
                </w:rPr>
                <w:t>chairoftrustees@tmet.uk</w:t>
              </w:r>
            </w:hyperlink>
          </w:p>
          <w:p w14:paraId="12F20520" w14:textId="77777777" w:rsidR="00B45843" w:rsidRDefault="00B61F7B" w:rsidP="00FC38A0">
            <w:pPr>
              <w:jc w:val="both"/>
              <w:rPr>
                <w:rStyle w:val="Hyperlink"/>
              </w:rPr>
            </w:pPr>
            <w:r>
              <w:t xml:space="preserve">Dave Riddick: </w:t>
            </w:r>
            <w:hyperlink r:id="rId16" w:history="1">
              <w:r w:rsidRPr="00840A5F">
                <w:rPr>
                  <w:rStyle w:val="Hyperlink"/>
                </w:rPr>
                <w:t>driddick@tmet.uk</w:t>
              </w:r>
            </w:hyperlink>
          </w:p>
          <w:p w14:paraId="5B7EDBC5" w14:textId="69BB642E" w:rsidR="00555D7F" w:rsidRPr="00B45843" w:rsidRDefault="00555D7F" w:rsidP="00FC38A0">
            <w:pPr>
              <w:jc w:val="both"/>
            </w:pPr>
            <w:r w:rsidRPr="00566284">
              <w:t>Alex Curran</w:t>
            </w:r>
            <w:r>
              <w:t>:</w:t>
            </w:r>
            <w:r w:rsidRPr="00566284">
              <w:t xml:space="preserve"> </w:t>
            </w:r>
            <w:hyperlink r:id="rId17" w:history="1">
              <w:r w:rsidRPr="00840A5F">
                <w:rPr>
                  <w:rStyle w:val="Hyperlink"/>
                </w:rPr>
                <w:t>acurran@tmet.uk</w:t>
              </w:r>
            </w:hyperlink>
          </w:p>
        </w:tc>
      </w:tr>
    </w:tbl>
    <w:p w14:paraId="30B22CD9" w14:textId="77777777" w:rsidR="004F7DC3" w:rsidRDefault="004F7DC3">
      <w:pPr>
        <w:pStyle w:val="BodyText"/>
        <w:spacing w:before="10"/>
        <w:rPr>
          <w:rFonts w:ascii="Calibri Light"/>
          <w:sz w:val="12"/>
        </w:rPr>
      </w:pPr>
    </w:p>
    <w:p w14:paraId="7B997BFD" w14:textId="77777777" w:rsidR="00472D23" w:rsidRDefault="00472D23">
      <w:pPr>
        <w:pStyle w:val="BodyText"/>
        <w:spacing w:before="10"/>
        <w:rPr>
          <w:rFonts w:ascii="Calibri Light"/>
          <w:sz w:val="12"/>
        </w:rPr>
      </w:pPr>
    </w:p>
    <w:tbl>
      <w:tblPr>
        <w:tblpPr w:leftFromText="180" w:rightFromText="180" w:vertAnchor="text" w:horzAnchor="margin" w:tblpXSpec="center"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6"/>
        <w:gridCol w:w="3075"/>
      </w:tblGrid>
      <w:tr w:rsidR="00B82490" w:rsidRPr="00114FD6" w14:paraId="7E1F78C9" w14:textId="77777777" w:rsidTr="00B82490">
        <w:trPr>
          <w:trHeight w:val="289"/>
        </w:trPr>
        <w:tc>
          <w:tcPr>
            <w:tcW w:w="6706" w:type="dxa"/>
          </w:tcPr>
          <w:p w14:paraId="3E6F507B" w14:textId="77777777" w:rsidR="00B82490" w:rsidRPr="007F355B" w:rsidRDefault="00B82490" w:rsidP="00B82490">
            <w:pPr>
              <w:pStyle w:val="TableParagraph"/>
              <w:spacing w:before="1"/>
            </w:pPr>
            <w:r w:rsidRPr="007F355B">
              <w:t>Leicestershire Police</w:t>
            </w:r>
          </w:p>
        </w:tc>
        <w:tc>
          <w:tcPr>
            <w:tcW w:w="3075" w:type="dxa"/>
          </w:tcPr>
          <w:p w14:paraId="4F6F5BBE" w14:textId="77777777" w:rsidR="00B82490" w:rsidRPr="007F355B" w:rsidRDefault="00B82490" w:rsidP="00B82490">
            <w:pPr>
              <w:pStyle w:val="TableParagraph"/>
              <w:spacing w:before="1"/>
            </w:pPr>
            <w:r w:rsidRPr="007F355B">
              <w:t>999 / 0116 2222222</w:t>
            </w:r>
          </w:p>
        </w:tc>
      </w:tr>
      <w:tr w:rsidR="00B82490" w:rsidRPr="00114FD6" w14:paraId="0F05D618" w14:textId="77777777" w:rsidTr="00B82490">
        <w:trPr>
          <w:trHeight w:val="870"/>
        </w:trPr>
        <w:tc>
          <w:tcPr>
            <w:tcW w:w="6706" w:type="dxa"/>
          </w:tcPr>
          <w:p w14:paraId="71656BE8" w14:textId="3971C2F7" w:rsidR="00E93C96" w:rsidRDefault="00E93C96" w:rsidP="00B82490">
            <w:pPr>
              <w:pStyle w:val="TableParagraph"/>
              <w:spacing w:before="20"/>
            </w:pPr>
            <w:r w:rsidRPr="00E93C96">
              <w:t>Children’</w:t>
            </w:r>
            <w:r w:rsidR="00557573">
              <w:t xml:space="preserve">s </w:t>
            </w:r>
            <w:r w:rsidRPr="00E93C96">
              <w:t xml:space="preserve"> Advice, Support and Prevention teams</w:t>
            </w:r>
            <w:r>
              <w:t xml:space="preserve"> </w:t>
            </w:r>
            <w:r w:rsidR="00A765AD">
              <w:t>(Leicester City)</w:t>
            </w:r>
          </w:p>
          <w:p w14:paraId="29A484A1" w14:textId="16DDED45" w:rsidR="00435153" w:rsidRDefault="00435153" w:rsidP="00B82490">
            <w:pPr>
              <w:pStyle w:val="TableParagraph"/>
              <w:spacing w:before="20"/>
            </w:pPr>
            <w:r w:rsidRPr="00435153">
              <w:t>(includes Early Help Response Team, Duty and Advice, Single Assessment Team and Children Exploitation Team</w:t>
            </w:r>
            <w:r>
              <w:t>)</w:t>
            </w:r>
          </w:p>
          <w:p w14:paraId="7607E796" w14:textId="77777777" w:rsidR="00B82490" w:rsidRDefault="00000000" w:rsidP="00024609">
            <w:pPr>
              <w:pStyle w:val="TableParagraph"/>
              <w:spacing w:before="20"/>
              <w:rPr>
                <w:color w:val="0562C1"/>
                <w:u w:color="0562C1"/>
              </w:rPr>
            </w:pPr>
            <w:hyperlink r:id="rId18" w:history="1">
              <w:r w:rsidR="00024609" w:rsidRPr="00024609">
                <w:rPr>
                  <w:color w:val="0562C1"/>
                  <w:u w:color="0562C1"/>
                </w:rPr>
                <w:t>CASP-Team@leicester.gov.uk</w:t>
              </w:r>
            </w:hyperlink>
          </w:p>
          <w:p w14:paraId="479DAAF7" w14:textId="44D42BAA" w:rsidR="00F10E8A" w:rsidRPr="007F355B" w:rsidRDefault="005C3AE0" w:rsidP="00024609">
            <w:pPr>
              <w:pStyle w:val="TableParagraph"/>
              <w:spacing w:before="20"/>
            </w:pPr>
            <w:r w:rsidRPr="00017B83">
              <w:rPr>
                <w:rFonts w:cs="Arial"/>
                <w:sz w:val="16"/>
                <w:szCs w:val="16"/>
              </w:rPr>
              <w:t>If you are experiencing any issues completing the MARF form, or require it in an alternative format please email </w:t>
            </w:r>
            <w:hyperlink r:id="rId19" w:history="1">
              <w:r w:rsidRPr="00017B83">
                <w:rPr>
                  <w:rStyle w:val="Hyperlink"/>
                  <w:sz w:val="16"/>
                  <w:szCs w:val="16"/>
                </w:rPr>
                <w:t>early-help-coordinators@leicester.gov.uk</w:t>
              </w:r>
            </w:hyperlink>
            <w:r w:rsidRPr="00017B83">
              <w:rPr>
                <w:rStyle w:val="Hyperlink"/>
                <w:sz w:val="16"/>
                <w:szCs w:val="16"/>
              </w:rPr>
              <w:t>.</w:t>
            </w:r>
          </w:p>
        </w:tc>
        <w:tc>
          <w:tcPr>
            <w:tcW w:w="3075" w:type="dxa"/>
          </w:tcPr>
          <w:p w14:paraId="06B48E0A" w14:textId="77777777" w:rsidR="00B82490" w:rsidRPr="007F355B" w:rsidRDefault="00B82490" w:rsidP="00B82490">
            <w:pPr>
              <w:pStyle w:val="TableParagraph"/>
              <w:spacing w:before="8"/>
              <w:ind w:left="0"/>
              <w:rPr>
                <w:rFonts w:ascii="Calibri Light"/>
                <w:sz w:val="23"/>
              </w:rPr>
            </w:pPr>
          </w:p>
          <w:p w14:paraId="57B9D3F9" w14:textId="77777777" w:rsidR="00B82490" w:rsidRPr="007F355B" w:rsidRDefault="00B82490" w:rsidP="00B82490">
            <w:pPr>
              <w:pStyle w:val="TableParagraph"/>
            </w:pPr>
            <w:r w:rsidRPr="007F355B">
              <w:t>0116 454 1004</w:t>
            </w:r>
          </w:p>
        </w:tc>
      </w:tr>
      <w:tr w:rsidR="00557573" w:rsidRPr="00114FD6" w14:paraId="18A60EAD" w14:textId="77777777" w:rsidTr="00A765AD">
        <w:trPr>
          <w:trHeight w:val="394"/>
        </w:trPr>
        <w:tc>
          <w:tcPr>
            <w:tcW w:w="6706" w:type="dxa"/>
          </w:tcPr>
          <w:p w14:paraId="5AE4E35B" w14:textId="5BB18B70" w:rsidR="00557573" w:rsidRPr="00E93C96" w:rsidRDefault="0028269A" w:rsidP="00A765AD">
            <w:pPr>
              <w:pStyle w:val="TableParagraph"/>
            </w:pPr>
            <w:r>
              <w:t>First Response Children’s Duty Tea</w:t>
            </w:r>
            <w:r w:rsidR="00A765AD">
              <w:t>m (Leicestershire)</w:t>
            </w:r>
          </w:p>
        </w:tc>
        <w:tc>
          <w:tcPr>
            <w:tcW w:w="3075" w:type="dxa"/>
          </w:tcPr>
          <w:p w14:paraId="19F2F4CD" w14:textId="516CFC55" w:rsidR="00557573" w:rsidRPr="00A765AD" w:rsidRDefault="00A765AD" w:rsidP="00A765AD">
            <w:pPr>
              <w:pStyle w:val="TableParagraph"/>
            </w:pPr>
            <w:r w:rsidRPr="00A765AD">
              <w:t>0116 3050005</w:t>
            </w:r>
          </w:p>
        </w:tc>
      </w:tr>
      <w:tr w:rsidR="00B82490" w:rsidRPr="00114FD6" w14:paraId="1185BF24" w14:textId="77777777" w:rsidTr="00B82490">
        <w:trPr>
          <w:trHeight w:val="289"/>
        </w:trPr>
        <w:tc>
          <w:tcPr>
            <w:tcW w:w="6706" w:type="dxa"/>
          </w:tcPr>
          <w:p w14:paraId="6DF31A00" w14:textId="77777777" w:rsidR="00B82490" w:rsidRPr="007F355B" w:rsidRDefault="00B82490" w:rsidP="00B82490">
            <w:pPr>
              <w:pStyle w:val="TableParagraph"/>
              <w:spacing w:line="268" w:lineRule="exact"/>
            </w:pPr>
            <w:r w:rsidRPr="007F355B">
              <w:t>Children's Safeguarding Unit</w:t>
            </w:r>
          </w:p>
        </w:tc>
        <w:tc>
          <w:tcPr>
            <w:tcW w:w="3075" w:type="dxa"/>
          </w:tcPr>
          <w:p w14:paraId="2239768D" w14:textId="77777777" w:rsidR="00B82490" w:rsidRPr="007F355B" w:rsidRDefault="00B82490" w:rsidP="00B82490">
            <w:pPr>
              <w:pStyle w:val="TableParagraph"/>
              <w:spacing w:line="268" w:lineRule="exact"/>
            </w:pPr>
            <w:r w:rsidRPr="007F355B">
              <w:t>0116 454 2440</w:t>
            </w:r>
          </w:p>
        </w:tc>
      </w:tr>
      <w:tr w:rsidR="00B82490" w:rsidRPr="00114FD6" w14:paraId="20573B44" w14:textId="77777777" w:rsidTr="0051395D">
        <w:trPr>
          <w:trHeight w:val="523"/>
        </w:trPr>
        <w:tc>
          <w:tcPr>
            <w:tcW w:w="6706" w:type="dxa"/>
          </w:tcPr>
          <w:p w14:paraId="20F1AC45" w14:textId="69FE2DF7" w:rsidR="00B82490" w:rsidRPr="007F355B" w:rsidRDefault="00B82490" w:rsidP="0051395D">
            <w:pPr>
              <w:pStyle w:val="TableParagraph"/>
              <w:spacing w:line="268" w:lineRule="exact"/>
            </w:pPr>
            <w:r w:rsidRPr="007F355B">
              <w:t>Safeguarding in Education</w:t>
            </w:r>
            <w:r w:rsidR="0051395D">
              <w:t xml:space="preserve">: </w:t>
            </w:r>
            <w:r w:rsidRPr="007F355B">
              <w:t xml:space="preserve">Julie Chapaneri &amp; Mohammed Patel </w:t>
            </w:r>
            <w:hyperlink r:id="rId20">
              <w:r w:rsidRPr="00024609">
                <w:rPr>
                  <w:color w:val="0562C1"/>
                </w:rPr>
                <w:t>Safeguardingineducation@leicester.gov.uk</w:t>
              </w:r>
            </w:hyperlink>
          </w:p>
        </w:tc>
        <w:tc>
          <w:tcPr>
            <w:tcW w:w="3075" w:type="dxa"/>
          </w:tcPr>
          <w:p w14:paraId="726A92C1" w14:textId="77777777" w:rsidR="00B82490" w:rsidRPr="007F355B" w:rsidRDefault="00B82490" w:rsidP="00B82490">
            <w:pPr>
              <w:pStyle w:val="TableParagraph"/>
              <w:spacing w:before="8"/>
              <w:ind w:left="0"/>
              <w:rPr>
                <w:rFonts w:ascii="Calibri Light"/>
                <w:sz w:val="23"/>
              </w:rPr>
            </w:pPr>
          </w:p>
          <w:p w14:paraId="7D8CDF16" w14:textId="77777777" w:rsidR="00B82490" w:rsidRPr="007F355B" w:rsidRDefault="00B82490" w:rsidP="00B82490">
            <w:pPr>
              <w:pStyle w:val="TableParagraph"/>
            </w:pPr>
            <w:r w:rsidRPr="007F355B">
              <w:t>0116 454 2440</w:t>
            </w:r>
          </w:p>
        </w:tc>
      </w:tr>
      <w:tr w:rsidR="00B82490" w:rsidRPr="00114FD6" w14:paraId="77E59C91" w14:textId="77777777" w:rsidTr="00B82490">
        <w:trPr>
          <w:trHeight w:val="580"/>
        </w:trPr>
        <w:tc>
          <w:tcPr>
            <w:tcW w:w="6706" w:type="dxa"/>
          </w:tcPr>
          <w:p w14:paraId="4D896550" w14:textId="77777777" w:rsidR="00B82490" w:rsidRPr="007F355B" w:rsidRDefault="00B82490" w:rsidP="00B82490">
            <w:pPr>
              <w:pStyle w:val="TableParagraph"/>
              <w:spacing w:line="268" w:lineRule="exact"/>
            </w:pPr>
            <w:r w:rsidRPr="007F355B">
              <w:t>Local Authority Designated Officer (LADO)</w:t>
            </w:r>
          </w:p>
          <w:p w14:paraId="77969D76" w14:textId="5D64B74E" w:rsidR="00B82490" w:rsidRPr="00C97E91" w:rsidRDefault="00C97E91" w:rsidP="00B82490">
            <w:pPr>
              <w:pStyle w:val="TableParagraph"/>
              <w:spacing w:before="22"/>
            </w:pPr>
            <w:r w:rsidRPr="00C97E91">
              <w:t xml:space="preserve">Leicester City: </w:t>
            </w:r>
            <w:hyperlink r:id="rId21" w:history="1">
              <w:r w:rsidRPr="00DD5205">
                <w:rPr>
                  <w:rStyle w:val="Hyperlink"/>
                </w:rPr>
                <w:t>Lado-allegations-referrals@leicester.gov.uk</w:t>
              </w:r>
            </w:hyperlink>
          </w:p>
          <w:p w14:paraId="2B007E16" w14:textId="59724592" w:rsidR="00C97E91" w:rsidRPr="00C97E91" w:rsidRDefault="00C97E91" w:rsidP="00B82490">
            <w:pPr>
              <w:pStyle w:val="TableParagraph"/>
              <w:spacing w:before="22"/>
            </w:pPr>
            <w:r>
              <w:t xml:space="preserve">Leicestershire: </w:t>
            </w:r>
            <w:hyperlink r:id="rId22" w:history="1">
              <w:r w:rsidRPr="00DD5205">
                <w:rPr>
                  <w:rStyle w:val="Hyperlink"/>
                </w:rPr>
                <w:t>CFS-LADO@leics.gov.uk</w:t>
              </w:r>
            </w:hyperlink>
            <w:r>
              <w:t xml:space="preserve"> </w:t>
            </w:r>
          </w:p>
        </w:tc>
        <w:tc>
          <w:tcPr>
            <w:tcW w:w="3075" w:type="dxa"/>
          </w:tcPr>
          <w:p w14:paraId="4CF1EB88" w14:textId="77777777" w:rsidR="00B82490" w:rsidRPr="007F355B" w:rsidRDefault="00B82490" w:rsidP="00B82490">
            <w:pPr>
              <w:pStyle w:val="TableParagraph"/>
              <w:spacing w:before="145"/>
            </w:pPr>
            <w:r w:rsidRPr="007F355B">
              <w:t>0116 454 2440</w:t>
            </w:r>
          </w:p>
        </w:tc>
      </w:tr>
      <w:tr w:rsidR="00B82490" w:rsidRPr="00114FD6" w14:paraId="6EF71375" w14:textId="77777777" w:rsidTr="00B82490">
        <w:trPr>
          <w:trHeight w:val="580"/>
        </w:trPr>
        <w:tc>
          <w:tcPr>
            <w:tcW w:w="6706" w:type="dxa"/>
          </w:tcPr>
          <w:p w14:paraId="3EB4508D" w14:textId="49AB5645" w:rsidR="00B82490" w:rsidRPr="007F355B" w:rsidRDefault="00B82490" w:rsidP="00B82490">
            <w:pPr>
              <w:pStyle w:val="TableParagraph"/>
              <w:spacing w:line="268" w:lineRule="exact"/>
            </w:pPr>
            <w:r w:rsidRPr="007F355B">
              <w:t>Leicester Safeguarding Children’s</w:t>
            </w:r>
            <w:r w:rsidR="007F355B" w:rsidRPr="007F355B">
              <w:t xml:space="preserve"> Partnership</w:t>
            </w:r>
            <w:r w:rsidRPr="007F355B">
              <w:t xml:space="preserve"> Board (LSC</w:t>
            </w:r>
            <w:r w:rsidR="005C3AE0">
              <w:t>P</w:t>
            </w:r>
            <w:r w:rsidRPr="007F355B">
              <w:t>B)</w:t>
            </w:r>
          </w:p>
          <w:p w14:paraId="2682FE07" w14:textId="77777777" w:rsidR="00B82490" w:rsidRPr="007F355B" w:rsidRDefault="00000000" w:rsidP="00B82490">
            <w:pPr>
              <w:pStyle w:val="TableParagraph"/>
              <w:spacing w:before="22"/>
            </w:pPr>
            <w:hyperlink r:id="rId23">
              <w:r w:rsidR="00B82490" w:rsidRPr="007F355B">
                <w:rPr>
                  <w:color w:val="0562C1"/>
                  <w:u w:val="single" w:color="0562C1"/>
                </w:rPr>
                <w:t>http://www.lcitylscb.org/</w:t>
              </w:r>
            </w:hyperlink>
          </w:p>
        </w:tc>
        <w:tc>
          <w:tcPr>
            <w:tcW w:w="3075" w:type="dxa"/>
          </w:tcPr>
          <w:p w14:paraId="0A580CFE" w14:textId="77777777" w:rsidR="00B82490" w:rsidRPr="007F355B" w:rsidRDefault="00B82490" w:rsidP="00B82490">
            <w:pPr>
              <w:pStyle w:val="TableParagraph"/>
              <w:spacing w:before="143"/>
            </w:pPr>
            <w:r w:rsidRPr="007F355B">
              <w:t>0116 454 6520</w:t>
            </w:r>
          </w:p>
        </w:tc>
      </w:tr>
      <w:tr w:rsidR="004B6E47" w:rsidRPr="00114FD6" w14:paraId="053E9A45" w14:textId="77777777" w:rsidTr="00B82490">
        <w:trPr>
          <w:trHeight w:val="580"/>
        </w:trPr>
        <w:tc>
          <w:tcPr>
            <w:tcW w:w="6706" w:type="dxa"/>
          </w:tcPr>
          <w:p w14:paraId="434A15DD" w14:textId="77777777" w:rsidR="004B6E47" w:rsidRDefault="004B6E47" w:rsidP="00B82490">
            <w:pPr>
              <w:pStyle w:val="TableParagraph"/>
              <w:spacing w:line="268" w:lineRule="exact"/>
            </w:pPr>
            <w:r>
              <w:t>Leicester</w:t>
            </w:r>
            <w:r w:rsidR="00555D7F">
              <w:t xml:space="preserve"> and the Leicestershire and Rutland Safeguarding Children Partnerships Procedures Manual</w:t>
            </w:r>
          </w:p>
          <w:p w14:paraId="419187F7" w14:textId="57CE0ED9" w:rsidR="00555D7F" w:rsidRPr="007F355B" w:rsidRDefault="00000000" w:rsidP="00555D7F">
            <w:pPr>
              <w:pStyle w:val="TableParagraph"/>
              <w:spacing w:line="268" w:lineRule="exact"/>
            </w:pPr>
            <w:hyperlink r:id="rId24" w:history="1">
              <w:r w:rsidR="00555D7F" w:rsidRPr="00555D7F">
                <w:rPr>
                  <w:rStyle w:val="Hyperlink"/>
                </w:rPr>
                <w:t>Leicester and the Leicestershire and Rutland Safeguarding Children Partnerships Procedures Manual (proceduresonline.com)</w:t>
              </w:r>
            </w:hyperlink>
          </w:p>
        </w:tc>
        <w:tc>
          <w:tcPr>
            <w:tcW w:w="3075" w:type="dxa"/>
          </w:tcPr>
          <w:p w14:paraId="0719D64A" w14:textId="77777777" w:rsidR="004B6E47" w:rsidRPr="007F355B" w:rsidRDefault="004B6E47" w:rsidP="00B82490">
            <w:pPr>
              <w:pStyle w:val="TableParagraph"/>
              <w:spacing w:before="143"/>
            </w:pPr>
          </w:p>
        </w:tc>
      </w:tr>
      <w:tr w:rsidR="00B82490" w:rsidRPr="00114FD6" w14:paraId="0D0B1D82" w14:textId="77777777" w:rsidTr="0005434C">
        <w:trPr>
          <w:trHeight w:val="764"/>
        </w:trPr>
        <w:tc>
          <w:tcPr>
            <w:tcW w:w="6706" w:type="dxa"/>
          </w:tcPr>
          <w:p w14:paraId="17B26FA2" w14:textId="7A397D03" w:rsidR="00B82490" w:rsidRPr="007F355B" w:rsidRDefault="007101AD" w:rsidP="00B82490">
            <w:pPr>
              <w:pStyle w:val="TableParagraph"/>
              <w:spacing w:before="157"/>
            </w:pPr>
            <w:r>
              <w:t>Prevent Education Officer</w:t>
            </w:r>
            <w:r w:rsidR="0005434C">
              <w:t>:</w:t>
            </w:r>
          </w:p>
          <w:p w14:paraId="337164B5" w14:textId="77777777" w:rsidR="00B82490" w:rsidRPr="007F355B" w:rsidRDefault="00B82490" w:rsidP="00B82490">
            <w:pPr>
              <w:pStyle w:val="TableParagraph"/>
              <w:spacing w:before="22"/>
            </w:pPr>
            <w:r w:rsidRPr="007F355B">
              <w:t xml:space="preserve">City: Ailsa Coull – </w:t>
            </w:r>
            <w:hyperlink r:id="rId25">
              <w:r w:rsidRPr="007F355B">
                <w:rPr>
                  <w:color w:val="0562C1"/>
                  <w:u w:val="single" w:color="0562C1"/>
                </w:rPr>
                <w:t>Ailsa.coull@leicester.gov.uk</w:t>
              </w:r>
            </w:hyperlink>
          </w:p>
        </w:tc>
        <w:tc>
          <w:tcPr>
            <w:tcW w:w="3075" w:type="dxa"/>
          </w:tcPr>
          <w:p w14:paraId="203138D7" w14:textId="3F5A2356" w:rsidR="00B82490" w:rsidRDefault="00B82490" w:rsidP="00B82490">
            <w:pPr>
              <w:pStyle w:val="TableParagraph"/>
              <w:spacing w:line="265" w:lineRule="exact"/>
            </w:pPr>
            <w:r w:rsidRPr="007F355B">
              <w:t>0116</w:t>
            </w:r>
            <w:r w:rsidR="00A15A8C" w:rsidRPr="007F355B">
              <w:t xml:space="preserve"> </w:t>
            </w:r>
            <w:r w:rsidRPr="007F355B">
              <w:t>4546923</w:t>
            </w:r>
          </w:p>
          <w:p w14:paraId="1B5E55B7" w14:textId="4B8D1670" w:rsidR="00B82490" w:rsidRPr="007F355B" w:rsidRDefault="00155575" w:rsidP="0005434C">
            <w:pPr>
              <w:pStyle w:val="TableParagraph"/>
              <w:spacing w:line="265" w:lineRule="exact"/>
            </w:pPr>
            <w:r w:rsidRPr="009E4CA5">
              <w:rPr>
                <w:rFonts w:cs="Arial"/>
              </w:rPr>
              <w:t>07519 069833</w:t>
            </w:r>
          </w:p>
        </w:tc>
      </w:tr>
      <w:tr w:rsidR="00B82490" w:rsidRPr="00114FD6" w14:paraId="5F3375AE" w14:textId="77777777" w:rsidTr="00B82490">
        <w:trPr>
          <w:trHeight w:val="580"/>
        </w:trPr>
        <w:tc>
          <w:tcPr>
            <w:tcW w:w="6706" w:type="dxa"/>
          </w:tcPr>
          <w:p w14:paraId="57B05506" w14:textId="77777777" w:rsidR="00B82490" w:rsidRPr="001F6F54" w:rsidRDefault="00B82490" w:rsidP="00B82490">
            <w:pPr>
              <w:pStyle w:val="TableParagraph"/>
              <w:spacing w:line="268" w:lineRule="exact"/>
            </w:pPr>
            <w:r w:rsidRPr="001F6F54">
              <w:t>NSPCC Whistleblowing Advice Line</w:t>
            </w:r>
          </w:p>
          <w:p w14:paraId="22BAAB97" w14:textId="77777777" w:rsidR="00B82490" w:rsidRPr="001F6F54" w:rsidRDefault="00000000" w:rsidP="00B82490">
            <w:pPr>
              <w:pStyle w:val="TableParagraph"/>
              <w:spacing w:before="22"/>
            </w:pPr>
            <w:hyperlink r:id="rId26">
              <w:r w:rsidR="00B82490" w:rsidRPr="001F6F54">
                <w:rPr>
                  <w:color w:val="0562C1"/>
                  <w:u w:val="single" w:color="0562C1"/>
                </w:rPr>
                <w:t>help@nspcc.org.uk</w:t>
              </w:r>
            </w:hyperlink>
          </w:p>
        </w:tc>
        <w:tc>
          <w:tcPr>
            <w:tcW w:w="3075" w:type="dxa"/>
          </w:tcPr>
          <w:p w14:paraId="6E557341" w14:textId="77777777" w:rsidR="00B82490" w:rsidRPr="001F6F54" w:rsidRDefault="00B82490" w:rsidP="00B82490">
            <w:pPr>
              <w:pStyle w:val="TableParagraph"/>
              <w:spacing w:before="145"/>
            </w:pPr>
            <w:r w:rsidRPr="001F6F54">
              <w:t>0800 0280285</w:t>
            </w:r>
          </w:p>
        </w:tc>
      </w:tr>
    </w:tbl>
    <w:p w14:paraId="315FBF1C" w14:textId="77777777" w:rsidR="00F60528" w:rsidRDefault="00F60528" w:rsidP="00B82490">
      <w:pPr>
        <w:pStyle w:val="BodyText"/>
        <w:spacing w:before="10"/>
        <w:rPr>
          <w:rFonts w:ascii="Calibri Light"/>
          <w:sz w:val="16"/>
        </w:rPr>
      </w:pPr>
    </w:p>
    <w:p w14:paraId="60A46B2B" w14:textId="77777777" w:rsidR="00A82437" w:rsidRDefault="00A82437" w:rsidP="00B82490">
      <w:pPr>
        <w:pStyle w:val="BodyText"/>
        <w:spacing w:before="10"/>
        <w:rPr>
          <w:rFonts w:ascii="Calibri Light"/>
          <w:sz w:val="16"/>
        </w:rPr>
      </w:pPr>
    </w:p>
    <w:p w14:paraId="124E1B7A" w14:textId="77777777" w:rsidR="00555D7F" w:rsidRDefault="00555D7F" w:rsidP="00B82490">
      <w:pPr>
        <w:pStyle w:val="BodyText"/>
        <w:spacing w:before="10"/>
        <w:rPr>
          <w:rFonts w:ascii="Calibri Light"/>
          <w:sz w:val="16"/>
        </w:rPr>
      </w:pPr>
    </w:p>
    <w:p w14:paraId="3FE4C3C5" w14:textId="77777777" w:rsidR="00555D7F" w:rsidRDefault="00555D7F" w:rsidP="00B82490">
      <w:pPr>
        <w:pStyle w:val="BodyText"/>
        <w:spacing w:before="10"/>
        <w:rPr>
          <w:rFonts w:ascii="Calibri Light"/>
          <w:sz w:val="16"/>
        </w:rPr>
      </w:pPr>
    </w:p>
    <w:p w14:paraId="6C79FECA" w14:textId="77777777" w:rsidR="00555D7F" w:rsidRDefault="00555D7F" w:rsidP="00B82490">
      <w:pPr>
        <w:pStyle w:val="BodyText"/>
        <w:spacing w:before="10"/>
        <w:rPr>
          <w:rFonts w:ascii="Calibri Light"/>
          <w:sz w:val="16"/>
        </w:rPr>
      </w:pPr>
    </w:p>
    <w:p w14:paraId="263D218E" w14:textId="77777777" w:rsidR="00555D7F" w:rsidRDefault="00555D7F" w:rsidP="00B82490">
      <w:pPr>
        <w:pStyle w:val="BodyText"/>
        <w:spacing w:before="10"/>
        <w:rPr>
          <w:rFonts w:ascii="Calibri Light"/>
          <w:sz w:val="16"/>
        </w:rPr>
      </w:pPr>
    </w:p>
    <w:p w14:paraId="6C1724B1" w14:textId="77777777" w:rsidR="004F7DC3" w:rsidRPr="005E2E94" w:rsidRDefault="00CE6C86" w:rsidP="005F3EB7">
      <w:pPr>
        <w:pStyle w:val="Heading1"/>
        <w:numPr>
          <w:ilvl w:val="0"/>
          <w:numId w:val="11"/>
        </w:numPr>
        <w:spacing w:before="0"/>
        <w:ind w:left="851" w:hanging="426"/>
      </w:pPr>
      <w:bookmarkStart w:id="18" w:name="1._Introduction"/>
      <w:bookmarkStart w:id="19" w:name="_bookmark1"/>
      <w:bookmarkStart w:id="20" w:name="_Toc49864692"/>
      <w:bookmarkStart w:id="21" w:name="_Toc49950903"/>
      <w:bookmarkStart w:id="22" w:name="_Toc176976212"/>
      <w:bookmarkEnd w:id="18"/>
      <w:bookmarkEnd w:id="19"/>
      <w:r w:rsidRPr="005E2E94">
        <w:lastRenderedPageBreak/>
        <w:t>Introduction</w:t>
      </w:r>
      <w:bookmarkEnd w:id="20"/>
      <w:bookmarkEnd w:id="21"/>
      <w:bookmarkEnd w:id="22"/>
    </w:p>
    <w:p w14:paraId="13467AB3" w14:textId="1D3E9733" w:rsidR="00E66514" w:rsidRPr="00E224B9" w:rsidRDefault="00075811" w:rsidP="00A86D4A">
      <w:pPr>
        <w:spacing w:line="259" w:lineRule="auto"/>
        <w:ind w:right="879"/>
        <w:rPr>
          <w:rFonts w:asciiTheme="minorHAnsi" w:hAnsiTheme="minorHAnsi" w:cstheme="minorHAnsi"/>
        </w:rPr>
      </w:pPr>
      <w:r w:rsidRPr="00E224B9">
        <w:rPr>
          <w:rFonts w:asciiTheme="minorHAnsi" w:hAnsiTheme="minorHAnsi" w:cstheme="minorHAnsi"/>
        </w:rPr>
        <w:t xml:space="preserve">The Mead Educational Trust (TMET) fully recognises the contribution it can make to protect children and support pupils in school. Safeguarding and promoting the welfare of children is </w:t>
      </w:r>
      <w:r w:rsidRPr="00E224B9">
        <w:rPr>
          <w:rFonts w:asciiTheme="minorHAnsi" w:hAnsiTheme="minorHAnsi" w:cstheme="minorHAnsi"/>
          <w:b/>
        </w:rPr>
        <w:t xml:space="preserve">everyone’s </w:t>
      </w:r>
      <w:r w:rsidRPr="00E224B9">
        <w:rPr>
          <w:rFonts w:asciiTheme="minorHAnsi" w:hAnsiTheme="minorHAnsi" w:cstheme="minorHAnsi"/>
        </w:rPr>
        <w:t xml:space="preserve">responsibility. </w:t>
      </w:r>
      <w:r w:rsidR="001361FC" w:rsidRPr="00E224B9">
        <w:rPr>
          <w:rFonts w:asciiTheme="minorHAnsi" w:hAnsiTheme="minorHAnsi" w:cstheme="minorHAnsi"/>
        </w:rPr>
        <w:t>To</w:t>
      </w:r>
      <w:r w:rsidRPr="00E224B9">
        <w:rPr>
          <w:rFonts w:asciiTheme="minorHAnsi" w:hAnsiTheme="minorHAnsi" w:cstheme="minorHAnsi"/>
        </w:rPr>
        <w:t xml:space="preserve"> fulfil this responsibility effectively, all professionals should make sure their approach is </w:t>
      </w:r>
      <w:r w:rsidR="00EC355D" w:rsidRPr="00E224B9">
        <w:rPr>
          <w:rFonts w:asciiTheme="minorHAnsi" w:hAnsiTheme="minorHAnsi" w:cstheme="minorHAnsi"/>
        </w:rPr>
        <w:t>child centred</w:t>
      </w:r>
      <w:r w:rsidRPr="00E224B9">
        <w:rPr>
          <w:rFonts w:asciiTheme="minorHAnsi" w:hAnsiTheme="minorHAnsi" w:cstheme="minorHAnsi"/>
        </w:rPr>
        <w:t>. This means that they should</w:t>
      </w:r>
      <w:r w:rsidR="00DA2D85">
        <w:rPr>
          <w:rFonts w:asciiTheme="minorHAnsi" w:hAnsiTheme="minorHAnsi" w:cstheme="minorHAnsi"/>
        </w:rPr>
        <w:t xml:space="preserve"> always</w:t>
      </w:r>
      <w:r w:rsidRPr="00E224B9">
        <w:rPr>
          <w:rFonts w:asciiTheme="minorHAnsi" w:hAnsiTheme="minorHAnsi" w:cstheme="minorHAnsi"/>
        </w:rPr>
        <w:t xml:space="preserve"> consider</w:t>
      </w:r>
      <w:r w:rsidR="00DA2D85">
        <w:rPr>
          <w:rFonts w:asciiTheme="minorHAnsi" w:hAnsiTheme="minorHAnsi" w:cstheme="minorHAnsi"/>
        </w:rPr>
        <w:t xml:space="preserve"> </w:t>
      </w:r>
      <w:r w:rsidRPr="00E224B9">
        <w:rPr>
          <w:rFonts w:asciiTheme="minorHAnsi" w:hAnsiTheme="minorHAnsi" w:cstheme="minorHAnsi"/>
        </w:rPr>
        <w:t>what is in the best interests of the child</w:t>
      </w:r>
      <w:r w:rsidR="00EE6138" w:rsidRPr="00E224B9">
        <w:rPr>
          <w:rFonts w:asciiTheme="minorHAnsi" w:hAnsiTheme="minorHAnsi" w:cstheme="minorHAnsi"/>
        </w:rPr>
        <w:t xml:space="preserve"> and young person</w:t>
      </w:r>
      <w:r w:rsidR="00EE6138" w:rsidRPr="00E224B9">
        <w:rPr>
          <w:rFonts w:asciiTheme="minorHAnsi" w:hAnsiTheme="minorHAnsi" w:cstheme="minorHAnsi"/>
          <w:b/>
        </w:rPr>
        <w:t xml:space="preserve">.  </w:t>
      </w:r>
      <w:r w:rsidR="00EE6138" w:rsidRPr="00E224B9">
        <w:rPr>
          <w:rFonts w:asciiTheme="minorHAnsi" w:hAnsiTheme="minorHAnsi" w:cstheme="minorHAnsi"/>
          <w:bCs/>
        </w:rPr>
        <w:t>We endeavour to identify concerns early, provide help for children, promote children’s welfare, take into consideration the child’s lived</w:t>
      </w:r>
      <w:r w:rsidR="004C685D" w:rsidRPr="00E224B9">
        <w:rPr>
          <w:rFonts w:asciiTheme="minorHAnsi" w:hAnsiTheme="minorHAnsi" w:cstheme="minorHAnsi"/>
          <w:bCs/>
        </w:rPr>
        <w:t xml:space="preserve"> experience and prevent concerns from escalating.</w:t>
      </w:r>
      <w:r w:rsidR="004C685D" w:rsidRPr="00E224B9">
        <w:rPr>
          <w:rFonts w:asciiTheme="minorHAnsi" w:hAnsiTheme="minorHAnsi" w:cstheme="minorHAnsi"/>
          <w:b/>
        </w:rPr>
        <w:t xml:space="preserve"> </w:t>
      </w:r>
    </w:p>
    <w:p w14:paraId="078DF59E" w14:textId="77777777" w:rsidR="00E66514" w:rsidRDefault="00E66514" w:rsidP="00E66514">
      <w:pPr>
        <w:pStyle w:val="ListParagraph"/>
        <w:spacing w:before="24" w:line="259" w:lineRule="auto"/>
        <w:ind w:left="1418" w:right="879" w:firstLine="0"/>
        <w:rPr>
          <w:rFonts w:asciiTheme="minorHAnsi" w:hAnsiTheme="minorHAnsi" w:cstheme="minorHAnsi"/>
          <w:b/>
        </w:rPr>
      </w:pPr>
    </w:p>
    <w:p w14:paraId="24926A76" w14:textId="68FED5A4" w:rsidR="00075811" w:rsidRPr="00E224B9" w:rsidRDefault="00075811" w:rsidP="00E224B9">
      <w:pPr>
        <w:spacing w:before="24" w:line="259" w:lineRule="auto"/>
        <w:ind w:right="879"/>
        <w:rPr>
          <w:rFonts w:asciiTheme="minorHAnsi" w:hAnsiTheme="minorHAnsi" w:cstheme="minorHAnsi"/>
        </w:rPr>
      </w:pPr>
      <w:r w:rsidRPr="00E224B9">
        <w:rPr>
          <w:rFonts w:asciiTheme="minorHAnsi" w:hAnsiTheme="minorHAnsi" w:cstheme="minorHAnsi"/>
        </w:rPr>
        <w:t>The aim of this policy is to safeguard and promote our pupils</w:t>
      </w:r>
      <w:r w:rsidR="00E66514" w:rsidRPr="00E224B9">
        <w:rPr>
          <w:rFonts w:asciiTheme="minorHAnsi" w:hAnsiTheme="minorHAnsi" w:cstheme="minorHAnsi"/>
        </w:rPr>
        <w:t>’</w:t>
      </w:r>
      <w:r w:rsidRPr="00E224B9">
        <w:rPr>
          <w:rFonts w:asciiTheme="minorHAnsi" w:hAnsiTheme="minorHAnsi" w:cstheme="minorHAnsi"/>
        </w:rPr>
        <w:t xml:space="preserve"> welfare, safety and health by fostering an honest, open, caring and supportive climate</w:t>
      </w:r>
      <w:r w:rsidR="00C21533">
        <w:rPr>
          <w:rFonts w:asciiTheme="minorHAnsi" w:hAnsiTheme="minorHAnsi" w:cstheme="minorHAnsi"/>
        </w:rPr>
        <w:t xml:space="preserve">. </w:t>
      </w:r>
      <w:r w:rsidRPr="00E224B9">
        <w:rPr>
          <w:rFonts w:asciiTheme="minorHAnsi" w:hAnsiTheme="minorHAnsi" w:cstheme="minorHAnsi"/>
        </w:rPr>
        <w:t xml:space="preserve"> This policy sets out how the school</w:t>
      </w:r>
      <w:r w:rsidR="00AB46DF">
        <w:rPr>
          <w:rFonts w:asciiTheme="minorHAnsi" w:hAnsiTheme="minorHAnsi" w:cstheme="minorHAnsi"/>
        </w:rPr>
        <w:t>, the Trust</w:t>
      </w:r>
      <w:r w:rsidR="00392C79">
        <w:rPr>
          <w:rFonts w:asciiTheme="minorHAnsi" w:hAnsiTheme="minorHAnsi" w:cstheme="minorHAnsi"/>
        </w:rPr>
        <w:t xml:space="preserve"> and the </w:t>
      </w:r>
      <w:r w:rsidR="007C0B76">
        <w:rPr>
          <w:rFonts w:asciiTheme="minorHAnsi" w:hAnsiTheme="minorHAnsi" w:cstheme="minorHAnsi"/>
        </w:rPr>
        <w:t>Trust Board</w:t>
      </w:r>
      <w:r w:rsidR="00392C79">
        <w:rPr>
          <w:rFonts w:asciiTheme="minorHAnsi" w:hAnsiTheme="minorHAnsi" w:cstheme="minorHAnsi"/>
        </w:rPr>
        <w:t xml:space="preserve"> </w:t>
      </w:r>
      <w:r w:rsidR="00B907C5" w:rsidRPr="00E224B9">
        <w:rPr>
          <w:rFonts w:asciiTheme="minorHAnsi" w:hAnsiTheme="minorHAnsi" w:cstheme="minorHAnsi"/>
        </w:rPr>
        <w:t>discharges</w:t>
      </w:r>
      <w:r w:rsidRPr="00E224B9">
        <w:rPr>
          <w:rFonts w:asciiTheme="minorHAnsi" w:hAnsiTheme="minorHAnsi" w:cstheme="minorHAnsi"/>
        </w:rPr>
        <w:t xml:space="preserve"> its statutory responsibilities relating to safeguarding and promoting the welfare of children who are pupils at the school.</w:t>
      </w:r>
      <w:r w:rsidR="00DF78DF" w:rsidRPr="00E224B9">
        <w:rPr>
          <w:rFonts w:asciiTheme="minorHAnsi" w:hAnsiTheme="minorHAnsi" w:cstheme="minorHAnsi"/>
        </w:rPr>
        <w:t xml:space="preserve">  </w:t>
      </w:r>
    </w:p>
    <w:p w14:paraId="200AE41F" w14:textId="77777777" w:rsidR="004F7DC3" w:rsidRPr="00CE062C" w:rsidRDefault="004F7DC3" w:rsidP="00B82490">
      <w:pPr>
        <w:pStyle w:val="BodyText"/>
        <w:tabs>
          <w:tab w:val="left" w:pos="1701"/>
        </w:tabs>
        <w:spacing w:before="5"/>
        <w:ind w:left="1701" w:hanging="850"/>
        <w:rPr>
          <w:rFonts w:asciiTheme="minorHAnsi" w:hAnsiTheme="minorHAnsi" w:cstheme="minorHAnsi"/>
          <w:szCs w:val="22"/>
        </w:rPr>
      </w:pPr>
    </w:p>
    <w:p w14:paraId="7DE1A786" w14:textId="77777777" w:rsidR="009E151C" w:rsidRDefault="005F07DE" w:rsidP="009E151C">
      <w:pPr>
        <w:tabs>
          <w:tab w:val="left" w:pos="1701"/>
        </w:tabs>
        <w:rPr>
          <w:rFonts w:asciiTheme="minorHAnsi" w:hAnsiTheme="minorHAnsi" w:cstheme="minorHAnsi"/>
        </w:rPr>
      </w:pPr>
      <w:r w:rsidRPr="00F0191D">
        <w:rPr>
          <w:rFonts w:asciiTheme="minorHAnsi" w:hAnsiTheme="minorHAnsi" w:cstheme="minorHAnsi"/>
          <w:highlight w:val="magenta"/>
        </w:rPr>
        <w:t xml:space="preserve">Safeguarding </w:t>
      </w:r>
      <w:r w:rsidR="00DF0A50" w:rsidRPr="00F0191D">
        <w:rPr>
          <w:rFonts w:asciiTheme="minorHAnsi" w:hAnsiTheme="minorHAnsi" w:cstheme="minorHAnsi"/>
          <w:highlight w:val="magenta"/>
        </w:rPr>
        <w:t xml:space="preserve">and promoting welfare of children </w:t>
      </w:r>
      <w:r w:rsidRPr="00F0191D">
        <w:rPr>
          <w:rFonts w:asciiTheme="minorHAnsi" w:hAnsiTheme="minorHAnsi" w:cstheme="minorHAnsi"/>
          <w:highlight w:val="magenta"/>
        </w:rPr>
        <w:t>is defined as:</w:t>
      </w:r>
    </w:p>
    <w:p w14:paraId="773058B4" w14:textId="71AF7CC4" w:rsidR="009E151C" w:rsidRPr="009E151C" w:rsidRDefault="009E151C" w:rsidP="009E151C">
      <w:pPr>
        <w:pStyle w:val="ListParagraph"/>
        <w:numPr>
          <w:ilvl w:val="0"/>
          <w:numId w:val="48"/>
        </w:numPr>
        <w:tabs>
          <w:tab w:val="left" w:pos="2127"/>
        </w:tabs>
        <w:rPr>
          <w:rFonts w:asciiTheme="minorHAnsi" w:hAnsiTheme="minorHAnsi" w:cstheme="minorHAnsi"/>
        </w:rPr>
      </w:pPr>
      <w:r w:rsidRPr="009E151C">
        <w:rPr>
          <w:rFonts w:asciiTheme="minorHAnsi" w:hAnsiTheme="minorHAnsi" w:cstheme="minorHAnsi"/>
        </w:rPr>
        <w:t>Providing help and support to meet the needs of children as soon as problems emerge</w:t>
      </w:r>
      <w:r w:rsidR="00A052D9">
        <w:rPr>
          <w:rFonts w:asciiTheme="minorHAnsi" w:hAnsiTheme="minorHAnsi" w:cstheme="minorHAnsi"/>
        </w:rPr>
        <w:t>;</w:t>
      </w:r>
    </w:p>
    <w:p w14:paraId="14C7FB09" w14:textId="74525A05" w:rsidR="009E151C" w:rsidRPr="009E151C" w:rsidRDefault="00A052D9" w:rsidP="009E151C">
      <w:pPr>
        <w:pStyle w:val="ListParagraph"/>
        <w:numPr>
          <w:ilvl w:val="0"/>
          <w:numId w:val="48"/>
        </w:numPr>
        <w:tabs>
          <w:tab w:val="left" w:pos="2127"/>
        </w:tabs>
        <w:rPr>
          <w:rFonts w:asciiTheme="minorHAnsi" w:hAnsiTheme="minorHAnsi" w:cstheme="minorHAnsi"/>
        </w:rPr>
      </w:pPr>
      <w:r>
        <w:rPr>
          <w:rFonts w:asciiTheme="minorHAnsi" w:hAnsiTheme="minorHAnsi" w:cstheme="minorHAnsi"/>
        </w:rPr>
        <w:t>P</w:t>
      </w:r>
      <w:r w:rsidR="009E151C" w:rsidRPr="009E151C">
        <w:rPr>
          <w:rFonts w:asciiTheme="minorHAnsi" w:hAnsiTheme="minorHAnsi" w:cstheme="minorHAnsi"/>
        </w:rPr>
        <w:t>rotecting children from maltreatment, whether that is within or outside the home, including online</w:t>
      </w:r>
      <w:r>
        <w:rPr>
          <w:rFonts w:asciiTheme="minorHAnsi" w:hAnsiTheme="minorHAnsi" w:cstheme="minorHAnsi"/>
        </w:rPr>
        <w:t>;</w:t>
      </w:r>
    </w:p>
    <w:p w14:paraId="56F655AB" w14:textId="578B2F5A" w:rsidR="009E151C" w:rsidRPr="009E151C" w:rsidRDefault="009E151C" w:rsidP="009E151C">
      <w:pPr>
        <w:pStyle w:val="ListParagraph"/>
        <w:numPr>
          <w:ilvl w:val="0"/>
          <w:numId w:val="48"/>
        </w:numPr>
        <w:tabs>
          <w:tab w:val="left" w:pos="2127"/>
        </w:tabs>
        <w:rPr>
          <w:rFonts w:asciiTheme="minorHAnsi" w:hAnsiTheme="minorHAnsi" w:cstheme="minorHAnsi"/>
        </w:rPr>
      </w:pPr>
      <w:r w:rsidRPr="009E151C">
        <w:rPr>
          <w:rFonts w:asciiTheme="minorHAnsi" w:hAnsiTheme="minorHAnsi" w:cstheme="minorHAnsi"/>
        </w:rPr>
        <w:t>Preventing impairment of children’s mental and physical health or development</w:t>
      </w:r>
      <w:r w:rsidR="00A052D9">
        <w:rPr>
          <w:rFonts w:asciiTheme="minorHAnsi" w:hAnsiTheme="minorHAnsi" w:cstheme="minorHAnsi"/>
        </w:rPr>
        <w:t>;</w:t>
      </w:r>
    </w:p>
    <w:p w14:paraId="43417350" w14:textId="11A46318" w:rsidR="009E151C" w:rsidRPr="009E151C" w:rsidRDefault="009E151C" w:rsidP="009E151C">
      <w:pPr>
        <w:pStyle w:val="ListParagraph"/>
        <w:numPr>
          <w:ilvl w:val="0"/>
          <w:numId w:val="48"/>
        </w:numPr>
        <w:tabs>
          <w:tab w:val="left" w:pos="2127"/>
        </w:tabs>
        <w:rPr>
          <w:rFonts w:asciiTheme="minorHAnsi" w:hAnsiTheme="minorHAnsi" w:cstheme="minorHAnsi"/>
        </w:rPr>
      </w:pPr>
      <w:r w:rsidRPr="009E151C">
        <w:rPr>
          <w:rFonts w:asciiTheme="minorHAnsi" w:hAnsiTheme="minorHAnsi" w:cstheme="minorHAnsi"/>
        </w:rPr>
        <w:t>Ensuring that children are growing up in circumstances consistent with the provision of safe and effective care</w:t>
      </w:r>
      <w:r w:rsidR="00A052D9">
        <w:rPr>
          <w:rFonts w:asciiTheme="minorHAnsi" w:hAnsiTheme="minorHAnsi" w:cstheme="minorHAnsi"/>
        </w:rPr>
        <w:t>;</w:t>
      </w:r>
    </w:p>
    <w:p w14:paraId="40F19702" w14:textId="77777777" w:rsidR="009E151C" w:rsidRPr="009E151C" w:rsidRDefault="009E151C" w:rsidP="009E151C">
      <w:pPr>
        <w:pStyle w:val="ListParagraph"/>
        <w:numPr>
          <w:ilvl w:val="0"/>
          <w:numId w:val="48"/>
        </w:numPr>
        <w:tabs>
          <w:tab w:val="left" w:pos="2127"/>
        </w:tabs>
        <w:rPr>
          <w:rFonts w:asciiTheme="minorHAnsi" w:hAnsiTheme="minorHAnsi" w:cstheme="minorHAnsi"/>
        </w:rPr>
      </w:pPr>
      <w:r w:rsidRPr="009E151C">
        <w:rPr>
          <w:rFonts w:asciiTheme="minorHAnsi" w:hAnsiTheme="minorHAnsi" w:cstheme="minorHAnsi"/>
        </w:rPr>
        <w:t xml:space="preserve">Taking action to enable all children to have the best outcomes in line with the outcomes. </w:t>
      </w:r>
    </w:p>
    <w:p w14:paraId="3489EABE" w14:textId="77777777" w:rsidR="000D40A3" w:rsidRDefault="000D40A3" w:rsidP="000B07B4">
      <w:pPr>
        <w:tabs>
          <w:tab w:val="left" w:pos="1701"/>
        </w:tabs>
        <w:rPr>
          <w:rFonts w:asciiTheme="minorHAnsi" w:hAnsiTheme="minorHAnsi" w:cstheme="minorHAnsi"/>
          <w:highlight w:val="magenta"/>
        </w:rPr>
      </w:pPr>
    </w:p>
    <w:p w14:paraId="0EB31103" w14:textId="1A5A1FA9" w:rsidR="00BA081B" w:rsidRPr="00BA081B" w:rsidRDefault="00BA081B" w:rsidP="00EC5519">
      <w:pPr>
        <w:adjustRightInd w:val="0"/>
        <w:ind w:left="-567" w:right="-613"/>
        <w:rPr>
          <w:rFonts w:asciiTheme="minorHAnsi" w:hAnsiTheme="minorHAnsi" w:cstheme="minorHAnsi"/>
        </w:rPr>
      </w:pPr>
      <w:r>
        <w:rPr>
          <w:rFonts w:asciiTheme="minorHAnsi" w:hAnsiTheme="minorHAnsi" w:cstheme="minorHAnsi"/>
        </w:rPr>
        <w:tab/>
      </w:r>
      <w:r w:rsidRPr="00BA081B">
        <w:rPr>
          <w:rFonts w:asciiTheme="minorHAnsi" w:hAnsiTheme="minorHAnsi" w:cstheme="minorHAnsi"/>
        </w:rPr>
        <w:t>Child protection is part of safeguarding and promoting the welfare of children and is defined in</w:t>
      </w:r>
      <w:r w:rsidR="00013554">
        <w:rPr>
          <w:rFonts w:asciiTheme="minorHAnsi" w:hAnsiTheme="minorHAnsi" w:cstheme="minorHAnsi"/>
        </w:rPr>
        <w:t xml:space="preserve"> </w:t>
      </w:r>
      <w:hyperlink r:id="rId27" w:history="1">
        <w:r w:rsidR="00EC5519" w:rsidRPr="00EC5519">
          <w:rPr>
            <w:rStyle w:val="Hyperlink"/>
            <w:rFonts w:asciiTheme="minorHAnsi" w:hAnsiTheme="minorHAnsi" w:cstheme="minorHAnsi"/>
          </w:rPr>
          <w:t>Working together to safeguard</w:t>
        </w:r>
        <w:r w:rsidR="00013554">
          <w:rPr>
            <w:rStyle w:val="Hyperlink"/>
            <w:rFonts w:asciiTheme="minorHAnsi" w:hAnsiTheme="minorHAnsi" w:cstheme="minorHAnsi"/>
          </w:rPr>
          <w:tab/>
        </w:r>
        <w:r w:rsidR="00EC5519" w:rsidRPr="00EC5519">
          <w:rPr>
            <w:rStyle w:val="Hyperlink"/>
            <w:rFonts w:asciiTheme="minorHAnsi" w:hAnsiTheme="minorHAnsi" w:cstheme="minorHAnsi"/>
          </w:rPr>
          <w:t xml:space="preserve"> children 2023: statutory guidance (publishing.service.gov.uk)</w:t>
        </w:r>
      </w:hyperlink>
      <w:r w:rsidRPr="00BA081B">
        <w:rPr>
          <w:rFonts w:asciiTheme="minorHAnsi" w:hAnsiTheme="minorHAnsi" w:cstheme="minorHAnsi"/>
        </w:rPr>
        <w:t xml:space="preserve">as activity that is undertaken to protect specific children who are </w:t>
      </w:r>
      <w:r w:rsidR="00013554">
        <w:rPr>
          <w:rFonts w:asciiTheme="minorHAnsi" w:hAnsiTheme="minorHAnsi" w:cstheme="minorHAnsi"/>
        </w:rPr>
        <w:tab/>
      </w:r>
      <w:r w:rsidRPr="00BA081B">
        <w:rPr>
          <w:rFonts w:asciiTheme="minorHAnsi" w:hAnsiTheme="minorHAnsi" w:cstheme="minorHAnsi"/>
        </w:rPr>
        <w:t xml:space="preserve">suspected to be suffering, or likely to suffer, significant harm. This includes harm that occurs inside or outside the home, </w:t>
      </w:r>
      <w:r w:rsidR="00013554">
        <w:rPr>
          <w:rFonts w:asciiTheme="minorHAnsi" w:hAnsiTheme="minorHAnsi" w:cstheme="minorHAnsi"/>
        </w:rPr>
        <w:tab/>
      </w:r>
      <w:r w:rsidRPr="00BA081B">
        <w:rPr>
          <w:rFonts w:asciiTheme="minorHAnsi" w:hAnsiTheme="minorHAnsi" w:cstheme="minorHAnsi"/>
        </w:rPr>
        <w:t xml:space="preserve">including online. </w:t>
      </w:r>
    </w:p>
    <w:p w14:paraId="06A05093" w14:textId="77777777" w:rsidR="00BA081B" w:rsidRPr="00BA081B" w:rsidRDefault="00BA081B" w:rsidP="00BA081B">
      <w:pPr>
        <w:adjustRightInd w:val="0"/>
        <w:ind w:left="-567" w:right="-613"/>
        <w:rPr>
          <w:rFonts w:asciiTheme="minorHAnsi" w:hAnsiTheme="minorHAnsi" w:cstheme="minorHAnsi"/>
        </w:rPr>
      </w:pPr>
    </w:p>
    <w:p w14:paraId="2D6B2A65" w14:textId="500E8121" w:rsidR="000D40A3" w:rsidRPr="00EC5519" w:rsidRDefault="00BA081B" w:rsidP="00EC5519">
      <w:pPr>
        <w:adjustRightInd w:val="0"/>
        <w:ind w:left="-567" w:right="-613"/>
        <w:rPr>
          <w:rFonts w:cs="Arial"/>
          <w:color w:val="000000"/>
          <w:sz w:val="23"/>
          <w:szCs w:val="23"/>
        </w:rPr>
      </w:pPr>
      <w:r>
        <w:rPr>
          <w:rFonts w:asciiTheme="minorHAnsi" w:hAnsiTheme="minorHAnsi" w:cstheme="minorHAnsi"/>
        </w:rPr>
        <w:tab/>
      </w:r>
      <w:r w:rsidRPr="00BA081B">
        <w:rPr>
          <w:rFonts w:asciiTheme="minorHAnsi" w:hAnsiTheme="minorHAnsi" w:cstheme="minorHAnsi"/>
        </w:rPr>
        <w:t xml:space="preserve">Effective safeguarding means practitioners should understand and be sensitive to factors, including economic and social </w:t>
      </w:r>
      <w:r>
        <w:rPr>
          <w:rFonts w:asciiTheme="minorHAnsi" w:hAnsiTheme="minorHAnsi" w:cstheme="minorHAnsi"/>
        </w:rPr>
        <w:tab/>
      </w:r>
      <w:r w:rsidRPr="00BA081B">
        <w:rPr>
          <w:rFonts w:asciiTheme="minorHAnsi" w:hAnsiTheme="minorHAnsi" w:cstheme="minorHAnsi"/>
        </w:rPr>
        <w:t>circumstances and ethnicity, which can impact children and families’ lives</w:t>
      </w:r>
      <w:r>
        <w:rPr>
          <w:rFonts w:cs="Arial"/>
          <w:color w:val="000000"/>
          <w:sz w:val="23"/>
          <w:szCs w:val="23"/>
        </w:rPr>
        <w:t>.</w:t>
      </w:r>
    </w:p>
    <w:p w14:paraId="76E4945F" w14:textId="77777777" w:rsidR="004F7DC3" w:rsidRPr="00CE062C" w:rsidRDefault="004F7DC3" w:rsidP="00B82490">
      <w:pPr>
        <w:pStyle w:val="BodyText"/>
        <w:tabs>
          <w:tab w:val="left" w:pos="1701"/>
        </w:tabs>
        <w:spacing w:before="7"/>
        <w:ind w:left="1701" w:hanging="850"/>
        <w:rPr>
          <w:rFonts w:asciiTheme="minorHAnsi" w:hAnsiTheme="minorHAnsi" w:cstheme="minorHAnsi"/>
          <w:szCs w:val="22"/>
        </w:rPr>
      </w:pPr>
    </w:p>
    <w:p w14:paraId="3A1D09DB" w14:textId="7BF1C54E" w:rsidR="004F7DC3" w:rsidRPr="00E224B9" w:rsidRDefault="005F07DE" w:rsidP="000B07B4">
      <w:pPr>
        <w:spacing w:line="259" w:lineRule="auto"/>
        <w:ind w:right="879"/>
        <w:rPr>
          <w:rFonts w:asciiTheme="minorHAnsi" w:hAnsiTheme="minorHAnsi" w:cstheme="minorHAnsi"/>
        </w:rPr>
      </w:pPr>
      <w:r w:rsidRPr="00E224B9">
        <w:rPr>
          <w:rFonts w:asciiTheme="minorHAnsi" w:hAnsiTheme="minorHAnsi" w:cstheme="minorHAnsi"/>
        </w:rPr>
        <w:t xml:space="preserve">No single professional can have a full picture of a child’s needs and circumstances. If children and families are to receive the right help at the right time, everyone has a role to play in identifying concerns, sharing information and taking prompt action. TMET </w:t>
      </w:r>
      <w:r w:rsidR="00BD33E7">
        <w:rPr>
          <w:rFonts w:asciiTheme="minorHAnsi" w:hAnsiTheme="minorHAnsi" w:cstheme="minorHAnsi"/>
        </w:rPr>
        <w:t>is</w:t>
      </w:r>
      <w:r w:rsidRPr="00E224B9">
        <w:rPr>
          <w:rFonts w:asciiTheme="minorHAnsi" w:hAnsiTheme="minorHAnsi" w:cstheme="minorHAnsi"/>
        </w:rPr>
        <w:t xml:space="preserve"> committed to safeguarding and promoting the welfare of all its students. We believe that:</w:t>
      </w:r>
    </w:p>
    <w:p w14:paraId="070FEE74" w14:textId="77777777" w:rsidR="004F7DC3" w:rsidRPr="00CE062C" w:rsidRDefault="005F07DE" w:rsidP="005F3EB7">
      <w:pPr>
        <w:pStyle w:val="ListParagraph"/>
        <w:numPr>
          <w:ilvl w:val="0"/>
          <w:numId w:val="48"/>
        </w:numPr>
        <w:tabs>
          <w:tab w:val="left" w:pos="2127"/>
        </w:tabs>
        <w:rPr>
          <w:rFonts w:asciiTheme="minorHAnsi" w:hAnsiTheme="minorHAnsi" w:cstheme="minorHAnsi"/>
        </w:rPr>
      </w:pPr>
      <w:r w:rsidRPr="00CE062C">
        <w:rPr>
          <w:rFonts w:asciiTheme="minorHAnsi" w:hAnsiTheme="minorHAnsi" w:cstheme="minorHAnsi"/>
        </w:rPr>
        <w:t>All children/young people have the right to be protected from harm;</w:t>
      </w:r>
    </w:p>
    <w:p w14:paraId="093B8E18" w14:textId="77777777" w:rsidR="004F7DC3" w:rsidRPr="00CE062C" w:rsidRDefault="005F07DE" w:rsidP="005F3EB7">
      <w:pPr>
        <w:pStyle w:val="ListParagraph"/>
        <w:numPr>
          <w:ilvl w:val="0"/>
          <w:numId w:val="48"/>
        </w:numPr>
        <w:tabs>
          <w:tab w:val="left" w:pos="2127"/>
        </w:tabs>
        <w:rPr>
          <w:rFonts w:asciiTheme="minorHAnsi" w:hAnsiTheme="minorHAnsi" w:cstheme="minorHAnsi"/>
        </w:rPr>
      </w:pPr>
      <w:r w:rsidRPr="00CE062C">
        <w:rPr>
          <w:rFonts w:asciiTheme="minorHAnsi" w:hAnsiTheme="minorHAnsi" w:cstheme="minorHAnsi"/>
        </w:rPr>
        <w:t>Children/young people need to be safe and to feel safe in school;</w:t>
      </w:r>
    </w:p>
    <w:p w14:paraId="4CC6D9CD" w14:textId="77777777" w:rsidR="004F7DC3" w:rsidRPr="00CE062C" w:rsidRDefault="005F07DE" w:rsidP="005F3EB7">
      <w:pPr>
        <w:pStyle w:val="ListParagraph"/>
        <w:numPr>
          <w:ilvl w:val="0"/>
          <w:numId w:val="48"/>
        </w:numPr>
        <w:tabs>
          <w:tab w:val="left" w:pos="2127"/>
        </w:tabs>
        <w:rPr>
          <w:rFonts w:asciiTheme="minorHAnsi" w:hAnsiTheme="minorHAnsi" w:cstheme="minorHAnsi"/>
        </w:rPr>
      </w:pPr>
      <w:r w:rsidRPr="00CE062C">
        <w:rPr>
          <w:rFonts w:asciiTheme="minorHAnsi" w:hAnsiTheme="minorHAnsi" w:cstheme="minorHAnsi"/>
        </w:rPr>
        <w:t>Children/young people need support which matches their individual needs, including those who may have experienced abuse;</w:t>
      </w:r>
    </w:p>
    <w:p w14:paraId="039E7853" w14:textId="77777777" w:rsidR="004F7DC3" w:rsidRPr="00CE062C" w:rsidRDefault="005F07DE" w:rsidP="005F3EB7">
      <w:pPr>
        <w:pStyle w:val="ListParagraph"/>
        <w:numPr>
          <w:ilvl w:val="0"/>
          <w:numId w:val="48"/>
        </w:numPr>
        <w:tabs>
          <w:tab w:val="left" w:pos="2127"/>
        </w:tabs>
        <w:rPr>
          <w:rFonts w:asciiTheme="minorHAnsi" w:hAnsiTheme="minorHAnsi" w:cstheme="minorHAnsi"/>
        </w:rPr>
      </w:pPr>
      <w:r w:rsidRPr="00CE062C">
        <w:rPr>
          <w:rFonts w:asciiTheme="minorHAnsi" w:hAnsiTheme="minorHAnsi" w:cstheme="minorHAnsi"/>
        </w:rPr>
        <w:t>All children/young people have the right to speak freely and voice their values and beliefs;</w:t>
      </w:r>
    </w:p>
    <w:p w14:paraId="717ABC60" w14:textId="77777777" w:rsidR="004F7DC3" w:rsidRPr="00CE062C" w:rsidRDefault="005F07DE" w:rsidP="005F3EB7">
      <w:pPr>
        <w:pStyle w:val="ListParagraph"/>
        <w:numPr>
          <w:ilvl w:val="0"/>
          <w:numId w:val="48"/>
        </w:numPr>
        <w:tabs>
          <w:tab w:val="left" w:pos="2127"/>
        </w:tabs>
        <w:rPr>
          <w:rFonts w:asciiTheme="minorHAnsi" w:hAnsiTheme="minorHAnsi" w:cstheme="minorHAnsi"/>
        </w:rPr>
      </w:pPr>
      <w:r w:rsidRPr="00CE062C">
        <w:rPr>
          <w:rFonts w:asciiTheme="minorHAnsi" w:hAnsiTheme="minorHAnsi" w:cstheme="minorHAnsi"/>
        </w:rPr>
        <w:t>All children/young people must be encouraged to respect each other’s values and support each other;</w:t>
      </w:r>
    </w:p>
    <w:p w14:paraId="0C999FDF" w14:textId="77777777" w:rsidR="004F7DC3" w:rsidRPr="00CE062C" w:rsidRDefault="005F07DE" w:rsidP="005F3EB7">
      <w:pPr>
        <w:pStyle w:val="ListParagraph"/>
        <w:numPr>
          <w:ilvl w:val="0"/>
          <w:numId w:val="48"/>
        </w:numPr>
        <w:tabs>
          <w:tab w:val="left" w:pos="2127"/>
        </w:tabs>
        <w:rPr>
          <w:rFonts w:asciiTheme="minorHAnsi" w:hAnsiTheme="minorHAnsi" w:cstheme="minorHAnsi"/>
        </w:rPr>
      </w:pPr>
      <w:r w:rsidRPr="00CE062C">
        <w:rPr>
          <w:rFonts w:asciiTheme="minorHAnsi" w:hAnsiTheme="minorHAnsi" w:cstheme="minorHAnsi"/>
        </w:rPr>
        <w:t>All children/young people have the right to be supported to meet their emotional, and social needs as well as their educational needs – a happy healthy sociable child/young person will achieve better educationally;</w:t>
      </w:r>
    </w:p>
    <w:p w14:paraId="7C96DE30" w14:textId="71DBC1A7" w:rsidR="00F60528" w:rsidRPr="00CE062C" w:rsidRDefault="007A1C8B" w:rsidP="005F3EB7">
      <w:pPr>
        <w:pStyle w:val="ListParagraph"/>
        <w:numPr>
          <w:ilvl w:val="0"/>
          <w:numId w:val="48"/>
        </w:numPr>
        <w:tabs>
          <w:tab w:val="left" w:pos="2127"/>
        </w:tabs>
        <w:rPr>
          <w:rFonts w:asciiTheme="minorHAnsi" w:hAnsiTheme="minorHAnsi" w:cstheme="minorHAnsi"/>
        </w:rPr>
      </w:pPr>
      <w:r>
        <w:rPr>
          <w:rFonts w:asciiTheme="minorHAnsi" w:hAnsiTheme="minorHAnsi" w:cstheme="minorHAnsi"/>
        </w:rPr>
        <w:t>Schools</w:t>
      </w:r>
      <w:r w:rsidR="00F60528" w:rsidRPr="00CE062C">
        <w:rPr>
          <w:rFonts w:asciiTheme="minorHAnsi" w:hAnsiTheme="minorHAnsi" w:cstheme="minorHAnsi"/>
        </w:rPr>
        <w:t xml:space="preserve"> contribute to the prevention of abuse, victimisation, bullying, exploitation, extreme behaviours, discriminatory views and risk-taking behaviours; </w:t>
      </w:r>
    </w:p>
    <w:p w14:paraId="42D6CFC6" w14:textId="77777777" w:rsidR="00F60528" w:rsidRDefault="00F60528" w:rsidP="005F3EB7">
      <w:pPr>
        <w:pStyle w:val="ListParagraph"/>
        <w:numPr>
          <w:ilvl w:val="0"/>
          <w:numId w:val="48"/>
        </w:numPr>
        <w:tabs>
          <w:tab w:val="left" w:pos="2127"/>
        </w:tabs>
        <w:rPr>
          <w:rFonts w:asciiTheme="minorHAnsi" w:hAnsiTheme="minorHAnsi" w:cstheme="minorHAnsi"/>
        </w:rPr>
      </w:pPr>
      <w:r w:rsidRPr="00CE062C">
        <w:rPr>
          <w:rFonts w:asciiTheme="minorHAnsi" w:hAnsiTheme="minorHAnsi" w:cstheme="minorHAnsi"/>
        </w:rPr>
        <w:t>All staff and visitors have an important role to play in safeguarding children and protecting them from abuse.</w:t>
      </w:r>
    </w:p>
    <w:p w14:paraId="6348AA6C" w14:textId="77777777" w:rsidR="000B07B4" w:rsidRPr="00CE062C" w:rsidRDefault="000B07B4" w:rsidP="000B07B4">
      <w:pPr>
        <w:pStyle w:val="ListParagraph"/>
        <w:tabs>
          <w:tab w:val="left" w:pos="2127"/>
        </w:tabs>
        <w:ind w:left="720" w:firstLine="0"/>
        <w:rPr>
          <w:rFonts w:asciiTheme="minorHAnsi" w:hAnsiTheme="minorHAnsi" w:cstheme="minorHAnsi"/>
        </w:rPr>
      </w:pPr>
    </w:p>
    <w:p w14:paraId="4A3841DC" w14:textId="076827AA" w:rsidR="004F7DC3" w:rsidRPr="00CE062C" w:rsidRDefault="005F07DE" w:rsidP="000B07B4">
      <w:pPr>
        <w:spacing w:before="24" w:line="259" w:lineRule="auto"/>
        <w:ind w:right="879"/>
        <w:rPr>
          <w:rFonts w:asciiTheme="minorHAnsi" w:hAnsiTheme="minorHAnsi" w:cstheme="minorHAnsi"/>
        </w:rPr>
      </w:pPr>
      <w:r w:rsidRPr="00E224B9">
        <w:rPr>
          <w:rFonts w:asciiTheme="minorHAnsi" w:hAnsiTheme="minorHAnsi" w:cstheme="minorHAnsi"/>
        </w:rPr>
        <w:t>TMET will fulfil local and national responsibilities and accepted best practice as laid out in the following documents:</w:t>
      </w:r>
    </w:p>
    <w:p w14:paraId="79B9822F" w14:textId="558C7C3D" w:rsidR="00155FC0" w:rsidRPr="00B45569" w:rsidRDefault="00155FC0" w:rsidP="005F3EB7">
      <w:pPr>
        <w:pStyle w:val="ListParagraph"/>
        <w:numPr>
          <w:ilvl w:val="0"/>
          <w:numId w:val="48"/>
        </w:numPr>
        <w:tabs>
          <w:tab w:val="left" w:pos="2127"/>
        </w:tabs>
        <w:rPr>
          <w:rFonts w:asciiTheme="minorHAnsi" w:hAnsiTheme="minorHAnsi" w:cstheme="minorHAnsi"/>
          <w:highlight w:val="magenta"/>
        </w:rPr>
      </w:pPr>
      <w:r w:rsidRPr="00B45569">
        <w:rPr>
          <w:rFonts w:asciiTheme="minorHAnsi" w:hAnsiTheme="minorHAnsi" w:cstheme="minorHAnsi"/>
          <w:highlight w:val="magenta"/>
        </w:rPr>
        <w:t xml:space="preserve">Working Together to Safeguard Children </w:t>
      </w:r>
      <w:r w:rsidR="00B45569" w:rsidRPr="00B45569">
        <w:rPr>
          <w:rFonts w:asciiTheme="minorHAnsi" w:hAnsiTheme="minorHAnsi" w:cstheme="minorHAnsi"/>
          <w:highlight w:val="magenta"/>
        </w:rPr>
        <w:t>2023</w:t>
      </w:r>
      <w:r w:rsidRPr="00B45569">
        <w:rPr>
          <w:rFonts w:asciiTheme="minorHAnsi" w:hAnsiTheme="minorHAnsi" w:cstheme="minorHAnsi"/>
          <w:highlight w:val="magenta"/>
        </w:rPr>
        <w:t xml:space="preserve"> </w:t>
      </w:r>
    </w:p>
    <w:p w14:paraId="1265481A" w14:textId="1E607F1D" w:rsidR="009F02C1" w:rsidRPr="004636F6" w:rsidRDefault="009F02C1" w:rsidP="005F3EB7">
      <w:pPr>
        <w:pStyle w:val="ListParagraph"/>
        <w:numPr>
          <w:ilvl w:val="0"/>
          <w:numId w:val="48"/>
        </w:numPr>
        <w:tabs>
          <w:tab w:val="left" w:pos="2127"/>
        </w:tabs>
        <w:rPr>
          <w:rFonts w:asciiTheme="minorHAnsi" w:hAnsiTheme="minorHAnsi" w:cstheme="minorHAnsi"/>
        </w:rPr>
      </w:pPr>
      <w:r w:rsidRPr="004636F6">
        <w:rPr>
          <w:rFonts w:asciiTheme="minorHAnsi" w:hAnsiTheme="minorHAnsi" w:cstheme="minorHAnsi"/>
        </w:rPr>
        <w:t>Keeping Children Safe in Education: Statutory guidance for schools and colleges (</w:t>
      </w:r>
      <w:r w:rsidRPr="00B45569">
        <w:rPr>
          <w:rFonts w:asciiTheme="minorHAnsi" w:hAnsiTheme="minorHAnsi" w:cstheme="minorHAnsi"/>
          <w:highlight w:val="magenta"/>
        </w:rPr>
        <w:t>DfE Sept 202</w:t>
      </w:r>
      <w:r w:rsidR="00B45569" w:rsidRPr="00B45569">
        <w:rPr>
          <w:rFonts w:asciiTheme="minorHAnsi" w:hAnsiTheme="minorHAnsi" w:cstheme="minorHAnsi"/>
          <w:highlight w:val="magenta"/>
        </w:rPr>
        <w:t>4</w:t>
      </w:r>
      <w:r w:rsidRPr="00B45569">
        <w:rPr>
          <w:rFonts w:asciiTheme="minorHAnsi" w:hAnsiTheme="minorHAnsi" w:cstheme="minorHAnsi"/>
          <w:highlight w:val="magenta"/>
        </w:rPr>
        <w:t>)</w:t>
      </w:r>
      <w:r w:rsidRPr="004636F6">
        <w:rPr>
          <w:rFonts w:asciiTheme="minorHAnsi" w:hAnsiTheme="minorHAnsi" w:cstheme="minorHAnsi"/>
        </w:rPr>
        <w:t xml:space="preserve"> </w:t>
      </w:r>
    </w:p>
    <w:p w14:paraId="528BB81E" w14:textId="2FC83DB4" w:rsidR="009F02C1" w:rsidRPr="004636F6" w:rsidRDefault="009F02C1" w:rsidP="005F3EB7">
      <w:pPr>
        <w:pStyle w:val="ListParagraph"/>
        <w:numPr>
          <w:ilvl w:val="0"/>
          <w:numId w:val="48"/>
        </w:numPr>
        <w:tabs>
          <w:tab w:val="left" w:pos="2127"/>
        </w:tabs>
        <w:rPr>
          <w:rFonts w:asciiTheme="minorHAnsi" w:hAnsiTheme="minorHAnsi" w:cstheme="minorHAnsi"/>
        </w:rPr>
      </w:pPr>
      <w:r w:rsidRPr="004636F6">
        <w:rPr>
          <w:rFonts w:asciiTheme="minorHAnsi" w:hAnsiTheme="minorHAnsi" w:cstheme="minorHAnsi"/>
        </w:rPr>
        <w:lastRenderedPageBreak/>
        <w:t xml:space="preserve">What To Do If You Are Worried </w:t>
      </w:r>
      <w:r w:rsidR="001F4280" w:rsidRPr="004636F6">
        <w:rPr>
          <w:rFonts w:asciiTheme="minorHAnsi" w:hAnsiTheme="minorHAnsi" w:cstheme="minorHAnsi"/>
        </w:rPr>
        <w:t>a</w:t>
      </w:r>
      <w:r w:rsidRPr="004636F6">
        <w:rPr>
          <w:rFonts w:asciiTheme="minorHAnsi" w:hAnsiTheme="minorHAnsi" w:cstheme="minorHAnsi"/>
        </w:rPr>
        <w:t xml:space="preserve"> Child Is Being Abused </w:t>
      </w:r>
      <w:r w:rsidR="005C63CE" w:rsidRPr="004636F6">
        <w:rPr>
          <w:rFonts w:asciiTheme="minorHAnsi" w:hAnsiTheme="minorHAnsi" w:cstheme="minorHAnsi"/>
        </w:rPr>
        <w:t>(</w:t>
      </w:r>
      <w:r w:rsidRPr="004636F6">
        <w:rPr>
          <w:rFonts w:asciiTheme="minorHAnsi" w:hAnsiTheme="minorHAnsi" w:cstheme="minorHAnsi"/>
        </w:rPr>
        <w:t>March 2015</w:t>
      </w:r>
      <w:r w:rsidR="005C63CE" w:rsidRPr="004636F6">
        <w:rPr>
          <w:rFonts w:asciiTheme="minorHAnsi" w:hAnsiTheme="minorHAnsi" w:cstheme="minorHAnsi"/>
        </w:rPr>
        <w:t>)</w:t>
      </w:r>
    </w:p>
    <w:bookmarkStart w:id="23" w:name="_Hlk78808346"/>
    <w:p w14:paraId="55232E9A" w14:textId="77777777" w:rsidR="009F02C1" w:rsidRPr="004636F6" w:rsidRDefault="009F02C1" w:rsidP="005F3EB7">
      <w:pPr>
        <w:pStyle w:val="ListParagraph"/>
        <w:numPr>
          <w:ilvl w:val="0"/>
          <w:numId w:val="48"/>
        </w:numPr>
        <w:tabs>
          <w:tab w:val="left" w:pos="2127"/>
        </w:tabs>
        <w:rPr>
          <w:rFonts w:asciiTheme="minorHAnsi" w:hAnsiTheme="minorHAnsi" w:cstheme="minorHAnsi"/>
        </w:rPr>
      </w:pPr>
      <w:r w:rsidRPr="004636F6">
        <w:rPr>
          <w:rFonts w:asciiTheme="minorHAnsi" w:hAnsiTheme="minorHAnsi" w:cstheme="minorHAnsi"/>
        </w:rPr>
        <w:fldChar w:fldCharType="begin"/>
      </w:r>
      <w:r w:rsidRPr="004636F6">
        <w:rPr>
          <w:rFonts w:asciiTheme="minorHAnsi" w:hAnsiTheme="minorHAnsi" w:cstheme="minorHAnsi"/>
        </w:rPr>
        <w:instrText xml:space="preserve"> HYPERLINK "https://www.legislation.gov.uk/ukpga/2021/16/introduction" </w:instrText>
      </w:r>
      <w:r w:rsidRPr="004636F6">
        <w:rPr>
          <w:rFonts w:asciiTheme="minorHAnsi" w:hAnsiTheme="minorHAnsi" w:cstheme="minorHAnsi"/>
        </w:rPr>
      </w:r>
      <w:r w:rsidRPr="004636F6">
        <w:rPr>
          <w:rFonts w:asciiTheme="minorHAnsi" w:hAnsiTheme="minorHAnsi" w:cstheme="minorHAnsi"/>
        </w:rPr>
        <w:fldChar w:fldCharType="separate"/>
      </w:r>
      <w:r w:rsidRPr="004636F6">
        <w:rPr>
          <w:rFonts w:asciiTheme="minorHAnsi" w:hAnsiTheme="minorHAnsi" w:cstheme="minorHAnsi"/>
        </w:rPr>
        <w:t>Education and Training (Welfare of Children) Act 2021</w:t>
      </w:r>
      <w:r w:rsidRPr="004636F6">
        <w:rPr>
          <w:rFonts w:asciiTheme="minorHAnsi" w:hAnsiTheme="minorHAnsi" w:cstheme="minorHAnsi"/>
        </w:rPr>
        <w:fldChar w:fldCharType="end"/>
      </w:r>
    </w:p>
    <w:bookmarkEnd w:id="23"/>
    <w:p w14:paraId="709F0051" w14:textId="52E9F7C2" w:rsidR="009F02C1" w:rsidRPr="004636F6" w:rsidRDefault="009F02C1" w:rsidP="005B3BDD">
      <w:pPr>
        <w:pStyle w:val="ListParagraph"/>
        <w:numPr>
          <w:ilvl w:val="0"/>
          <w:numId w:val="48"/>
        </w:numPr>
        <w:tabs>
          <w:tab w:val="left" w:pos="2127"/>
        </w:tabs>
        <w:rPr>
          <w:rFonts w:asciiTheme="minorHAnsi" w:hAnsiTheme="minorHAnsi" w:cstheme="minorHAnsi"/>
        </w:rPr>
      </w:pPr>
      <w:r w:rsidRPr="004636F6">
        <w:rPr>
          <w:rFonts w:asciiTheme="minorHAnsi" w:hAnsiTheme="minorHAnsi" w:cstheme="minorHAnsi"/>
        </w:rPr>
        <w:t>The School Staffing (England) Regulations 2009 &amp; Amended Regulations 2015</w:t>
      </w:r>
    </w:p>
    <w:p w14:paraId="1EDC1E76" w14:textId="6BDFE517" w:rsidR="009F02C1" w:rsidRPr="004636F6" w:rsidRDefault="009F02C1" w:rsidP="005F3EB7">
      <w:pPr>
        <w:pStyle w:val="ListParagraph"/>
        <w:numPr>
          <w:ilvl w:val="0"/>
          <w:numId w:val="48"/>
        </w:numPr>
        <w:tabs>
          <w:tab w:val="left" w:pos="2127"/>
        </w:tabs>
        <w:rPr>
          <w:rFonts w:asciiTheme="minorHAnsi" w:hAnsiTheme="minorHAnsi" w:cstheme="minorHAnsi"/>
        </w:rPr>
      </w:pPr>
      <w:r w:rsidRPr="004636F6">
        <w:rPr>
          <w:rFonts w:asciiTheme="minorHAnsi" w:hAnsiTheme="minorHAnsi" w:cstheme="minorHAnsi"/>
        </w:rPr>
        <w:t xml:space="preserve">Guidance for Safer </w:t>
      </w:r>
      <w:r w:rsidRPr="008F28C3">
        <w:rPr>
          <w:rFonts w:asciiTheme="minorHAnsi" w:hAnsiTheme="minorHAnsi" w:cstheme="minorHAnsi"/>
        </w:rPr>
        <w:t xml:space="preserve">Working Practice </w:t>
      </w:r>
      <w:r w:rsidR="00FA690D" w:rsidRPr="008F28C3">
        <w:rPr>
          <w:rFonts w:asciiTheme="minorHAnsi" w:hAnsiTheme="minorHAnsi" w:cstheme="minorHAnsi"/>
        </w:rPr>
        <w:t>2022</w:t>
      </w:r>
      <w:r w:rsidRPr="004636F6">
        <w:rPr>
          <w:rFonts w:asciiTheme="minorHAnsi" w:hAnsiTheme="minorHAnsi" w:cstheme="minorHAnsi"/>
        </w:rPr>
        <w:t xml:space="preserve"> </w:t>
      </w:r>
      <w:r w:rsidR="00FA690D">
        <w:rPr>
          <w:rFonts w:asciiTheme="minorHAnsi" w:hAnsiTheme="minorHAnsi" w:cstheme="minorHAnsi"/>
        </w:rPr>
        <w:t>(</w:t>
      </w:r>
      <w:r w:rsidRPr="004636F6">
        <w:rPr>
          <w:rFonts w:asciiTheme="minorHAnsi" w:hAnsiTheme="minorHAnsi" w:cstheme="minorHAnsi"/>
        </w:rPr>
        <w:t>Safer Recruitment consortium</w:t>
      </w:r>
      <w:r w:rsidR="00FA690D">
        <w:rPr>
          <w:rFonts w:asciiTheme="minorHAnsi" w:hAnsiTheme="minorHAnsi" w:cstheme="minorHAnsi"/>
        </w:rPr>
        <w:t>)</w:t>
      </w:r>
    </w:p>
    <w:p w14:paraId="7D89523B" w14:textId="2B425266" w:rsidR="009F02C1" w:rsidRPr="004636F6" w:rsidRDefault="009F02C1" w:rsidP="005F3EB7">
      <w:pPr>
        <w:pStyle w:val="ListParagraph"/>
        <w:numPr>
          <w:ilvl w:val="0"/>
          <w:numId w:val="48"/>
        </w:numPr>
        <w:tabs>
          <w:tab w:val="left" w:pos="2127"/>
        </w:tabs>
        <w:rPr>
          <w:rFonts w:asciiTheme="minorHAnsi" w:hAnsiTheme="minorHAnsi" w:cstheme="minorHAnsi"/>
        </w:rPr>
      </w:pPr>
      <w:r w:rsidRPr="004636F6">
        <w:rPr>
          <w:rFonts w:asciiTheme="minorHAnsi" w:hAnsiTheme="minorHAnsi" w:cstheme="minorHAnsi"/>
        </w:rPr>
        <w:t xml:space="preserve">Prevent Duty </w:t>
      </w:r>
      <w:r w:rsidR="008F28C3">
        <w:rPr>
          <w:rFonts w:asciiTheme="minorHAnsi" w:hAnsiTheme="minorHAnsi" w:cstheme="minorHAnsi"/>
        </w:rPr>
        <w:t>(</w:t>
      </w:r>
      <w:r w:rsidR="00B40564">
        <w:rPr>
          <w:rFonts w:asciiTheme="minorHAnsi" w:hAnsiTheme="minorHAnsi" w:cstheme="minorHAnsi"/>
        </w:rPr>
        <w:t xml:space="preserve">guidance </w:t>
      </w:r>
      <w:r w:rsidR="008F28C3">
        <w:rPr>
          <w:rFonts w:asciiTheme="minorHAnsi" w:hAnsiTheme="minorHAnsi" w:cstheme="minorHAnsi"/>
        </w:rPr>
        <w:t xml:space="preserve">updated in </w:t>
      </w:r>
      <w:r w:rsidR="00B40564" w:rsidRPr="008F28C3">
        <w:rPr>
          <w:rFonts w:asciiTheme="minorHAnsi" w:hAnsiTheme="minorHAnsi" w:cstheme="minorHAnsi"/>
        </w:rPr>
        <w:t>2023</w:t>
      </w:r>
      <w:r w:rsidR="008F28C3">
        <w:rPr>
          <w:rFonts w:asciiTheme="minorHAnsi" w:hAnsiTheme="minorHAnsi" w:cstheme="minorHAnsi"/>
        </w:rPr>
        <w:t>)</w:t>
      </w:r>
    </w:p>
    <w:p w14:paraId="18249893" w14:textId="0348D8BB" w:rsidR="009F02C1" w:rsidRPr="004636F6" w:rsidRDefault="009F02C1" w:rsidP="005F3EB7">
      <w:pPr>
        <w:pStyle w:val="ListParagraph"/>
        <w:numPr>
          <w:ilvl w:val="0"/>
          <w:numId w:val="48"/>
        </w:numPr>
        <w:tabs>
          <w:tab w:val="left" w:pos="2127"/>
        </w:tabs>
        <w:rPr>
          <w:rFonts w:asciiTheme="minorHAnsi" w:hAnsiTheme="minorHAnsi" w:cstheme="minorHAnsi"/>
        </w:rPr>
      </w:pPr>
      <w:r w:rsidRPr="004636F6">
        <w:rPr>
          <w:rFonts w:asciiTheme="minorHAnsi" w:hAnsiTheme="minorHAnsi" w:cstheme="minorHAnsi"/>
        </w:rPr>
        <w:t>Information sharing: Advice for Practitioners providing safeguarding services to children, young people parents and carers</w:t>
      </w:r>
      <w:r w:rsidR="00704613" w:rsidRPr="004636F6">
        <w:rPr>
          <w:rFonts w:asciiTheme="minorHAnsi" w:hAnsiTheme="minorHAnsi" w:cstheme="minorHAnsi"/>
        </w:rPr>
        <w:t xml:space="preserve"> </w:t>
      </w:r>
      <w:r w:rsidRPr="004636F6">
        <w:rPr>
          <w:rFonts w:asciiTheme="minorHAnsi" w:hAnsiTheme="minorHAnsi" w:cstheme="minorHAnsi"/>
        </w:rPr>
        <w:t xml:space="preserve">(March 2015) </w:t>
      </w:r>
    </w:p>
    <w:p w14:paraId="4EFDEBAF" w14:textId="77777777" w:rsidR="009F02C1" w:rsidRPr="004636F6" w:rsidRDefault="009F02C1" w:rsidP="005F3EB7">
      <w:pPr>
        <w:pStyle w:val="ListParagraph"/>
        <w:numPr>
          <w:ilvl w:val="0"/>
          <w:numId w:val="48"/>
        </w:numPr>
        <w:tabs>
          <w:tab w:val="left" w:pos="2127"/>
        </w:tabs>
        <w:rPr>
          <w:rFonts w:asciiTheme="minorHAnsi" w:hAnsiTheme="minorHAnsi" w:cstheme="minorHAnsi"/>
        </w:rPr>
      </w:pPr>
      <w:r w:rsidRPr="004636F6">
        <w:rPr>
          <w:rFonts w:asciiTheme="minorHAnsi" w:hAnsiTheme="minorHAnsi" w:cstheme="minorHAnsi"/>
        </w:rPr>
        <w:t xml:space="preserve">Leicester Safeguarding Children’s Partnership Board (LSCPB) </w:t>
      </w:r>
    </w:p>
    <w:p w14:paraId="7E477FD2" w14:textId="77777777" w:rsidR="009F02C1" w:rsidRPr="004636F6" w:rsidRDefault="009F02C1" w:rsidP="005F3EB7">
      <w:pPr>
        <w:pStyle w:val="ListParagraph"/>
        <w:numPr>
          <w:ilvl w:val="0"/>
          <w:numId w:val="48"/>
        </w:numPr>
        <w:tabs>
          <w:tab w:val="left" w:pos="2127"/>
        </w:tabs>
        <w:rPr>
          <w:rFonts w:asciiTheme="minorHAnsi" w:hAnsiTheme="minorHAnsi" w:cstheme="minorHAnsi"/>
        </w:rPr>
      </w:pPr>
      <w:r w:rsidRPr="004636F6">
        <w:rPr>
          <w:rFonts w:asciiTheme="minorHAnsi" w:hAnsiTheme="minorHAnsi" w:cstheme="minorHAnsi"/>
        </w:rPr>
        <w:t xml:space="preserve">The Children Act 1989 and 2004 </w:t>
      </w:r>
    </w:p>
    <w:p w14:paraId="17FFA708" w14:textId="77777777" w:rsidR="009F02C1" w:rsidRPr="004636F6" w:rsidRDefault="009F02C1" w:rsidP="005F3EB7">
      <w:pPr>
        <w:pStyle w:val="ListParagraph"/>
        <w:numPr>
          <w:ilvl w:val="0"/>
          <w:numId w:val="48"/>
        </w:numPr>
        <w:tabs>
          <w:tab w:val="left" w:pos="2127"/>
        </w:tabs>
        <w:rPr>
          <w:rFonts w:asciiTheme="minorHAnsi" w:hAnsiTheme="minorHAnsi" w:cstheme="minorHAnsi"/>
        </w:rPr>
      </w:pPr>
      <w:r w:rsidRPr="004636F6">
        <w:rPr>
          <w:rFonts w:asciiTheme="minorHAnsi" w:hAnsiTheme="minorHAnsi" w:cstheme="minorHAnsi"/>
        </w:rPr>
        <w:t xml:space="preserve">The Education Act 2002 s175/s157 </w:t>
      </w:r>
    </w:p>
    <w:p w14:paraId="32B23BD6" w14:textId="77777777" w:rsidR="009F02C1" w:rsidRPr="004636F6" w:rsidRDefault="009F02C1" w:rsidP="005F3EB7">
      <w:pPr>
        <w:pStyle w:val="ListParagraph"/>
        <w:numPr>
          <w:ilvl w:val="0"/>
          <w:numId w:val="48"/>
        </w:numPr>
        <w:tabs>
          <w:tab w:val="left" w:pos="2127"/>
        </w:tabs>
        <w:rPr>
          <w:rFonts w:asciiTheme="minorHAnsi" w:hAnsiTheme="minorHAnsi" w:cstheme="minorHAnsi"/>
        </w:rPr>
      </w:pPr>
      <w:r w:rsidRPr="004636F6">
        <w:rPr>
          <w:rFonts w:asciiTheme="minorHAnsi" w:hAnsiTheme="minorHAnsi" w:cstheme="minorHAnsi"/>
        </w:rPr>
        <w:t>Framework for the Assessment of Children in Need and their Families 2000</w:t>
      </w:r>
    </w:p>
    <w:p w14:paraId="7AAE5E2D" w14:textId="77777777" w:rsidR="009F02C1" w:rsidRPr="004636F6" w:rsidRDefault="009F02C1" w:rsidP="005F3EB7">
      <w:pPr>
        <w:pStyle w:val="ListParagraph"/>
        <w:numPr>
          <w:ilvl w:val="0"/>
          <w:numId w:val="48"/>
        </w:numPr>
        <w:tabs>
          <w:tab w:val="left" w:pos="2127"/>
        </w:tabs>
        <w:rPr>
          <w:rFonts w:asciiTheme="minorHAnsi" w:hAnsiTheme="minorHAnsi" w:cstheme="minorHAnsi"/>
        </w:rPr>
      </w:pPr>
      <w:r w:rsidRPr="004636F6">
        <w:rPr>
          <w:rFonts w:asciiTheme="minorHAnsi" w:hAnsiTheme="minorHAnsi" w:cstheme="minorHAnsi"/>
        </w:rPr>
        <w:t xml:space="preserve">Sexual Offences Act 2003 (Position of Trust offence) </w:t>
      </w:r>
    </w:p>
    <w:p w14:paraId="0E5FD199" w14:textId="77777777" w:rsidR="009F02C1" w:rsidRPr="004636F6" w:rsidRDefault="009F02C1" w:rsidP="005F3EB7">
      <w:pPr>
        <w:pStyle w:val="ListParagraph"/>
        <w:numPr>
          <w:ilvl w:val="0"/>
          <w:numId w:val="48"/>
        </w:numPr>
        <w:tabs>
          <w:tab w:val="left" w:pos="2127"/>
        </w:tabs>
        <w:rPr>
          <w:rFonts w:asciiTheme="minorHAnsi" w:hAnsiTheme="minorHAnsi" w:cstheme="minorHAnsi"/>
        </w:rPr>
      </w:pPr>
      <w:r w:rsidRPr="004636F6">
        <w:rPr>
          <w:rFonts w:asciiTheme="minorHAnsi" w:hAnsiTheme="minorHAnsi" w:cstheme="minorHAnsi"/>
        </w:rPr>
        <w:t>Voyeurism (Offences Act) 2019</w:t>
      </w:r>
    </w:p>
    <w:p w14:paraId="0CF887C4" w14:textId="29AB0206" w:rsidR="009F02C1" w:rsidRPr="004636F6" w:rsidRDefault="009F02C1" w:rsidP="005F3EB7">
      <w:pPr>
        <w:pStyle w:val="ListParagraph"/>
        <w:numPr>
          <w:ilvl w:val="0"/>
          <w:numId w:val="48"/>
        </w:numPr>
        <w:tabs>
          <w:tab w:val="left" w:pos="2127"/>
        </w:tabs>
        <w:rPr>
          <w:rFonts w:asciiTheme="minorHAnsi" w:hAnsiTheme="minorHAnsi" w:cstheme="minorHAnsi"/>
        </w:rPr>
      </w:pPr>
      <w:r w:rsidRPr="004636F6">
        <w:rPr>
          <w:rFonts w:asciiTheme="minorHAnsi" w:hAnsiTheme="minorHAnsi" w:cstheme="minorHAnsi"/>
        </w:rPr>
        <w:t>Childcare (Disqualification)</w:t>
      </w:r>
      <w:r w:rsidR="000505C7">
        <w:rPr>
          <w:rFonts w:asciiTheme="minorHAnsi" w:hAnsiTheme="minorHAnsi" w:cstheme="minorHAnsi"/>
        </w:rPr>
        <w:t xml:space="preserve"> and Childcare (Early Years Provision Free of Charge) (Extended Entitlement) (Amendmen</w:t>
      </w:r>
      <w:r w:rsidR="00AA0A1A">
        <w:rPr>
          <w:rFonts w:asciiTheme="minorHAnsi" w:hAnsiTheme="minorHAnsi" w:cstheme="minorHAnsi"/>
        </w:rPr>
        <w:t>t)</w:t>
      </w:r>
      <w:r w:rsidRPr="004636F6">
        <w:rPr>
          <w:rFonts w:asciiTheme="minorHAnsi" w:hAnsiTheme="minorHAnsi" w:cstheme="minorHAnsi"/>
        </w:rPr>
        <w:t xml:space="preserve"> Regulations 20</w:t>
      </w:r>
      <w:r w:rsidR="00AA0A1A">
        <w:rPr>
          <w:rFonts w:asciiTheme="minorHAnsi" w:hAnsiTheme="minorHAnsi" w:cstheme="minorHAnsi"/>
        </w:rPr>
        <w:t>18</w:t>
      </w:r>
      <w:r w:rsidRPr="004636F6">
        <w:rPr>
          <w:rFonts w:asciiTheme="minorHAnsi" w:hAnsiTheme="minorHAnsi" w:cstheme="minorHAnsi"/>
        </w:rPr>
        <w:t xml:space="preserve"> </w:t>
      </w:r>
    </w:p>
    <w:p w14:paraId="357D31FC" w14:textId="77777777" w:rsidR="009F02C1" w:rsidRPr="004636F6" w:rsidRDefault="009F02C1" w:rsidP="005F3EB7">
      <w:pPr>
        <w:pStyle w:val="ListParagraph"/>
        <w:numPr>
          <w:ilvl w:val="0"/>
          <w:numId w:val="48"/>
        </w:numPr>
        <w:tabs>
          <w:tab w:val="left" w:pos="2127"/>
        </w:tabs>
        <w:rPr>
          <w:rFonts w:asciiTheme="minorHAnsi" w:hAnsiTheme="minorHAnsi" w:cstheme="minorHAnsi"/>
        </w:rPr>
      </w:pPr>
      <w:r w:rsidRPr="004636F6">
        <w:rPr>
          <w:rFonts w:asciiTheme="minorHAnsi" w:hAnsiTheme="minorHAnsi" w:cstheme="minorHAnsi"/>
        </w:rPr>
        <w:t xml:space="preserve">Counter Terrorism and Security Act 2015 </w:t>
      </w:r>
    </w:p>
    <w:p w14:paraId="1EF36AD6" w14:textId="77777777" w:rsidR="009F02C1" w:rsidRPr="004636F6" w:rsidRDefault="009F02C1" w:rsidP="005F3EB7">
      <w:pPr>
        <w:pStyle w:val="ListParagraph"/>
        <w:numPr>
          <w:ilvl w:val="0"/>
          <w:numId w:val="48"/>
        </w:numPr>
        <w:tabs>
          <w:tab w:val="left" w:pos="2127"/>
        </w:tabs>
        <w:rPr>
          <w:rFonts w:asciiTheme="minorHAnsi" w:hAnsiTheme="minorHAnsi" w:cstheme="minorHAnsi"/>
        </w:rPr>
      </w:pPr>
      <w:r w:rsidRPr="004636F6">
        <w:rPr>
          <w:rFonts w:asciiTheme="minorHAnsi" w:hAnsiTheme="minorHAnsi" w:cstheme="minorHAnsi"/>
        </w:rPr>
        <w:t>Female Genital mutilation Act 2003/Updated regulations July 2020</w:t>
      </w:r>
    </w:p>
    <w:p w14:paraId="3D01A6F3" w14:textId="77777777" w:rsidR="009F02C1" w:rsidRPr="004636F6" w:rsidRDefault="009F02C1" w:rsidP="005F3EB7">
      <w:pPr>
        <w:pStyle w:val="ListParagraph"/>
        <w:numPr>
          <w:ilvl w:val="0"/>
          <w:numId w:val="48"/>
        </w:numPr>
        <w:tabs>
          <w:tab w:val="left" w:pos="2127"/>
        </w:tabs>
        <w:rPr>
          <w:rFonts w:asciiTheme="minorHAnsi" w:hAnsiTheme="minorHAnsi" w:cstheme="minorHAnsi"/>
        </w:rPr>
      </w:pPr>
      <w:r w:rsidRPr="004636F6">
        <w:rPr>
          <w:rFonts w:asciiTheme="minorHAnsi" w:hAnsiTheme="minorHAnsi" w:cstheme="minorHAnsi"/>
        </w:rPr>
        <w:t>Children and Families Act 2014</w:t>
      </w:r>
    </w:p>
    <w:p w14:paraId="036E88D4" w14:textId="77777777" w:rsidR="009F02C1" w:rsidRPr="004636F6" w:rsidRDefault="009F02C1" w:rsidP="005F3EB7">
      <w:pPr>
        <w:pStyle w:val="ListParagraph"/>
        <w:numPr>
          <w:ilvl w:val="0"/>
          <w:numId w:val="48"/>
        </w:numPr>
        <w:tabs>
          <w:tab w:val="left" w:pos="2127"/>
        </w:tabs>
        <w:rPr>
          <w:rFonts w:asciiTheme="minorHAnsi" w:hAnsiTheme="minorHAnsi" w:cstheme="minorHAnsi"/>
        </w:rPr>
      </w:pPr>
      <w:r w:rsidRPr="004636F6">
        <w:rPr>
          <w:rFonts w:asciiTheme="minorHAnsi" w:hAnsiTheme="minorHAnsi" w:cstheme="minorHAnsi"/>
        </w:rPr>
        <w:t xml:space="preserve">Safeguarding and Vulnerable Group Act 2006 </w:t>
      </w:r>
    </w:p>
    <w:p w14:paraId="4283EA9B" w14:textId="110C15C4" w:rsidR="009F02C1" w:rsidRPr="004636F6" w:rsidRDefault="009F02C1" w:rsidP="005F3EB7">
      <w:pPr>
        <w:pStyle w:val="ListParagraph"/>
        <w:numPr>
          <w:ilvl w:val="0"/>
          <w:numId w:val="48"/>
        </w:numPr>
        <w:tabs>
          <w:tab w:val="left" w:pos="2127"/>
        </w:tabs>
        <w:rPr>
          <w:rFonts w:asciiTheme="minorHAnsi" w:hAnsiTheme="minorHAnsi" w:cstheme="minorHAnsi"/>
        </w:rPr>
      </w:pPr>
      <w:r w:rsidRPr="00AA0A1A">
        <w:rPr>
          <w:rFonts w:asciiTheme="minorHAnsi" w:hAnsiTheme="minorHAnsi" w:cstheme="minorHAnsi"/>
        </w:rPr>
        <w:t>Sharing Nudes and Semi Nudes (</w:t>
      </w:r>
      <w:r w:rsidR="00771632" w:rsidRPr="00AA0A1A">
        <w:rPr>
          <w:rFonts w:asciiTheme="minorHAnsi" w:hAnsiTheme="minorHAnsi" w:cstheme="minorHAnsi"/>
        </w:rPr>
        <w:t>updated March 2024</w:t>
      </w:r>
      <w:r w:rsidRPr="00AA0A1A">
        <w:rPr>
          <w:rFonts w:asciiTheme="minorHAnsi" w:hAnsiTheme="minorHAnsi" w:cstheme="minorHAnsi"/>
        </w:rPr>
        <w:t>)</w:t>
      </w:r>
      <w:r w:rsidR="00D7271D" w:rsidRPr="004636F6">
        <w:rPr>
          <w:rFonts w:asciiTheme="minorHAnsi" w:hAnsiTheme="minorHAnsi" w:cstheme="minorHAnsi"/>
        </w:rPr>
        <w:t xml:space="preserve"> </w:t>
      </w:r>
      <w:r w:rsidRPr="004636F6">
        <w:rPr>
          <w:rFonts w:asciiTheme="minorHAnsi" w:hAnsiTheme="minorHAnsi" w:cstheme="minorHAnsi"/>
        </w:rPr>
        <w:t>– UK Council for Internet Safety</w:t>
      </w:r>
    </w:p>
    <w:p w14:paraId="53F9F08A" w14:textId="3063940F" w:rsidR="00775C74" w:rsidRPr="00A86D4A" w:rsidRDefault="009F02C1" w:rsidP="005F3EB7">
      <w:pPr>
        <w:pStyle w:val="ListParagraph"/>
        <w:numPr>
          <w:ilvl w:val="0"/>
          <w:numId w:val="48"/>
        </w:numPr>
        <w:tabs>
          <w:tab w:val="left" w:pos="2127"/>
        </w:tabs>
        <w:rPr>
          <w:rFonts w:asciiTheme="minorHAnsi" w:hAnsiTheme="minorHAnsi" w:cstheme="minorHAnsi"/>
        </w:rPr>
      </w:pPr>
      <w:r w:rsidRPr="004636F6">
        <w:rPr>
          <w:rFonts w:asciiTheme="minorHAnsi" w:hAnsiTheme="minorHAnsi" w:cstheme="minorHAnsi"/>
        </w:rPr>
        <w:t>Searching, screening and confiscation at school Rev</w:t>
      </w:r>
      <w:r w:rsidR="00004137" w:rsidRPr="004636F6">
        <w:rPr>
          <w:rFonts w:asciiTheme="minorHAnsi" w:hAnsiTheme="minorHAnsi" w:cstheme="minorHAnsi"/>
        </w:rPr>
        <w:t>ised</w:t>
      </w:r>
      <w:r w:rsidRPr="004636F6">
        <w:rPr>
          <w:rFonts w:asciiTheme="minorHAnsi" w:hAnsiTheme="minorHAnsi" w:cstheme="minorHAnsi"/>
        </w:rPr>
        <w:t xml:space="preserve"> July 2022</w:t>
      </w:r>
    </w:p>
    <w:p w14:paraId="5A14377F" w14:textId="56637EC2" w:rsidR="004F7DC3" w:rsidRPr="00775C74" w:rsidRDefault="004F7DC3" w:rsidP="00775C74">
      <w:pPr>
        <w:tabs>
          <w:tab w:val="left" w:pos="2127"/>
        </w:tabs>
        <w:rPr>
          <w:rFonts w:asciiTheme="minorHAnsi" w:hAnsiTheme="minorHAnsi" w:cstheme="minorHAnsi"/>
        </w:rPr>
      </w:pPr>
    </w:p>
    <w:p w14:paraId="4DCFE9A7" w14:textId="73B52EF2" w:rsidR="00775C74" w:rsidRPr="00E224B9" w:rsidRDefault="00775C74" w:rsidP="00E224B9">
      <w:pPr>
        <w:spacing w:before="24" w:line="259" w:lineRule="auto"/>
        <w:ind w:right="879"/>
        <w:rPr>
          <w:rFonts w:asciiTheme="minorHAnsi" w:hAnsiTheme="minorHAnsi" w:cstheme="minorHAnsi"/>
        </w:rPr>
      </w:pPr>
      <w:r w:rsidRPr="00E224B9">
        <w:rPr>
          <w:rFonts w:asciiTheme="minorHAnsi" w:hAnsiTheme="minorHAnsi" w:cstheme="minorHAnsi"/>
        </w:rPr>
        <w:t xml:space="preserve">The </w:t>
      </w:r>
      <w:r w:rsidR="00D004E5">
        <w:rPr>
          <w:rFonts w:asciiTheme="minorHAnsi" w:hAnsiTheme="minorHAnsi" w:cstheme="minorHAnsi"/>
        </w:rPr>
        <w:t>Trust Board</w:t>
      </w:r>
      <w:r w:rsidRPr="00E224B9">
        <w:rPr>
          <w:rFonts w:asciiTheme="minorHAnsi" w:hAnsiTheme="minorHAnsi" w:cstheme="minorHAnsi"/>
        </w:rPr>
        <w:t xml:space="preserve"> takes seriously its responsibility under section 175 of the Education Act 2002 to safeguard and promote the welfare of children; and to work together with other agencies to ensure adequate arrangements within our</w:t>
      </w:r>
      <w:r w:rsidR="00DF78DF" w:rsidRPr="00E224B9">
        <w:rPr>
          <w:rFonts w:asciiTheme="minorHAnsi" w:hAnsiTheme="minorHAnsi" w:cstheme="minorHAnsi"/>
        </w:rPr>
        <w:t xml:space="preserve"> schools</w:t>
      </w:r>
      <w:r w:rsidRPr="00E224B9">
        <w:rPr>
          <w:rFonts w:asciiTheme="minorHAnsi" w:hAnsiTheme="minorHAnsi" w:cstheme="minorHAnsi"/>
        </w:rPr>
        <w:t xml:space="preserve"> to identify, assess, and support those children who are suffering harm.</w:t>
      </w:r>
    </w:p>
    <w:p w14:paraId="08091F83" w14:textId="77777777" w:rsidR="00775C74" w:rsidRDefault="00775C74" w:rsidP="00775C74">
      <w:pPr>
        <w:pStyle w:val="ListParagraph"/>
        <w:spacing w:before="24" w:line="259" w:lineRule="auto"/>
        <w:ind w:left="1418" w:right="879" w:firstLine="0"/>
        <w:rPr>
          <w:rFonts w:asciiTheme="minorHAnsi" w:hAnsiTheme="minorHAnsi" w:cstheme="minorHAnsi"/>
        </w:rPr>
      </w:pPr>
    </w:p>
    <w:p w14:paraId="60177AF5" w14:textId="56D761DB" w:rsidR="004F7DC3" w:rsidRPr="00E224B9" w:rsidRDefault="005F07DE" w:rsidP="00E224B9">
      <w:pPr>
        <w:spacing w:before="24" w:line="259" w:lineRule="auto"/>
        <w:ind w:right="879"/>
        <w:rPr>
          <w:rFonts w:asciiTheme="minorHAnsi" w:hAnsiTheme="minorHAnsi" w:cstheme="minorHAnsi"/>
        </w:rPr>
      </w:pPr>
      <w:r w:rsidRPr="00E224B9">
        <w:rPr>
          <w:rFonts w:asciiTheme="minorHAnsi" w:hAnsiTheme="minorHAnsi" w:cstheme="minorHAnsi"/>
        </w:rPr>
        <w:t>We recognise that all staff</w:t>
      </w:r>
      <w:r w:rsidR="007C0029">
        <w:rPr>
          <w:rFonts w:asciiTheme="minorHAnsi" w:hAnsiTheme="minorHAnsi" w:cstheme="minorHAnsi"/>
        </w:rPr>
        <w:t xml:space="preserve"> (including apprentices), </w:t>
      </w:r>
      <w:r w:rsidR="00DF78DF" w:rsidRPr="00E224B9">
        <w:rPr>
          <w:rFonts w:asciiTheme="minorHAnsi" w:hAnsiTheme="minorHAnsi" w:cstheme="minorHAnsi"/>
        </w:rPr>
        <w:t>trustees and</w:t>
      </w:r>
      <w:r w:rsidRPr="00E224B9">
        <w:rPr>
          <w:rFonts w:asciiTheme="minorHAnsi" w:hAnsiTheme="minorHAnsi" w:cstheme="minorHAnsi"/>
        </w:rPr>
        <w:t xml:space="preserve"> academy councillors have a full and active part to play in protecting our pupils from harm, and that the child’s welfare is our paramount concern.</w:t>
      </w:r>
    </w:p>
    <w:p w14:paraId="7FD4F0A0" w14:textId="77777777" w:rsidR="004F7DC3" w:rsidRPr="00CE062C" w:rsidRDefault="004F7DC3" w:rsidP="00B82490">
      <w:pPr>
        <w:pStyle w:val="BodyText"/>
        <w:tabs>
          <w:tab w:val="left" w:pos="1701"/>
        </w:tabs>
        <w:spacing w:before="7"/>
        <w:ind w:left="1701" w:hanging="850"/>
        <w:rPr>
          <w:rFonts w:asciiTheme="minorHAnsi" w:hAnsiTheme="minorHAnsi" w:cstheme="minorHAnsi"/>
          <w:szCs w:val="22"/>
        </w:rPr>
      </w:pPr>
    </w:p>
    <w:p w14:paraId="27203259" w14:textId="6593BE36" w:rsidR="004F7DC3" w:rsidRPr="00E224B9" w:rsidRDefault="005F07DE" w:rsidP="00E224B9">
      <w:pPr>
        <w:spacing w:before="24" w:line="259" w:lineRule="auto"/>
        <w:ind w:right="879"/>
        <w:rPr>
          <w:rFonts w:asciiTheme="minorHAnsi" w:hAnsiTheme="minorHAnsi" w:cstheme="minorHAnsi"/>
        </w:rPr>
      </w:pPr>
      <w:r w:rsidRPr="00E224B9">
        <w:rPr>
          <w:rFonts w:asciiTheme="minorHAnsi" w:hAnsiTheme="minorHAnsi" w:cstheme="minorHAnsi"/>
        </w:rPr>
        <w:t>All staff</w:t>
      </w:r>
      <w:r w:rsidR="00C55447" w:rsidRPr="00E224B9">
        <w:rPr>
          <w:rFonts w:asciiTheme="minorHAnsi" w:hAnsiTheme="minorHAnsi" w:cstheme="minorHAnsi"/>
        </w:rPr>
        <w:t xml:space="preserve"> </w:t>
      </w:r>
      <w:r w:rsidRPr="00E224B9">
        <w:rPr>
          <w:rFonts w:asciiTheme="minorHAnsi" w:hAnsiTheme="minorHAnsi" w:cstheme="minorHAnsi"/>
        </w:rPr>
        <w:t xml:space="preserve">believe that our </w:t>
      </w:r>
      <w:r w:rsidR="001155D6" w:rsidRPr="00E224B9">
        <w:rPr>
          <w:rFonts w:asciiTheme="minorHAnsi" w:hAnsiTheme="minorHAnsi" w:cstheme="minorHAnsi"/>
        </w:rPr>
        <w:t>schools</w:t>
      </w:r>
      <w:r w:rsidRPr="00E224B9">
        <w:rPr>
          <w:rFonts w:asciiTheme="minorHAnsi" w:hAnsiTheme="minorHAnsi" w:cstheme="minorHAnsi"/>
        </w:rPr>
        <w:t xml:space="preserve"> should provide a caring, positive, safe and stimulating environment that promotes the social, physical and moral development of the individual child.</w:t>
      </w:r>
    </w:p>
    <w:p w14:paraId="3EC39AF9" w14:textId="77777777" w:rsidR="0042031C" w:rsidRPr="0042031C" w:rsidRDefault="0042031C" w:rsidP="0042031C">
      <w:pPr>
        <w:spacing w:before="24" w:line="259" w:lineRule="auto"/>
        <w:ind w:right="879"/>
        <w:rPr>
          <w:rFonts w:asciiTheme="minorHAnsi" w:hAnsiTheme="minorHAnsi" w:cstheme="minorHAnsi"/>
        </w:rPr>
      </w:pPr>
    </w:p>
    <w:p w14:paraId="3641C45A" w14:textId="7E54C07A" w:rsidR="00A86D4A" w:rsidRPr="00A86D4A" w:rsidRDefault="00FE0E83" w:rsidP="005F3EB7">
      <w:pPr>
        <w:pStyle w:val="Heading1"/>
        <w:numPr>
          <w:ilvl w:val="0"/>
          <w:numId w:val="11"/>
        </w:numPr>
        <w:ind w:left="851" w:hanging="426"/>
        <w:rPr>
          <w:rFonts w:asciiTheme="minorHAnsi" w:hAnsiTheme="minorHAnsi" w:cstheme="minorHAnsi"/>
          <w:szCs w:val="22"/>
        </w:rPr>
      </w:pPr>
      <w:bookmarkStart w:id="24" w:name="2._Overall_Aims"/>
      <w:bookmarkStart w:id="25" w:name="_bookmark2"/>
      <w:bookmarkStart w:id="26" w:name="_Toc176976213"/>
      <w:bookmarkEnd w:id="24"/>
      <w:bookmarkEnd w:id="25"/>
      <w:r>
        <w:rPr>
          <w:rFonts w:asciiTheme="minorHAnsi" w:hAnsiTheme="minorHAnsi" w:cstheme="minorHAnsi"/>
          <w:szCs w:val="22"/>
        </w:rPr>
        <w:t>Overall aims</w:t>
      </w:r>
      <w:bookmarkEnd w:id="26"/>
    </w:p>
    <w:p w14:paraId="4B8E08B8" w14:textId="2FEE8B4A" w:rsidR="005E2E94" w:rsidRDefault="009B7DC5" w:rsidP="00A86D4A">
      <w:pPr>
        <w:pStyle w:val="Heading1"/>
        <w:ind w:left="0"/>
        <w:rPr>
          <w:rFonts w:asciiTheme="minorHAnsi" w:hAnsiTheme="minorHAnsi" w:cstheme="minorHAnsi"/>
          <w:b w:val="0"/>
          <w:bCs w:val="0"/>
          <w:szCs w:val="22"/>
        </w:rPr>
      </w:pPr>
      <w:bookmarkStart w:id="27" w:name="_Toc146223385"/>
      <w:bookmarkStart w:id="28" w:name="_Toc146570581"/>
      <w:bookmarkStart w:id="29" w:name="_Toc146575043"/>
      <w:bookmarkStart w:id="30" w:name="_Toc146575130"/>
      <w:bookmarkStart w:id="31" w:name="_Toc146575303"/>
      <w:bookmarkStart w:id="32" w:name="_Toc176976090"/>
      <w:bookmarkStart w:id="33" w:name="_Toc176976214"/>
      <w:r w:rsidRPr="009B7DC5">
        <w:rPr>
          <w:rFonts w:asciiTheme="minorHAnsi" w:hAnsiTheme="minorHAnsi" w:cstheme="minorHAnsi"/>
          <w:b w:val="0"/>
          <w:bCs w:val="0"/>
          <w:szCs w:val="22"/>
        </w:rPr>
        <w:t>To contribute to safeguarding our pupils and promoting their welfare by:</w:t>
      </w:r>
      <w:bookmarkEnd w:id="27"/>
      <w:bookmarkEnd w:id="28"/>
      <w:bookmarkEnd w:id="29"/>
      <w:bookmarkEnd w:id="30"/>
      <w:bookmarkEnd w:id="31"/>
      <w:bookmarkEnd w:id="32"/>
      <w:bookmarkEnd w:id="33"/>
    </w:p>
    <w:p w14:paraId="5CC04B2B" w14:textId="14342DEF" w:rsidR="000B4D21" w:rsidRPr="00A86D4A" w:rsidRDefault="00AD5D10" w:rsidP="000B4D21">
      <w:pPr>
        <w:pStyle w:val="Heading1"/>
        <w:numPr>
          <w:ilvl w:val="0"/>
          <w:numId w:val="54"/>
        </w:numPr>
        <w:rPr>
          <w:rFonts w:asciiTheme="minorHAnsi" w:hAnsiTheme="minorHAnsi" w:cstheme="minorHAnsi"/>
          <w:b w:val="0"/>
          <w:bCs w:val="0"/>
          <w:szCs w:val="22"/>
        </w:rPr>
      </w:pPr>
      <w:bookmarkStart w:id="34" w:name="_Toc176976091"/>
      <w:bookmarkStart w:id="35" w:name="_Toc176976215"/>
      <w:r>
        <w:rPr>
          <w:rFonts w:asciiTheme="minorHAnsi" w:hAnsiTheme="minorHAnsi" w:cstheme="minorHAnsi"/>
          <w:b w:val="0"/>
          <w:bCs w:val="0"/>
          <w:szCs w:val="22"/>
        </w:rPr>
        <w:t>Providing help and support to meet the needs of children as soon as problems emerge</w:t>
      </w:r>
      <w:r w:rsidR="002F5E92">
        <w:rPr>
          <w:rFonts w:asciiTheme="minorHAnsi" w:hAnsiTheme="minorHAnsi" w:cstheme="minorHAnsi"/>
          <w:b w:val="0"/>
          <w:bCs w:val="0"/>
          <w:szCs w:val="22"/>
        </w:rPr>
        <w:t xml:space="preserve"> and protect them from maltreatment, whether that is within or outside the home, including online;</w:t>
      </w:r>
      <w:bookmarkEnd w:id="34"/>
      <w:bookmarkEnd w:id="35"/>
    </w:p>
    <w:p w14:paraId="1E507A80" w14:textId="41F2C019" w:rsidR="00A00A21" w:rsidRPr="009B7DC5" w:rsidRDefault="009B7DC5" w:rsidP="005F3EB7">
      <w:pPr>
        <w:pStyle w:val="ListParagraph"/>
        <w:numPr>
          <w:ilvl w:val="0"/>
          <w:numId w:val="48"/>
        </w:numPr>
        <w:tabs>
          <w:tab w:val="left" w:pos="2127"/>
        </w:tabs>
        <w:rPr>
          <w:rFonts w:asciiTheme="minorHAnsi" w:hAnsiTheme="minorHAnsi" w:cstheme="minorHAnsi"/>
        </w:rPr>
      </w:pPr>
      <w:r>
        <w:rPr>
          <w:rFonts w:asciiTheme="minorHAnsi" w:hAnsiTheme="minorHAnsi" w:cstheme="minorHAnsi"/>
        </w:rPr>
        <w:t>S</w:t>
      </w:r>
      <w:r w:rsidR="005F07DE" w:rsidRPr="00CE062C">
        <w:rPr>
          <w:rFonts w:asciiTheme="minorHAnsi" w:hAnsiTheme="minorHAnsi" w:cstheme="minorHAnsi"/>
        </w:rPr>
        <w:t>upporting the child’s development in ways that will foster security, confidence and resilience</w:t>
      </w:r>
      <w:r>
        <w:rPr>
          <w:rFonts w:asciiTheme="minorHAnsi" w:hAnsiTheme="minorHAnsi" w:cstheme="minorHAnsi"/>
        </w:rPr>
        <w:t>;</w:t>
      </w:r>
    </w:p>
    <w:p w14:paraId="705A5960" w14:textId="3D2FD2AD" w:rsidR="00A00A21" w:rsidRPr="009B7DC5" w:rsidRDefault="009B7DC5" w:rsidP="005F3EB7">
      <w:pPr>
        <w:pStyle w:val="ListParagraph"/>
        <w:numPr>
          <w:ilvl w:val="0"/>
          <w:numId w:val="48"/>
        </w:numPr>
        <w:tabs>
          <w:tab w:val="left" w:pos="2127"/>
        </w:tabs>
        <w:rPr>
          <w:rFonts w:asciiTheme="minorHAnsi" w:hAnsiTheme="minorHAnsi" w:cstheme="minorHAnsi"/>
        </w:rPr>
      </w:pPr>
      <w:r>
        <w:rPr>
          <w:rFonts w:asciiTheme="minorHAnsi" w:hAnsiTheme="minorHAnsi" w:cstheme="minorHAnsi"/>
        </w:rPr>
        <w:t>Providing</w:t>
      </w:r>
      <w:r w:rsidR="005F07DE" w:rsidRPr="00CE062C">
        <w:rPr>
          <w:rFonts w:asciiTheme="minorHAnsi" w:hAnsiTheme="minorHAnsi" w:cstheme="minorHAnsi"/>
        </w:rPr>
        <w:t xml:space="preserve"> an environment in which children and young people feel safe, secure, valued and respected, feel confident and know how to approach adults if they are in difficulties</w:t>
      </w:r>
      <w:r>
        <w:rPr>
          <w:rFonts w:asciiTheme="minorHAnsi" w:hAnsiTheme="minorHAnsi" w:cstheme="minorHAnsi"/>
        </w:rPr>
        <w:t>;</w:t>
      </w:r>
    </w:p>
    <w:p w14:paraId="54292228" w14:textId="30D2EA57" w:rsidR="00A00A21" w:rsidRDefault="009B7DC5" w:rsidP="005F3EB7">
      <w:pPr>
        <w:pStyle w:val="ListParagraph"/>
        <w:numPr>
          <w:ilvl w:val="0"/>
          <w:numId w:val="48"/>
        </w:numPr>
        <w:tabs>
          <w:tab w:val="left" w:pos="2127"/>
        </w:tabs>
        <w:rPr>
          <w:rFonts w:asciiTheme="minorHAnsi" w:hAnsiTheme="minorHAnsi" w:cstheme="minorHAnsi"/>
        </w:rPr>
      </w:pPr>
      <w:r>
        <w:rPr>
          <w:rFonts w:asciiTheme="minorHAnsi" w:hAnsiTheme="minorHAnsi" w:cstheme="minorHAnsi"/>
        </w:rPr>
        <w:t>Raising</w:t>
      </w:r>
      <w:r w:rsidR="005F07DE" w:rsidRPr="00CE062C">
        <w:rPr>
          <w:rFonts w:asciiTheme="minorHAnsi" w:hAnsiTheme="minorHAnsi" w:cstheme="minorHAnsi"/>
        </w:rPr>
        <w:t xml:space="preserve"> the awareness of all staff of the need to safeguard children and of their responsibilities in identifying and reporting possible cases of abuse</w:t>
      </w:r>
      <w:r>
        <w:rPr>
          <w:rFonts w:asciiTheme="minorHAnsi" w:hAnsiTheme="minorHAnsi" w:cstheme="minorHAnsi"/>
        </w:rPr>
        <w:t>;</w:t>
      </w:r>
    </w:p>
    <w:p w14:paraId="657FD0EC" w14:textId="78D9256A" w:rsidR="005A3473" w:rsidRPr="009B7DC5" w:rsidRDefault="005A3473" w:rsidP="005F3EB7">
      <w:pPr>
        <w:pStyle w:val="ListParagraph"/>
        <w:numPr>
          <w:ilvl w:val="0"/>
          <w:numId w:val="48"/>
        </w:numPr>
        <w:tabs>
          <w:tab w:val="left" w:pos="2127"/>
        </w:tabs>
        <w:rPr>
          <w:rFonts w:asciiTheme="minorHAnsi" w:hAnsiTheme="minorHAnsi" w:cstheme="minorHAnsi"/>
        </w:rPr>
      </w:pPr>
      <w:r>
        <w:rPr>
          <w:rFonts w:asciiTheme="minorHAnsi" w:hAnsiTheme="minorHAnsi" w:cstheme="minorHAnsi"/>
        </w:rPr>
        <w:t xml:space="preserve">Ensuring our staff </w:t>
      </w:r>
      <w:r w:rsidR="00D1750A">
        <w:rPr>
          <w:rFonts w:asciiTheme="minorHAnsi" w:hAnsiTheme="minorHAnsi" w:cstheme="minorHAnsi"/>
        </w:rPr>
        <w:t>identify concerns early, providing help for children to try and prevent concerns from escalating;</w:t>
      </w:r>
    </w:p>
    <w:p w14:paraId="1962FE7E" w14:textId="17B199C5" w:rsidR="009B7DC5" w:rsidRDefault="005F07DE" w:rsidP="005F3EB7">
      <w:pPr>
        <w:pStyle w:val="ListParagraph"/>
        <w:numPr>
          <w:ilvl w:val="0"/>
          <w:numId w:val="48"/>
        </w:numPr>
        <w:tabs>
          <w:tab w:val="left" w:pos="2127"/>
        </w:tabs>
        <w:rPr>
          <w:rFonts w:asciiTheme="minorHAnsi" w:hAnsiTheme="minorHAnsi" w:cstheme="minorHAnsi"/>
        </w:rPr>
      </w:pPr>
      <w:r w:rsidRPr="00CE062C">
        <w:rPr>
          <w:rFonts w:asciiTheme="minorHAnsi" w:hAnsiTheme="minorHAnsi" w:cstheme="minorHAnsi"/>
        </w:rPr>
        <w:t>Providing a systematic means of monitoring children known or thought to be at risk of harm, and ensure we</w:t>
      </w:r>
      <w:r w:rsidR="00DF21D3">
        <w:rPr>
          <w:rFonts w:asciiTheme="minorHAnsi" w:hAnsiTheme="minorHAnsi" w:cstheme="minorHAnsi"/>
        </w:rPr>
        <w:t xml:space="preserve"> </w:t>
      </w:r>
      <w:r w:rsidRPr="00CE062C">
        <w:rPr>
          <w:rFonts w:asciiTheme="minorHAnsi" w:hAnsiTheme="minorHAnsi" w:cstheme="minorHAnsi"/>
        </w:rPr>
        <w:t>contribute to assessments of need and support plans</w:t>
      </w:r>
      <w:r w:rsidR="006937CB">
        <w:rPr>
          <w:rFonts w:asciiTheme="minorHAnsi" w:hAnsiTheme="minorHAnsi" w:cstheme="minorHAnsi"/>
        </w:rPr>
        <w:t xml:space="preserve">, </w:t>
      </w:r>
      <w:r w:rsidRPr="00CE062C">
        <w:rPr>
          <w:rFonts w:asciiTheme="minorHAnsi" w:hAnsiTheme="minorHAnsi" w:cstheme="minorHAnsi"/>
        </w:rPr>
        <w:t xml:space="preserve">including </w:t>
      </w:r>
      <w:r w:rsidR="006937CB">
        <w:rPr>
          <w:rFonts w:asciiTheme="minorHAnsi" w:hAnsiTheme="minorHAnsi" w:cstheme="minorHAnsi"/>
        </w:rPr>
        <w:t xml:space="preserve">for </w:t>
      </w:r>
      <w:r w:rsidR="00796DA4">
        <w:rPr>
          <w:rFonts w:asciiTheme="minorHAnsi" w:hAnsiTheme="minorHAnsi" w:cstheme="minorHAnsi"/>
        </w:rPr>
        <w:t>c</w:t>
      </w:r>
      <w:r w:rsidRPr="00CE062C">
        <w:rPr>
          <w:rFonts w:asciiTheme="minorHAnsi" w:hAnsiTheme="minorHAnsi" w:cstheme="minorHAnsi"/>
        </w:rPr>
        <w:t>hild</w:t>
      </w:r>
      <w:r w:rsidR="009B7DC5">
        <w:rPr>
          <w:rFonts w:asciiTheme="minorHAnsi" w:hAnsiTheme="minorHAnsi" w:cstheme="minorHAnsi"/>
        </w:rPr>
        <w:t xml:space="preserve">ren </w:t>
      </w:r>
      <w:r w:rsidR="00830DE8">
        <w:rPr>
          <w:rFonts w:asciiTheme="minorHAnsi" w:hAnsiTheme="minorHAnsi" w:cstheme="minorHAnsi"/>
        </w:rPr>
        <w:t xml:space="preserve">persistently </w:t>
      </w:r>
      <w:r w:rsidR="003740D4">
        <w:rPr>
          <w:rFonts w:asciiTheme="minorHAnsi" w:hAnsiTheme="minorHAnsi" w:cstheme="minorHAnsi"/>
        </w:rPr>
        <w:t xml:space="preserve">absent or </w:t>
      </w:r>
      <w:r w:rsidR="00796DA4">
        <w:rPr>
          <w:rFonts w:asciiTheme="minorHAnsi" w:hAnsiTheme="minorHAnsi" w:cstheme="minorHAnsi"/>
        </w:rPr>
        <w:t>m</w:t>
      </w:r>
      <w:r w:rsidRPr="00CE062C">
        <w:rPr>
          <w:rFonts w:asciiTheme="minorHAnsi" w:hAnsiTheme="minorHAnsi" w:cstheme="minorHAnsi"/>
        </w:rPr>
        <w:t xml:space="preserve">issing from </w:t>
      </w:r>
      <w:r w:rsidR="00796DA4">
        <w:rPr>
          <w:rFonts w:asciiTheme="minorHAnsi" w:hAnsiTheme="minorHAnsi" w:cstheme="minorHAnsi"/>
        </w:rPr>
        <w:t>e</w:t>
      </w:r>
      <w:r w:rsidRPr="00CE062C">
        <w:rPr>
          <w:rFonts w:asciiTheme="minorHAnsi" w:hAnsiTheme="minorHAnsi" w:cstheme="minorHAnsi"/>
        </w:rPr>
        <w:t>ducation</w:t>
      </w:r>
      <w:r w:rsidR="009B7DC5">
        <w:rPr>
          <w:rFonts w:asciiTheme="minorHAnsi" w:hAnsiTheme="minorHAnsi" w:cstheme="minorHAnsi"/>
        </w:rPr>
        <w:t>;</w:t>
      </w:r>
    </w:p>
    <w:p w14:paraId="64E69781" w14:textId="74B35B03" w:rsidR="009B7DC5" w:rsidRDefault="005F07DE" w:rsidP="005F3EB7">
      <w:pPr>
        <w:pStyle w:val="ListParagraph"/>
        <w:numPr>
          <w:ilvl w:val="0"/>
          <w:numId w:val="48"/>
        </w:numPr>
        <w:tabs>
          <w:tab w:val="left" w:pos="2127"/>
        </w:tabs>
        <w:rPr>
          <w:rFonts w:asciiTheme="minorHAnsi" w:hAnsiTheme="minorHAnsi" w:cstheme="minorHAnsi"/>
        </w:rPr>
      </w:pPr>
      <w:r w:rsidRPr="009B7DC5">
        <w:rPr>
          <w:rFonts w:asciiTheme="minorHAnsi" w:hAnsiTheme="minorHAnsi" w:cstheme="minorHAnsi"/>
        </w:rPr>
        <w:t>Acknowledging the need for effective and appropriate communication between all members of staff in relation to safeguarding pupils</w:t>
      </w:r>
      <w:r w:rsidR="009B7DC5">
        <w:rPr>
          <w:rFonts w:asciiTheme="minorHAnsi" w:hAnsiTheme="minorHAnsi" w:cstheme="minorHAnsi"/>
        </w:rPr>
        <w:t>;</w:t>
      </w:r>
    </w:p>
    <w:p w14:paraId="2EF2FA6C" w14:textId="5B2B8A4E" w:rsidR="009B7DC5" w:rsidRDefault="005F07DE" w:rsidP="005F3EB7">
      <w:pPr>
        <w:pStyle w:val="ListParagraph"/>
        <w:numPr>
          <w:ilvl w:val="0"/>
          <w:numId w:val="48"/>
        </w:numPr>
        <w:tabs>
          <w:tab w:val="left" w:pos="2127"/>
        </w:tabs>
        <w:rPr>
          <w:rFonts w:asciiTheme="minorHAnsi" w:hAnsiTheme="minorHAnsi" w:cstheme="minorHAnsi"/>
        </w:rPr>
      </w:pPr>
      <w:r w:rsidRPr="009B7DC5">
        <w:rPr>
          <w:rFonts w:asciiTheme="minorHAnsi" w:hAnsiTheme="minorHAnsi" w:cstheme="minorHAnsi"/>
        </w:rPr>
        <w:lastRenderedPageBreak/>
        <w:t xml:space="preserve">Developing a structured procedure within the </w:t>
      </w:r>
      <w:r w:rsidR="000008DC" w:rsidRPr="009B7DC5">
        <w:rPr>
          <w:rFonts w:asciiTheme="minorHAnsi" w:hAnsiTheme="minorHAnsi" w:cstheme="minorHAnsi"/>
        </w:rPr>
        <w:t>school</w:t>
      </w:r>
      <w:r w:rsidRPr="009B7DC5">
        <w:rPr>
          <w:rFonts w:asciiTheme="minorHAnsi" w:hAnsiTheme="minorHAnsi" w:cstheme="minorHAnsi"/>
        </w:rPr>
        <w:t xml:space="preserve"> which will be followed by all members of the </w:t>
      </w:r>
      <w:r w:rsidR="000008DC" w:rsidRPr="009B7DC5">
        <w:rPr>
          <w:rFonts w:asciiTheme="minorHAnsi" w:hAnsiTheme="minorHAnsi" w:cstheme="minorHAnsi"/>
        </w:rPr>
        <w:t>school</w:t>
      </w:r>
      <w:r w:rsidRPr="009B7DC5">
        <w:rPr>
          <w:rFonts w:asciiTheme="minorHAnsi" w:hAnsiTheme="minorHAnsi" w:cstheme="minorHAnsi"/>
        </w:rPr>
        <w:t xml:space="preserve"> community in cases of suspected abuse</w:t>
      </w:r>
      <w:r w:rsidR="009B7DC5">
        <w:rPr>
          <w:rFonts w:asciiTheme="minorHAnsi" w:hAnsiTheme="minorHAnsi" w:cstheme="minorHAnsi"/>
        </w:rPr>
        <w:t>;</w:t>
      </w:r>
    </w:p>
    <w:p w14:paraId="476816B0" w14:textId="3065AA9A" w:rsidR="009B7DC5" w:rsidRDefault="005F07DE" w:rsidP="005F3EB7">
      <w:pPr>
        <w:pStyle w:val="ListParagraph"/>
        <w:numPr>
          <w:ilvl w:val="0"/>
          <w:numId w:val="48"/>
        </w:numPr>
        <w:tabs>
          <w:tab w:val="left" w:pos="2127"/>
        </w:tabs>
        <w:rPr>
          <w:rFonts w:asciiTheme="minorHAnsi" w:hAnsiTheme="minorHAnsi" w:cstheme="minorHAnsi"/>
        </w:rPr>
      </w:pPr>
      <w:r w:rsidRPr="009B7DC5">
        <w:rPr>
          <w:rFonts w:asciiTheme="minorHAnsi" w:hAnsiTheme="minorHAnsi" w:cstheme="minorHAnsi"/>
        </w:rPr>
        <w:t>Developing effective working relationships with all other agencies involved in safeguarding children including Early Help and intervention</w:t>
      </w:r>
      <w:r w:rsidR="009B7DC5">
        <w:rPr>
          <w:rFonts w:asciiTheme="minorHAnsi" w:hAnsiTheme="minorHAnsi" w:cstheme="minorHAnsi"/>
        </w:rPr>
        <w:t>;</w:t>
      </w:r>
    </w:p>
    <w:p w14:paraId="2AE58516" w14:textId="197DE61A" w:rsidR="009B7DC5" w:rsidRDefault="005F07DE" w:rsidP="005F3EB7">
      <w:pPr>
        <w:pStyle w:val="ListParagraph"/>
        <w:numPr>
          <w:ilvl w:val="0"/>
          <w:numId w:val="48"/>
        </w:numPr>
        <w:tabs>
          <w:tab w:val="left" w:pos="2127"/>
        </w:tabs>
        <w:rPr>
          <w:rFonts w:asciiTheme="minorHAnsi" w:hAnsiTheme="minorHAnsi" w:cstheme="minorHAnsi"/>
        </w:rPr>
      </w:pPr>
      <w:r w:rsidRPr="009B7DC5">
        <w:rPr>
          <w:rFonts w:asciiTheme="minorHAnsi" w:hAnsiTheme="minorHAnsi" w:cstheme="minorHAnsi"/>
        </w:rPr>
        <w:t>Developing effective working relationships with all other agencies involved in safeguarding children</w:t>
      </w:r>
      <w:r w:rsidR="00281D37">
        <w:rPr>
          <w:rFonts w:asciiTheme="minorHAnsi" w:hAnsiTheme="minorHAnsi" w:cstheme="minorHAnsi"/>
        </w:rPr>
        <w:t>, i</w:t>
      </w:r>
      <w:r w:rsidRPr="009B7DC5">
        <w:rPr>
          <w:rFonts w:asciiTheme="minorHAnsi" w:hAnsiTheme="minorHAnsi" w:cstheme="minorHAnsi"/>
        </w:rPr>
        <w:t>ncluding appropriate work within the curriculum</w:t>
      </w:r>
      <w:r w:rsidR="009B7DC5">
        <w:rPr>
          <w:rFonts w:asciiTheme="minorHAnsi" w:hAnsiTheme="minorHAnsi" w:cstheme="minorHAnsi"/>
        </w:rPr>
        <w:t>;</w:t>
      </w:r>
    </w:p>
    <w:p w14:paraId="1F23D37A" w14:textId="3BC8A5CF" w:rsidR="00962321" w:rsidRPr="0072117E" w:rsidRDefault="005F07DE" w:rsidP="005F3EB7">
      <w:pPr>
        <w:pStyle w:val="ListParagraph"/>
        <w:numPr>
          <w:ilvl w:val="0"/>
          <w:numId w:val="48"/>
        </w:numPr>
        <w:tabs>
          <w:tab w:val="left" w:pos="2127"/>
        </w:tabs>
        <w:rPr>
          <w:rFonts w:asciiTheme="minorHAnsi" w:hAnsiTheme="minorHAnsi" w:cstheme="minorHAnsi"/>
        </w:rPr>
      </w:pPr>
      <w:r w:rsidRPr="009B7DC5">
        <w:rPr>
          <w:rFonts w:asciiTheme="minorHAnsi" w:hAnsiTheme="minorHAnsi" w:cstheme="minorHAnsi"/>
        </w:rPr>
        <w:t xml:space="preserve">Ensuring that all adults within our </w:t>
      </w:r>
      <w:r w:rsidR="000008DC" w:rsidRPr="009B7DC5">
        <w:rPr>
          <w:rFonts w:asciiTheme="minorHAnsi" w:hAnsiTheme="minorHAnsi" w:cstheme="minorHAnsi"/>
        </w:rPr>
        <w:t>school</w:t>
      </w:r>
      <w:r w:rsidRPr="009B7DC5">
        <w:rPr>
          <w:rFonts w:asciiTheme="minorHAnsi" w:hAnsiTheme="minorHAnsi" w:cstheme="minorHAnsi"/>
        </w:rPr>
        <w:t xml:space="preserve"> who have access to children have been checked as to their suitability. This includes other community users of our facilities.</w:t>
      </w:r>
    </w:p>
    <w:p w14:paraId="65C0ADCD" w14:textId="77777777" w:rsidR="00962321" w:rsidRPr="00CE062C" w:rsidRDefault="00962321" w:rsidP="005E2E94">
      <w:pPr>
        <w:pStyle w:val="ListParagraph"/>
        <w:rPr>
          <w:rFonts w:asciiTheme="minorHAnsi" w:hAnsiTheme="minorHAnsi" w:cstheme="minorHAnsi"/>
        </w:rPr>
      </w:pPr>
    </w:p>
    <w:p w14:paraId="0E25144C" w14:textId="77777777" w:rsidR="00C24616" w:rsidRPr="007D1B35" w:rsidRDefault="005F07DE" w:rsidP="005F3EB7">
      <w:pPr>
        <w:pStyle w:val="Heading1"/>
        <w:numPr>
          <w:ilvl w:val="0"/>
          <w:numId w:val="11"/>
        </w:numPr>
        <w:spacing w:before="0"/>
        <w:ind w:left="851" w:hanging="426"/>
        <w:rPr>
          <w:rFonts w:asciiTheme="minorHAnsi" w:hAnsiTheme="minorHAnsi" w:cstheme="minorHAnsi"/>
          <w:szCs w:val="22"/>
        </w:rPr>
      </w:pPr>
      <w:bookmarkStart w:id="36" w:name="3._Key_Processes"/>
      <w:bookmarkStart w:id="37" w:name="_bookmark3"/>
      <w:bookmarkStart w:id="38" w:name="_Toc49845356"/>
      <w:bookmarkStart w:id="39" w:name="_Toc49850697"/>
      <w:bookmarkStart w:id="40" w:name="_Toc49864085"/>
      <w:bookmarkStart w:id="41" w:name="_Toc49864693"/>
      <w:bookmarkStart w:id="42" w:name="_Toc49950904"/>
      <w:bookmarkStart w:id="43" w:name="_Toc176976216"/>
      <w:bookmarkEnd w:id="36"/>
      <w:bookmarkEnd w:id="37"/>
      <w:r w:rsidRPr="007D1B35">
        <w:rPr>
          <w:rFonts w:asciiTheme="minorHAnsi" w:hAnsiTheme="minorHAnsi" w:cstheme="minorHAnsi"/>
          <w:szCs w:val="22"/>
        </w:rPr>
        <w:t>Key</w:t>
      </w:r>
      <w:r w:rsidRPr="007D1B35">
        <w:rPr>
          <w:rFonts w:asciiTheme="minorHAnsi" w:hAnsiTheme="minorHAnsi" w:cstheme="minorHAnsi"/>
          <w:spacing w:val="-2"/>
          <w:szCs w:val="22"/>
        </w:rPr>
        <w:t xml:space="preserve"> </w:t>
      </w:r>
      <w:r w:rsidRPr="007D1B35">
        <w:rPr>
          <w:rFonts w:asciiTheme="minorHAnsi" w:hAnsiTheme="minorHAnsi" w:cstheme="minorHAnsi"/>
          <w:szCs w:val="22"/>
        </w:rPr>
        <w:t>Processes</w:t>
      </w:r>
      <w:bookmarkEnd w:id="38"/>
      <w:bookmarkEnd w:id="39"/>
      <w:bookmarkEnd w:id="40"/>
      <w:bookmarkEnd w:id="41"/>
      <w:bookmarkEnd w:id="42"/>
      <w:bookmarkEnd w:id="43"/>
    </w:p>
    <w:p w14:paraId="3F88650D" w14:textId="147D5018" w:rsidR="004F7DC3" w:rsidRPr="006F2765" w:rsidRDefault="006F2765" w:rsidP="0019504F">
      <w:pPr>
        <w:spacing w:line="259" w:lineRule="auto"/>
        <w:ind w:right="879"/>
        <w:rPr>
          <w:rFonts w:asciiTheme="minorHAnsi" w:hAnsiTheme="minorHAnsi" w:cstheme="minorHAnsi"/>
        </w:rPr>
      </w:pPr>
      <w:r w:rsidRPr="007D1B35">
        <w:rPr>
          <w:rFonts w:asciiTheme="minorHAnsi" w:hAnsiTheme="minorHAnsi" w:cstheme="minorHAnsi"/>
        </w:rPr>
        <w:t>Where a child is suffering, or is likely to suffer from harm, it is important that a referral to loca</w:t>
      </w:r>
      <w:r w:rsidR="000C79AD" w:rsidRPr="007D1B35">
        <w:rPr>
          <w:rFonts w:asciiTheme="minorHAnsi" w:hAnsiTheme="minorHAnsi" w:cstheme="minorHAnsi"/>
        </w:rPr>
        <w:t xml:space="preserve">l </w:t>
      </w:r>
      <w:r w:rsidRPr="007D1B35">
        <w:rPr>
          <w:rFonts w:asciiTheme="minorHAnsi" w:hAnsiTheme="minorHAnsi" w:cstheme="minorHAnsi"/>
        </w:rPr>
        <w:t>authority children’s social care</w:t>
      </w:r>
      <w:r w:rsidR="00F62159" w:rsidRPr="007D1B35">
        <w:rPr>
          <w:rFonts w:asciiTheme="minorHAnsi" w:hAnsiTheme="minorHAnsi" w:cstheme="minorHAnsi"/>
        </w:rPr>
        <w:t xml:space="preserve"> (and if appropriate the police) is made immediately.  Our procedures for safeguarding children are in line with the Leicester City Safeguarding Children’s</w:t>
      </w:r>
      <w:r w:rsidR="00334736" w:rsidRPr="007D1B35">
        <w:rPr>
          <w:rFonts w:asciiTheme="minorHAnsi" w:hAnsiTheme="minorHAnsi" w:cstheme="minorHAnsi"/>
        </w:rPr>
        <w:t xml:space="preserve"> Partnership Board (LSCPB)</w:t>
      </w:r>
      <w:hyperlink r:id="rId28">
        <w:r w:rsidR="0021482C" w:rsidRPr="007D1B35">
          <w:rPr>
            <w:rFonts w:asciiTheme="minorHAnsi" w:hAnsiTheme="minorHAnsi" w:cstheme="minorHAnsi"/>
          </w:rPr>
          <w:t>,</w:t>
        </w:r>
      </w:hyperlink>
      <w:r w:rsidR="0021482C" w:rsidRPr="007D1B35">
        <w:rPr>
          <w:rFonts w:asciiTheme="minorHAnsi" w:hAnsiTheme="minorHAnsi" w:cstheme="minorHAnsi"/>
        </w:rPr>
        <w:t xml:space="preserve"> </w:t>
      </w:r>
      <w:r w:rsidR="005F07DE" w:rsidRPr="007D1B35">
        <w:rPr>
          <w:rFonts w:asciiTheme="minorHAnsi" w:hAnsiTheme="minorHAnsi" w:cstheme="minorHAnsi"/>
        </w:rPr>
        <w:t>Multi Agency Child Protection/Safeguarding Procedure</w:t>
      </w:r>
      <w:r w:rsidR="003E0F4F" w:rsidRPr="007D1B35">
        <w:rPr>
          <w:rFonts w:asciiTheme="minorHAnsi" w:hAnsiTheme="minorHAnsi" w:cstheme="minorHAnsi"/>
        </w:rPr>
        <w:t xml:space="preserve">s </w:t>
      </w:r>
      <w:r w:rsidR="0019504F">
        <w:rPr>
          <w:rFonts w:asciiTheme="minorHAnsi" w:hAnsiTheme="minorHAnsi" w:cstheme="minorHAnsi"/>
        </w:rPr>
        <w:t>(</w:t>
      </w:r>
      <w:hyperlink r:id="rId29" w:history="1">
        <w:r w:rsidR="0019504F" w:rsidRPr="0019504F">
          <w:rPr>
            <w:rStyle w:val="Hyperlink"/>
            <w:rFonts w:asciiTheme="minorHAnsi" w:hAnsiTheme="minorHAnsi" w:cstheme="minorHAnsi"/>
          </w:rPr>
          <w:t>Procedures (proceduresonline.com)</w:t>
        </w:r>
      </w:hyperlink>
      <w:r w:rsidR="000C79AD" w:rsidRPr="007D1B35">
        <w:rPr>
          <w:rFonts w:asciiTheme="minorHAnsi" w:hAnsiTheme="minorHAnsi" w:cstheme="minorHAnsi"/>
        </w:rPr>
        <w:t xml:space="preserve">) </w:t>
      </w:r>
      <w:r w:rsidR="005F07DE" w:rsidRPr="007D1B35">
        <w:rPr>
          <w:rFonts w:asciiTheme="minorHAnsi" w:hAnsiTheme="minorHAnsi" w:cstheme="minorHAnsi"/>
        </w:rPr>
        <w:t xml:space="preserve"> in addition to</w:t>
      </w:r>
      <w:r w:rsidR="0021482C" w:rsidRPr="007D1B35">
        <w:rPr>
          <w:rFonts w:asciiTheme="minorHAnsi" w:hAnsiTheme="minorHAnsi" w:cstheme="minorHAnsi"/>
        </w:rPr>
        <w:t xml:space="preserve"> </w:t>
      </w:r>
      <w:r w:rsidR="005F07DE" w:rsidRPr="007D1B35">
        <w:rPr>
          <w:rFonts w:asciiTheme="minorHAnsi" w:hAnsiTheme="minorHAnsi" w:cstheme="minorHAnsi"/>
        </w:rPr>
        <w:t xml:space="preserve">the </w:t>
      </w:r>
      <w:r w:rsidR="00C36476">
        <w:rPr>
          <w:rFonts w:asciiTheme="minorHAnsi" w:hAnsiTheme="minorHAnsi" w:cstheme="minorHAnsi"/>
        </w:rPr>
        <w:t xml:space="preserve">documents listed in section 1 of this policy. </w:t>
      </w:r>
    </w:p>
    <w:p w14:paraId="1122529C" w14:textId="77777777" w:rsidR="00B82490" w:rsidRPr="00CE062C" w:rsidRDefault="00B82490" w:rsidP="00B82490">
      <w:pPr>
        <w:spacing w:before="24" w:line="259" w:lineRule="auto"/>
        <w:ind w:right="1480"/>
        <w:rPr>
          <w:rFonts w:asciiTheme="minorHAnsi" w:hAnsiTheme="minorHAnsi" w:cstheme="minorHAnsi"/>
        </w:rPr>
      </w:pPr>
    </w:p>
    <w:p w14:paraId="6CC7DE25" w14:textId="77777777" w:rsidR="00A00A21" w:rsidRPr="00CE062C" w:rsidRDefault="005F07DE" w:rsidP="005F3EB7">
      <w:pPr>
        <w:pStyle w:val="Heading1"/>
        <w:numPr>
          <w:ilvl w:val="0"/>
          <w:numId w:val="11"/>
        </w:numPr>
        <w:spacing w:before="0"/>
        <w:ind w:left="851" w:hanging="426"/>
        <w:rPr>
          <w:rFonts w:asciiTheme="minorHAnsi" w:hAnsiTheme="minorHAnsi" w:cstheme="minorHAnsi"/>
          <w:szCs w:val="22"/>
        </w:rPr>
      </w:pPr>
      <w:bookmarkStart w:id="44" w:name="4._Expectations"/>
      <w:bookmarkStart w:id="45" w:name="_bookmark4"/>
      <w:bookmarkStart w:id="46" w:name="_Toc49845357"/>
      <w:bookmarkStart w:id="47" w:name="_Toc49850698"/>
      <w:bookmarkStart w:id="48" w:name="_Toc49864086"/>
      <w:bookmarkStart w:id="49" w:name="_Toc49864694"/>
      <w:bookmarkStart w:id="50" w:name="_Toc49950905"/>
      <w:bookmarkStart w:id="51" w:name="_Toc176976217"/>
      <w:bookmarkEnd w:id="44"/>
      <w:bookmarkEnd w:id="45"/>
      <w:r w:rsidRPr="00CE062C">
        <w:rPr>
          <w:rFonts w:asciiTheme="minorHAnsi" w:hAnsiTheme="minorHAnsi" w:cstheme="minorHAnsi"/>
          <w:szCs w:val="22"/>
        </w:rPr>
        <w:t>Expectations</w:t>
      </w:r>
      <w:bookmarkEnd w:id="46"/>
      <w:bookmarkEnd w:id="47"/>
      <w:bookmarkEnd w:id="48"/>
      <w:bookmarkEnd w:id="49"/>
      <w:bookmarkEnd w:id="50"/>
      <w:bookmarkEnd w:id="51"/>
    </w:p>
    <w:p w14:paraId="1C9FD228" w14:textId="127F8464" w:rsidR="00FA1518" w:rsidRPr="000B07B4" w:rsidRDefault="005F07DE" w:rsidP="00A86D4A">
      <w:pPr>
        <w:spacing w:line="259" w:lineRule="auto"/>
        <w:ind w:right="879"/>
        <w:rPr>
          <w:rFonts w:asciiTheme="minorHAnsi" w:hAnsiTheme="minorHAnsi" w:cstheme="minorHAnsi"/>
          <w:b/>
          <w:bCs/>
        </w:rPr>
      </w:pPr>
      <w:bookmarkStart w:id="52" w:name="_Toc49950906"/>
      <w:r w:rsidRPr="00E224B9">
        <w:rPr>
          <w:rFonts w:asciiTheme="minorHAnsi" w:hAnsiTheme="minorHAnsi" w:cstheme="minorHAnsi"/>
          <w:b/>
          <w:bCs/>
        </w:rPr>
        <w:t>All staff</w:t>
      </w:r>
      <w:r w:rsidR="00816248">
        <w:rPr>
          <w:rFonts w:asciiTheme="minorHAnsi" w:hAnsiTheme="minorHAnsi" w:cstheme="minorHAnsi"/>
          <w:b/>
          <w:bCs/>
        </w:rPr>
        <w:t xml:space="preserve"> (including apprentices)</w:t>
      </w:r>
      <w:r w:rsidRPr="00E224B9">
        <w:rPr>
          <w:rFonts w:asciiTheme="minorHAnsi" w:hAnsiTheme="minorHAnsi" w:cstheme="minorHAnsi"/>
          <w:b/>
          <w:bCs/>
        </w:rPr>
        <w:t xml:space="preserve"> and visitors will be familiar with this </w:t>
      </w:r>
      <w:r w:rsidR="009B7DC5" w:rsidRPr="00E224B9">
        <w:rPr>
          <w:rFonts w:asciiTheme="minorHAnsi" w:hAnsiTheme="minorHAnsi" w:cstheme="minorHAnsi"/>
          <w:b/>
          <w:bCs/>
        </w:rPr>
        <w:t>S</w:t>
      </w:r>
      <w:r w:rsidRPr="00E224B9">
        <w:rPr>
          <w:rFonts w:asciiTheme="minorHAnsi" w:hAnsiTheme="minorHAnsi" w:cstheme="minorHAnsi"/>
          <w:b/>
          <w:bCs/>
        </w:rPr>
        <w:t>afeguarding</w:t>
      </w:r>
      <w:r w:rsidR="009B7DC5" w:rsidRPr="00E224B9">
        <w:rPr>
          <w:rFonts w:asciiTheme="minorHAnsi" w:hAnsiTheme="minorHAnsi" w:cstheme="minorHAnsi"/>
          <w:b/>
          <w:bCs/>
        </w:rPr>
        <w:t xml:space="preserve"> and Child Protection</w:t>
      </w:r>
      <w:r w:rsidR="00042965">
        <w:rPr>
          <w:rFonts w:asciiTheme="minorHAnsi" w:hAnsiTheme="minorHAnsi" w:cstheme="minorHAnsi"/>
          <w:b/>
          <w:bCs/>
        </w:rPr>
        <w:t xml:space="preserve"> </w:t>
      </w:r>
      <w:r w:rsidRPr="00E224B9">
        <w:rPr>
          <w:rFonts w:asciiTheme="minorHAnsi" w:hAnsiTheme="minorHAnsi" w:cstheme="minorHAnsi"/>
          <w:b/>
          <w:bCs/>
        </w:rPr>
        <w:t>policy</w:t>
      </w:r>
      <w:bookmarkEnd w:id="52"/>
      <w:r w:rsidR="000B07B4">
        <w:rPr>
          <w:rFonts w:asciiTheme="minorHAnsi" w:hAnsiTheme="minorHAnsi" w:cstheme="minorHAnsi"/>
          <w:b/>
          <w:bCs/>
        </w:rPr>
        <w:t>:</w:t>
      </w:r>
    </w:p>
    <w:p w14:paraId="7CFA0215" w14:textId="3102C508" w:rsidR="004F7DC3" w:rsidRPr="000B07B4" w:rsidRDefault="005F07DE" w:rsidP="005F3EB7">
      <w:pPr>
        <w:pStyle w:val="ListParagraph"/>
        <w:numPr>
          <w:ilvl w:val="0"/>
          <w:numId w:val="48"/>
        </w:numPr>
        <w:tabs>
          <w:tab w:val="left" w:pos="2127"/>
        </w:tabs>
        <w:rPr>
          <w:rFonts w:asciiTheme="minorHAnsi" w:hAnsiTheme="minorHAnsi" w:cstheme="minorHAnsi"/>
        </w:rPr>
      </w:pPr>
      <w:r w:rsidRPr="000B07B4">
        <w:rPr>
          <w:rFonts w:asciiTheme="minorHAnsi" w:hAnsiTheme="minorHAnsi" w:cstheme="minorHAnsi"/>
        </w:rPr>
        <w:t xml:space="preserve">Staff will have </w:t>
      </w:r>
      <w:r w:rsidR="00DC7CE4">
        <w:rPr>
          <w:rFonts w:asciiTheme="minorHAnsi" w:hAnsiTheme="minorHAnsi" w:cstheme="minorHAnsi"/>
        </w:rPr>
        <w:t>read and understood our</w:t>
      </w:r>
      <w:r w:rsidRPr="000B07B4">
        <w:rPr>
          <w:rFonts w:asciiTheme="minorHAnsi" w:hAnsiTheme="minorHAnsi" w:cstheme="minorHAnsi"/>
        </w:rPr>
        <w:t xml:space="preserve"> Safeguarding and Child Protection Policy; which will also form part of their induction</w:t>
      </w:r>
      <w:r w:rsidR="006C7B57">
        <w:rPr>
          <w:rFonts w:asciiTheme="minorHAnsi" w:hAnsiTheme="minorHAnsi" w:cstheme="minorHAnsi"/>
        </w:rPr>
        <w:t>;</w:t>
      </w:r>
    </w:p>
    <w:p w14:paraId="1E2EC981" w14:textId="6FC4EBF1" w:rsidR="004F7DC3" w:rsidRPr="00CE062C" w:rsidRDefault="008124CF" w:rsidP="005F3EB7">
      <w:pPr>
        <w:pStyle w:val="ListParagraph"/>
        <w:numPr>
          <w:ilvl w:val="0"/>
          <w:numId w:val="48"/>
        </w:numPr>
        <w:tabs>
          <w:tab w:val="left" w:pos="2127"/>
        </w:tabs>
        <w:rPr>
          <w:rFonts w:asciiTheme="minorHAnsi" w:hAnsiTheme="minorHAnsi" w:cstheme="minorHAnsi"/>
        </w:rPr>
      </w:pPr>
      <w:r>
        <w:rPr>
          <w:rFonts w:asciiTheme="minorHAnsi" w:hAnsiTheme="minorHAnsi" w:cstheme="minorHAnsi"/>
        </w:rPr>
        <w:t>Staff working in our schools will be</w:t>
      </w:r>
      <w:r w:rsidR="005F07DE" w:rsidRPr="00CE062C">
        <w:rPr>
          <w:rFonts w:asciiTheme="minorHAnsi" w:hAnsiTheme="minorHAnsi" w:cstheme="minorHAnsi"/>
        </w:rPr>
        <w:t xml:space="preserve"> subject to Safer Recruitment processes and checks</w:t>
      </w:r>
      <w:r w:rsidR="008337FC">
        <w:rPr>
          <w:rFonts w:asciiTheme="minorHAnsi" w:hAnsiTheme="minorHAnsi" w:cstheme="minorHAnsi"/>
        </w:rPr>
        <w:t>;</w:t>
      </w:r>
    </w:p>
    <w:p w14:paraId="03F526AB" w14:textId="709C5EDB" w:rsidR="00A00A21" w:rsidRPr="00CE062C" w:rsidRDefault="00E47558" w:rsidP="005F3EB7">
      <w:pPr>
        <w:pStyle w:val="ListParagraph"/>
        <w:numPr>
          <w:ilvl w:val="0"/>
          <w:numId w:val="48"/>
        </w:numPr>
        <w:tabs>
          <w:tab w:val="left" w:pos="2127"/>
        </w:tabs>
        <w:rPr>
          <w:rFonts w:asciiTheme="minorHAnsi" w:hAnsiTheme="minorHAnsi" w:cstheme="minorHAnsi"/>
        </w:rPr>
      </w:pPr>
      <w:r>
        <w:rPr>
          <w:rFonts w:asciiTheme="minorHAnsi" w:hAnsiTheme="minorHAnsi" w:cstheme="minorHAnsi"/>
        </w:rPr>
        <w:t>Visitors</w:t>
      </w:r>
      <w:r w:rsidR="00D07D68">
        <w:rPr>
          <w:rFonts w:asciiTheme="minorHAnsi" w:hAnsiTheme="minorHAnsi" w:cstheme="minorHAnsi"/>
        </w:rPr>
        <w:t xml:space="preserve"> and providers </w:t>
      </w:r>
      <w:r>
        <w:rPr>
          <w:rFonts w:asciiTheme="minorHAnsi" w:hAnsiTheme="minorHAnsi" w:cstheme="minorHAnsi"/>
        </w:rPr>
        <w:t xml:space="preserve">such as cleaners and caterers </w:t>
      </w:r>
      <w:r w:rsidR="00D07D68">
        <w:rPr>
          <w:rFonts w:asciiTheme="minorHAnsi" w:hAnsiTheme="minorHAnsi" w:cstheme="minorHAnsi"/>
        </w:rPr>
        <w:t xml:space="preserve">will be made aware of the school’s procedures for </w:t>
      </w:r>
      <w:r>
        <w:rPr>
          <w:rFonts w:asciiTheme="minorHAnsi" w:hAnsiTheme="minorHAnsi" w:cstheme="minorHAnsi"/>
        </w:rPr>
        <w:t>reporting concerns about a child</w:t>
      </w:r>
      <w:r w:rsidR="008337FC">
        <w:rPr>
          <w:rFonts w:asciiTheme="minorHAnsi" w:hAnsiTheme="minorHAnsi" w:cstheme="minorHAnsi"/>
        </w:rPr>
        <w:t>;</w:t>
      </w:r>
    </w:p>
    <w:p w14:paraId="1BF6103B" w14:textId="02C684A9" w:rsidR="00A00A21" w:rsidRDefault="00F44E78" w:rsidP="005F3EB7">
      <w:pPr>
        <w:pStyle w:val="ListParagraph"/>
        <w:numPr>
          <w:ilvl w:val="0"/>
          <w:numId w:val="48"/>
        </w:numPr>
        <w:tabs>
          <w:tab w:val="left" w:pos="2127"/>
        </w:tabs>
        <w:rPr>
          <w:rFonts w:asciiTheme="minorHAnsi" w:hAnsiTheme="minorHAnsi" w:cstheme="minorHAnsi"/>
        </w:rPr>
      </w:pPr>
      <w:r>
        <w:rPr>
          <w:rFonts w:asciiTheme="minorHAnsi" w:hAnsiTheme="minorHAnsi" w:cstheme="minorHAnsi"/>
        </w:rPr>
        <w:t>Staff will b</w:t>
      </w:r>
      <w:r w:rsidR="00A00A21" w:rsidRPr="00CE062C">
        <w:rPr>
          <w:rFonts w:asciiTheme="minorHAnsi" w:hAnsiTheme="minorHAnsi" w:cstheme="minorHAnsi"/>
        </w:rPr>
        <w:t xml:space="preserve">e alert to </w:t>
      </w:r>
      <w:r w:rsidR="00BA0C7C">
        <w:rPr>
          <w:rFonts w:asciiTheme="minorHAnsi" w:hAnsiTheme="minorHAnsi" w:cstheme="minorHAnsi"/>
        </w:rPr>
        <w:t>the definitio</w:t>
      </w:r>
      <w:r w:rsidR="002D07A6">
        <w:rPr>
          <w:rFonts w:asciiTheme="minorHAnsi" w:hAnsiTheme="minorHAnsi" w:cstheme="minorHAnsi"/>
        </w:rPr>
        <w:t xml:space="preserve">ns </w:t>
      </w:r>
      <w:r w:rsidR="00A00A21" w:rsidRPr="00CE062C">
        <w:rPr>
          <w:rFonts w:asciiTheme="minorHAnsi" w:hAnsiTheme="minorHAnsi" w:cstheme="minorHAnsi"/>
        </w:rPr>
        <w:t>and indicators of possible abuse (See Appendix 1</w:t>
      </w:r>
      <w:r w:rsidR="00EB0269">
        <w:rPr>
          <w:rFonts w:asciiTheme="minorHAnsi" w:hAnsiTheme="minorHAnsi" w:cstheme="minorHAnsi"/>
        </w:rPr>
        <w:t>)</w:t>
      </w:r>
      <w:r w:rsidR="008337FC">
        <w:rPr>
          <w:rFonts w:asciiTheme="minorHAnsi" w:hAnsiTheme="minorHAnsi" w:cstheme="minorHAnsi"/>
        </w:rPr>
        <w:t>;</w:t>
      </w:r>
    </w:p>
    <w:p w14:paraId="31E4514A" w14:textId="307E8CED" w:rsidR="00EB0269" w:rsidRPr="00F44E78" w:rsidRDefault="00EB0269" w:rsidP="005F3EB7">
      <w:pPr>
        <w:pStyle w:val="ListParagraph"/>
        <w:numPr>
          <w:ilvl w:val="0"/>
          <w:numId w:val="48"/>
        </w:numPr>
        <w:tabs>
          <w:tab w:val="left" w:pos="2127"/>
        </w:tabs>
        <w:rPr>
          <w:rFonts w:asciiTheme="minorHAnsi" w:hAnsiTheme="minorHAnsi" w:cstheme="minorHAnsi"/>
        </w:rPr>
      </w:pPr>
      <w:r w:rsidRPr="00F44E78">
        <w:rPr>
          <w:rFonts w:asciiTheme="minorHAnsi" w:hAnsiTheme="minorHAnsi" w:cstheme="minorHAnsi"/>
        </w:rPr>
        <w:t>Staff understand that ‘harm’ can include ‘witnessing</w:t>
      </w:r>
      <w:r w:rsidR="00C14971" w:rsidRPr="00F44E78">
        <w:rPr>
          <w:rFonts w:asciiTheme="minorHAnsi" w:hAnsiTheme="minorHAnsi" w:cstheme="minorHAnsi"/>
        </w:rPr>
        <w:t xml:space="preserve"> harm to others,’ for example</w:t>
      </w:r>
      <w:r w:rsidR="00E4373B" w:rsidRPr="00F44E78">
        <w:rPr>
          <w:rFonts w:asciiTheme="minorHAnsi" w:hAnsiTheme="minorHAnsi" w:cstheme="minorHAnsi"/>
        </w:rPr>
        <w:t>, cases of domestic abuse</w:t>
      </w:r>
      <w:r w:rsidR="008337FC">
        <w:rPr>
          <w:rFonts w:asciiTheme="minorHAnsi" w:hAnsiTheme="minorHAnsi" w:cstheme="minorHAnsi"/>
        </w:rPr>
        <w:t>;</w:t>
      </w:r>
    </w:p>
    <w:p w14:paraId="4B88548F" w14:textId="3FABFF78" w:rsidR="00775C74" w:rsidRDefault="00CB18F0" w:rsidP="005F3EB7">
      <w:pPr>
        <w:pStyle w:val="ListParagraph"/>
        <w:numPr>
          <w:ilvl w:val="0"/>
          <w:numId w:val="48"/>
        </w:numPr>
        <w:tabs>
          <w:tab w:val="left" w:pos="2127"/>
        </w:tabs>
        <w:rPr>
          <w:rFonts w:asciiTheme="minorHAnsi" w:hAnsiTheme="minorHAnsi" w:cstheme="minorHAnsi"/>
        </w:rPr>
      </w:pPr>
      <w:r>
        <w:rPr>
          <w:rFonts w:asciiTheme="minorHAnsi" w:hAnsiTheme="minorHAnsi" w:cstheme="minorHAnsi"/>
        </w:rPr>
        <w:t>Staff and visitors will d</w:t>
      </w:r>
      <w:r w:rsidR="00A00A21" w:rsidRPr="00CE062C">
        <w:rPr>
          <w:rFonts w:asciiTheme="minorHAnsi" w:hAnsiTheme="minorHAnsi" w:cstheme="minorHAnsi"/>
        </w:rPr>
        <w:t xml:space="preserve">eal with a disclosure of abuse from a child in line with </w:t>
      </w:r>
      <w:r w:rsidR="00CD25CD">
        <w:rPr>
          <w:rFonts w:asciiTheme="minorHAnsi" w:hAnsiTheme="minorHAnsi" w:cstheme="minorHAnsi"/>
        </w:rPr>
        <w:t>the individual</w:t>
      </w:r>
      <w:r w:rsidR="00A00A21" w:rsidRPr="00CE062C">
        <w:rPr>
          <w:rFonts w:asciiTheme="minorHAnsi" w:hAnsiTheme="minorHAnsi" w:cstheme="minorHAnsi"/>
        </w:rPr>
        <w:t xml:space="preserve"> </w:t>
      </w:r>
      <w:r w:rsidR="000008DC">
        <w:rPr>
          <w:rFonts w:asciiTheme="minorHAnsi" w:hAnsiTheme="minorHAnsi" w:cstheme="minorHAnsi"/>
        </w:rPr>
        <w:t>school</w:t>
      </w:r>
      <w:r w:rsidR="00A00A21" w:rsidRPr="00CE062C">
        <w:rPr>
          <w:rFonts w:asciiTheme="minorHAnsi" w:hAnsiTheme="minorHAnsi" w:cstheme="minorHAnsi"/>
        </w:rPr>
        <w:t xml:space="preserve"> procedures</w:t>
      </w:r>
      <w:r w:rsidR="00CD25CD">
        <w:rPr>
          <w:rFonts w:asciiTheme="minorHAnsi" w:hAnsiTheme="minorHAnsi" w:cstheme="minorHAnsi"/>
        </w:rPr>
        <w:t>,</w:t>
      </w:r>
      <w:r w:rsidR="00A00A21" w:rsidRPr="00CE062C">
        <w:rPr>
          <w:rFonts w:asciiTheme="minorHAnsi" w:hAnsiTheme="minorHAnsi" w:cstheme="minorHAnsi"/>
        </w:rPr>
        <w:t xml:space="preserve"> informing the DSL </w:t>
      </w:r>
      <w:r w:rsidR="00EC355D" w:rsidRPr="00CE062C">
        <w:rPr>
          <w:rFonts w:asciiTheme="minorHAnsi" w:hAnsiTheme="minorHAnsi" w:cstheme="minorHAnsi"/>
        </w:rPr>
        <w:t>immediately and</w:t>
      </w:r>
      <w:r w:rsidR="00A00A21" w:rsidRPr="00CE062C">
        <w:rPr>
          <w:rFonts w:asciiTheme="minorHAnsi" w:hAnsiTheme="minorHAnsi" w:cstheme="minorHAnsi"/>
        </w:rPr>
        <w:t xml:space="preserve"> provid</w:t>
      </w:r>
      <w:r w:rsidR="00547FF6">
        <w:rPr>
          <w:rFonts w:asciiTheme="minorHAnsi" w:hAnsiTheme="minorHAnsi" w:cstheme="minorHAnsi"/>
        </w:rPr>
        <w:t>ing</w:t>
      </w:r>
      <w:r w:rsidR="00A00A21" w:rsidRPr="00CE062C">
        <w:rPr>
          <w:rFonts w:asciiTheme="minorHAnsi" w:hAnsiTheme="minorHAnsi" w:cstheme="minorHAnsi"/>
        </w:rPr>
        <w:t xml:space="preserve"> a written account as soon as possible. </w:t>
      </w:r>
    </w:p>
    <w:p w14:paraId="0E0ADE12" w14:textId="77777777" w:rsidR="00775C74" w:rsidRDefault="00775C74" w:rsidP="00775C74">
      <w:pPr>
        <w:pStyle w:val="ListParagraph"/>
        <w:tabs>
          <w:tab w:val="left" w:pos="2127"/>
        </w:tabs>
        <w:ind w:left="2127" w:firstLine="0"/>
        <w:rPr>
          <w:rFonts w:asciiTheme="minorHAnsi" w:hAnsiTheme="minorHAnsi" w:cstheme="minorHAnsi"/>
        </w:rPr>
      </w:pPr>
    </w:p>
    <w:p w14:paraId="6FD07F17" w14:textId="64EA74B0" w:rsidR="00BA698F" w:rsidRDefault="005F07DE" w:rsidP="000B07B4">
      <w:pPr>
        <w:spacing w:before="24" w:line="259" w:lineRule="auto"/>
        <w:ind w:right="879"/>
        <w:rPr>
          <w:rFonts w:asciiTheme="minorHAnsi" w:hAnsiTheme="minorHAnsi" w:cstheme="minorHAnsi"/>
        </w:rPr>
      </w:pPr>
      <w:r w:rsidRPr="00E224B9">
        <w:rPr>
          <w:rFonts w:asciiTheme="minorHAnsi" w:hAnsiTheme="minorHAnsi" w:cstheme="minorHAnsi"/>
          <w:b/>
        </w:rPr>
        <w:t>All parents will be familiar with this safeguarding</w:t>
      </w:r>
      <w:r w:rsidRPr="00E224B9">
        <w:rPr>
          <w:rFonts w:asciiTheme="minorHAnsi" w:hAnsiTheme="minorHAnsi" w:cstheme="minorHAnsi"/>
          <w:b/>
          <w:spacing w:val="-13"/>
        </w:rPr>
        <w:t xml:space="preserve"> </w:t>
      </w:r>
      <w:r w:rsidRPr="00E224B9">
        <w:rPr>
          <w:rFonts w:asciiTheme="minorHAnsi" w:hAnsiTheme="minorHAnsi" w:cstheme="minorHAnsi"/>
          <w:b/>
        </w:rPr>
        <w:t>policy</w:t>
      </w:r>
      <w:r w:rsidR="000B07B4">
        <w:rPr>
          <w:rFonts w:asciiTheme="minorHAnsi" w:hAnsiTheme="minorHAnsi" w:cstheme="minorHAnsi"/>
          <w:b/>
        </w:rPr>
        <w:t>:</w:t>
      </w:r>
    </w:p>
    <w:p w14:paraId="7B6AF4F0" w14:textId="4D55AC59" w:rsidR="00BA698F" w:rsidRDefault="005F07DE" w:rsidP="00E224B9">
      <w:pPr>
        <w:spacing w:before="24" w:line="259" w:lineRule="auto"/>
        <w:ind w:right="879"/>
        <w:rPr>
          <w:rFonts w:asciiTheme="minorHAnsi" w:hAnsiTheme="minorHAnsi" w:cstheme="minorHAnsi"/>
        </w:rPr>
      </w:pPr>
      <w:r w:rsidRPr="00BA698F">
        <w:rPr>
          <w:rFonts w:asciiTheme="minorHAnsi" w:hAnsiTheme="minorHAnsi" w:cstheme="minorHAnsi"/>
        </w:rPr>
        <w:t xml:space="preserve">Parents/Carers will have access to the Safeguarding and Child Protection Policy </w:t>
      </w:r>
      <w:r w:rsidR="00547FF6" w:rsidRPr="00BA698F">
        <w:rPr>
          <w:rFonts w:asciiTheme="minorHAnsi" w:hAnsiTheme="minorHAnsi" w:cstheme="minorHAnsi"/>
        </w:rPr>
        <w:t>through the school website</w:t>
      </w:r>
      <w:r w:rsidR="001436CA" w:rsidRPr="00BA698F">
        <w:rPr>
          <w:rFonts w:asciiTheme="minorHAnsi" w:hAnsiTheme="minorHAnsi" w:cstheme="minorHAnsi"/>
        </w:rPr>
        <w:t>.</w:t>
      </w:r>
      <w:r w:rsidR="00CE28DB">
        <w:rPr>
          <w:rFonts w:asciiTheme="minorHAnsi" w:hAnsiTheme="minorHAnsi" w:cstheme="minorHAnsi"/>
        </w:rPr>
        <w:t xml:space="preserve"> </w:t>
      </w:r>
      <w:r w:rsidR="001436CA" w:rsidRPr="008C3FD4">
        <w:rPr>
          <w:rFonts w:asciiTheme="minorHAnsi" w:hAnsiTheme="minorHAnsi" w:cstheme="minorHAnsi"/>
        </w:rPr>
        <w:t>Parents and carers have a responsibility to inform the school if a child in their care is a young carer</w:t>
      </w:r>
      <w:r w:rsidR="0064286F" w:rsidRPr="008C3FD4">
        <w:rPr>
          <w:rFonts w:asciiTheme="minorHAnsi" w:hAnsiTheme="minorHAnsi" w:cstheme="minorHAnsi"/>
        </w:rPr>
        <w:t xml:space="preserve">.  We understand the stigma for some parents/carers in raising this, however we are an inclusive </w:t>
      </w:r>
      <w:r w:rsidR="00CE28DB" w:rsidRPr="008C3FD4">
        <w:rPr>
          <w:rFonts w:asciiTheme="minorHAnsi" w:hAnsiTheme="minorHAnsi" w:cstheme="minorHAnsi"/>
        </w:rPr>
        <w:t>Trust</w:t>
      </w:r>
      <w:r w:rsidR="00FA060A" w:rsidRPr="008C3FD4">
        <w:rPr>
          <w:rFonts w:asciiTheme="minorHAnsi" w:hAnsiTheme="minorHAnsi" w:cstheme="minorHAnsi"/>
        </w:rPr>
        <w:t xml:space="preserve"> and every effort will be made to support the child and family.</w:t>
      </w:r>
      <w:r w:rsidR="00861C07" w:rsidRPr="008C3FD4">
        <w:rPr>
          <w:rFonts w:asciiTheme="minorHAnsi" w:hAnsiTheme="minorHAnsi" w:cstheme="minorHAnsi"/>
        </w:rPr>
        <w:t xml:space="preserve"> </w:t>
      </w:r>
    </w:p>
    <w:p w14:paraId="263AA4B4" w14:textId="77777777" w:rsidR="00BA698F" w:rsidRDefault="00BA698F" w:rsidP="00BA698F">
      <w:pPr>
        <w:spacing w:before="24" w:line="259" w:lineRule="auto"/>
        <w:ind w:left="851" w:right="879"/>
        <w:rPr>
          <w:rFonts w:asciiTheme="minorHAnsi" w:hAnsiTheme="minorHAnsi" w:cstheme="minorHAnsi"/>
        </w:rPr>
      </w:pPr>
    </w:p>
    <w:p w14:paraId="4C1D25E6" w14:textId="65B9A9EF" w:rsidR="00CC74C5" w:rsidRDefault="00BA698F" w:rsidP="00700636">
      <w:pPr>
        <w:spacing w:before="24" w:line="259" w:lineRule="auto"/>
        <w:ind w:right="879"/>
        <w:rPr>
          <w:rFonts w:asciiTheme="minorHAnsi" w:hAnsiTheme="minorHAnsi" w:cstheme="minorHAnsi"/>
        </w:rPr>
      </w:pPr>
      <w:r>
        <w:rPr>
          <w:rFonts w:asciiTheme="minorHAnsi" w:hAnsiTheme="minorHAnsi" w:cstheme="minorHAnsi"/>
        </w:rPr>
        <w:t>T</w:t>
      </w:r>
      <w:r w:rsidR="005F07DE" w:rsidRPr="00547FF6">
        <w:rPr>
          <w:rFonts w:asciiTheme="minorHAnsi" w:hAnsiTheme="minorHAnsi" w:cstheme="minorHAnsi"/>
        </w:rPr>
        <w:t xml:space="preserve">he following statement is highlighted to </w:t>
      </w:r>
      <w:r w:rsidR="004C7480" w:rsidRPr="00547FF6">
        <w:rPr>
          <w:rFonts w:asciiTheme="minorHAnsi" w:hAnsiTheme="minorHAnsi" w:cstheme="minorHAnsi"/>
        </w:rPr>
        <w:t>parents</w:t>
      </w:r>
      <w:r w:rsidR="00426A00">
        <w:rPr>
          <w:rFonts w:asciiTheme="minorHAnsi" w:hAnsiTheme="minorHAnsi" w:cstheme="minorHAnsi"/>
        </w:rPr>
        <w:t xml:space="preserve"> on the school website</w:t>
      </w:r>
      <w:r w:rsidR="00B144EB">
        <w:rPr>
          <w:rFonts w:asciiTheme="minorHAnsi" w:hAnsiTheme="minorHAnsi" w:cstheme="minorHAnsi"/>
        </w:rPr>
        <w:t>s</w:t>
      </w:r>
      <w:r w:rsidR="005F07DE" w:rsidRPr="00547FF6">
        <w:rPr>
          <w:rFonts w:asciiTheme="minorHAnsi" w:hAnsiTheme="minorHAnsi" w:cstheme="minorHAnsi"/>
        </w:rPr>
        <w:t xml:space="preserve"> so </w:t>
      </w:r>
      <w:r w:rsidR="00CC7C5F">
        <w:rPr>
          <w:rFonts w:asciiTheme="minorHAnsi" w:hAnsiTheme="minorHAnsi" w:cstheme="minorHAnsi"/>
        </w:rPr>
        <w:t xml:space="preserve">that </w:t>
      </w:r>
      <w:r w:rsidR="005F07DE" w:rsidRPr="00547FF6">
        <w:rPr>
          <w:rFonts w:asciiTheme="minorHAnsi" w:hAnsiTheme="minorHAnsi" w:cstheme="minorHAnsi"/>
        </w:rPr>
        <w:t xml:space="preserve">they are aware of the </w:t>
      </w:r>
      <w:r w:rsidR="000008DC" w:rsidRPr="00547FF6">
        <w:rPr>
          <w:rFonts w:asciiTheme="minorHAnsi" w:hAnsiTheme="minorHAnsi" w:cstheme="minorHAnsi"/>
        </w:rPr>
        <w:t>school</w:t>
      </w:r>
      <w:r w:rsidR="005F07DE" w:rsidRPr="00547FF6">
        <w:rPr>
          <w:rFonts w:asciiTheme="minorHAnsi" w:hAnsiTheme="minorHAnsi" w:cstheme="minorHAnsi"/>
        </w:rPr>
        <w:t>’s responsibilities:</w:t>
      </w:r>
    </w:p>
    <w:p w14:paraId="6A881B51" w14:textId="093FAF70" w:rsidR="00700636" w:rsidRDefault="00FB2630" w:rsidP="00700636">
      <w:pPr>
        <w:spacing w:before="24" w:line="259" w:lineRule="auto"/>
        <w:ind w:right="879"/>
        <w:rPr>
          <w:rFonts w:asciiTheme="minorHAnsi" w:hAnsiTheme="minorHAnsi" w:cstheme="minorHAnsi"/>
        </w:rPr>
      </w:pPr>
      <w:r>
        <w:rPr>
          <w:rFonts w:asciiTheme="minorHAnsi" w:hAnsiTheme="minorHAnsi" w:cstheme="minorHAnsi"/>
          <w:i/>
          <w:highlight w:val="magenta"/>
        </w:rPr>
        <w:t>Our school</w:t>
      </w:r>
      <w:r w:rsidR="005F07DE" w:rsidRPr="00640745">
        <w:rPr>
          <w:rFonts w:asciiTheme="minorHAnsi" w:hAnsiTheme="minorHAnsi" w:cstheme="minorHAnsi"/>
          <w:i/>
          <w:highlight w:val="magenta"/>
        </w:rPr>
        <w:t xml:space="preserve"> ensures children learn in a safe, caring and enriching environment. Children are taught how to keep themselves safe, </w:t>
      </w:r>
      <w:r w:rsidR="00CC74C5" w:rsidRPr="00640745">
        <w:rPr>
          <w:rFonts w:asciiTheme="minorHAnsi" w:hAnsiTheme="minorHAnsi" w:cstheme="minorHAnsi"/>
          <w:i/>
          <w:highlight w:val="magenta"/>
        </w:rPr>
        <w:t xml:space="preserve">on and offline, </w:t>
      </w:r>
      <w:r w:rsidR="005F07DE" w:rsidRPr="00640745">
        <w:rPr>
          <w:rFonts w:asciiTheme="minorHAnsi" w:hAnsiTheme="minorHAnsi" w:cstheme="minorHAnsi"/>
          <w:i/>
          <w:highlight w:val="magenta"/>
        </w:rPr>
        <w:t>to develop positive and healthy relationships</w:t>
      </w:r>
      <w:r w:rsidR="00597824">
        <w:rPr>
          <w:rFonts w:asciiTheme="minorHAnsi" w:hAnsiTheme="minorHAnsi" w:cstheme="minorHAnsi"/>
          <w:i/>
          <w:highlight w:val="magenta"/>
        </w:rPr>
        <w:t xml:space="preserve"> and</w:t>
      </w:r>
      <w:r w:rsidR="005F07DE" w:rsidRPr="00640745">
        <w:rPr>
          <w:rFonts w:asciiTheme="minorHAnsi" w:hAnsiTheme="minorHAnsi" w:cstheme="minorHAnsi"/>
          <w:i/>
          <w:highlight w:val="magenta"/>
        </w:rPr>
        <w:t xml:space="preserve"> how to avoid situations where they might be at risk</w:t>
      </w:r>
      <w:r w:rsidR="00597824">
        <w:rPr>
          <w:rFonts w:asciiTheme="minorHAnsi" w:hAnsiTheme="minorHAnsi" w:cstheme="minorHAnsi"/>
          <w:i/>
          <w:highlight w:val="magenta"/>
        </w:rPr>
        <w:t>,</w:t>
      </w:r>
      <w:r w:rsidR="005F07DE" w:rsidRPr="00640745">
        <w:rPr>
          <w:rFonts w:asciiTheme="minorHAnsi" w:hAnsiTheme="minorHAnsi" w:cstheme="minorHAnsi"/>
          <w:i/>
          <w:highlight w:val="magenta"/>
        </w:rPr>
        <w:t xml:space="preserve"> including by being exploited.</w:t>
      </w:r>
      <w:r w:rsidR="00700636">
        <w:rPr>
          <w:rFonts w:asciiTheme="minorHAnsi" w:hAnsiTheme="minorHAnsi" w:cstheme="minorHAnsi"/>
        </w:rPr>
        <w:t xml:space="preserve">  </w:t>
      </w:r>
    </w:p>
    <w:p w14:paraId="6F9911F5" w14:textId="77777777" w:rsidR="00700636" w:rsidRDefault="00700636" w:rsidP="00700636">
      <w:pPr>
        <w:spacing w:before="24" w:line="259" w:lineRule="auto"/>
        <w:ind w:right="879"/>
        <w:rPr>
          <w:rFonts w:asciiTheme="minorHAnsi" w:hAnsiTheme="minorHAnsi" w:cstheme="minorHAnsi"/>
        </w:rPr>
      </w:pPr>
    </w:p>
    <w:p w14:paraId="5B85349D" w14:textId="2C76E078" w:rsidR="004F7DC3" w:rsidRDefault="00570721" w:rsidP="00700636">
      <w:pPr>
        <w:spacing w:before="24" w:line="259" w:lineRule="auto"/>
        <w:ind w:right="879"/>
        <w:rPr>
          <w:rFonts w:asciiTheme="minorHAnsi" w:hAnsiTheme="minorHAnsi" w:cstheme="minorHAnsi"/>
          <w:i/>
        </w:rPr>
      </w:pPr>
      <w:r>
        <w:rPr>
          <w:rFonts w:asciiTheme="minorHAnsi" w:hAnsiTheme="minorHAnsi" w:cstheme="minorHAnsi"/>
          <w:b/>
          <w:i/>
        </w:rPr>
        <w:t>Our</w:t>
      </w:r>
      <w:r w:rsidR="005F07DE" w:rsidRPr="00CE062C">
        <w:rPr>
          <w:rFonts w:asciiTheme="minorHAnsi" w:hAnsiTheme="minorHAnsi" w:cstheme="minorHAnsi"/>
          <w:b/>
          <w:i/>
        </w:rPr>
        <w:t xml:space="preserve"> </w:t>
      </w:r>
      <w:r w:rsidR="000008DC">
        <w:rPr>
          <w:rFonts w:asciiTheme="minorHAnsi" w:hAnsiTheme="minorHAnsi" w:cstheme="minorHAnsi"/>
          <w:b/>
          <w:i/>
        </w:rPr>
        <w:t>school</w:t>
      </w:r>
      <w:r w:rsidR="005F07DE" w:rsidRPr="00CE062C">
        <w:rPr>
          <w:rFonts w:asciiTheme="minorHAnsi" w:hAnsiTheme="minorHAnsi" w:cstheme="minorHAnsi"/>
          <w:b/>
          <w:i/>
        </w:rPr>
        <w:t xml:space="preserve"> has a statutory responsibility </w:t>
      </w:r>
      <w:r w:rsidR="005F07DE" w:rsidRPr="00CE062C">
        <w:rPr>
          <w:rFonts w:asciiTheme="minorHAnsi" w:hAnsiTheme="minorHAnsi" w:cstheme="minorHAnsi"/>
          <w:i/>
        </w:rPr>
        <w:t>to share any concerns it might have about a child in need of protection with other agencies and in particular police, health and children’s services. Schools are not able to investigate concerns but have a legal duty to refer them. In most instances, the school will be able to inform the parents/carer</w:t>
      </w:r>
      <w:r w:rsidR="00426A00">
        <w:rPr>
          <w:rFonts w:asciiTheme="minorHAnsi" w:hAnsiTheme="minorHAnsi" w:cstheme="minorHAnsi"/>
          <w:i/>
        </w:rPr>
        <w:t>s</w:t>
      </w:r>
      <w:r w:rsidR="005F07DE" w:rsidRPr="00CE062C">
        <w:rPr>
          <w:rFonts w:asciiTheme="minorHAnsi" w:hAnsiTheme="minorHAnsi" w:cstheme="minorHAnsi"/>
          <w:i/>
        </w:rPr>
        <w:t xml:space="preserve"> of its need to make a referral. However, sometimes the school is advised by Children’s Social Care or</w:t>
      </w:r>
      <w:r w:rsidR="00597824">
        <w:rPr>
          <w:rFonts w:asciiTheme="minorHAnsi" w:hAnsiTheme="minorHAnsi" w:cstheme="minorHAnsi"/>
          <w:i/>
        </w:rPr>
        <w:t xml:space="preserve"> the</w:t>
      </w:r>
      <w:r w:rsidR="005F07DE" w:rsidRPr="00CE062C">
        <w:rPr>
          <w:rFonts w:asciiTheme="minorHAnsi" w:hAnsiTheme="minorHAnsi" w:cstheme="minorHAnsi"/>
          <w:i/>
        </w:rPr>
        <w:t xml:space="preserve"> police that the parent</w:t>
      </w:r>
      <w:r w:rsidR="00426A00">
        <w:rPr>
          <w:rFonts w:asciiTheme="minorHAnsi" w:hAnsiTheme="minorHAnsi" w:cstheme="minorHAnsi"/>
          <w:i/>
        </w:rPr>
        <w:t>s</w:t>
      </w:r>
      <w:r w:rsidR="005F07DE" w:rsidRPr="00CE062C">
        <w:rPr>
          <w:rFonts w:asciiTheme="minorHAnsi" w:hAnsiTheme="minorHAnsi" w:cstheme="minorHAnsi"/>
          <w:i/>
        </w:rPr>
        <w:t>/carer</w:t>
      </w:r>
      <w:r w:rsidR="00426A00">
        <w:rPr>
          <w:rFonts w:asciiTheme="minorHAnsi" w:hAnsiTheme="minorHAnsi" w:cstheme="minorHAnsi"/>
          <w:i/>
        </w:rPr>
        <w:t>s</w:t>
      </w:r>
      <w:r w:rsidR="005F07DE" w:rsidRPr="00CE062C">
        <w:rPr>
          <w:rFonts w:asciiTheme="minorHAnsi" w:hAnsiTheme="minorHAnsi" w:cstheme="minorHAnsi"/>
          <w:i/>
        </w:rPr>
        <w:t xml:space="preserve"> cannot be informed whilst they investigate the matter. We understand the anxiety parents/carers understandably feel when they are not told about any concerns from the </w:t>
      </w:r>
      <w:r w:rsidR="005F07DE" w:rsidRPr="00CE062C">
        <w:rPr>
          <w:rFonts w:asciiTheme="minorHAnsi" w:hAnsiTheme="minorHAnsi" w:cstheme="minorHAnsi"/>
          <w:i/>
        </w:rPr>
        <w:lastRenderedPageBreak/>
        <w:t xml:space="preserve">outset. The school follows legislation that aims to act in the </w:t>
      </w:r>
      <w:r w:rsidR="00426A00">
        <w:rPr>
          <w:rFonts w:asciiTheme="minorHAnsi" w:hAnsiTheme="minorHAnsi" w:cstheme="minorHAnsi"/>
          <w:i/>
        </w:rPr>
        <w:t xml:space="preserve">best </w:t>
      </w:r>
      <w:r w:rsidR="005F07DE" w:rsidRPr="00CE062C">
        <w:rPr>
          <w:rFonts w:asciiTheme="minorHAnsi" w:hAnsiTheme="minorHAnsi" w:cstheme="minorHAnsi"/>
          <w:i/>
        </w:rPr>
        <w:t>interests of the child</w:t>
      </w:r>
      <w:r w:rsidR="00597824">
        <w:rPr>
          <w:rFonts w:asciiTheme="minorHAnsi" w:hAnsiTheme="minorHAnsi" w:cstheme="minorHAnsi"/>
          <w:i/>
        </w:rPr>
        <w:t>.</w:t>
      </w:r>
    </w:p>
    <w:p w14:paraId="51A02DF4" w14:textId="77777777" w:rsidR="00FB2630" w:rsidRPr="00CC7C5F" w:rsidRDefault="00FB2630" w:rsidP="00700636">
      <w:pPr>
        <w:spacing w:before="24" w:line="259" w:lineRule="auto"/>
        <w:ind w:right="879"/>
        <w:rPr>
          <w:rFonts w:asciiTheme="minorHAnsi" w:hAnsiTheme="minorHAnsi" w:cstheme="minorHAnsi"/>
        </w:rPr>
      </w:pPr>
    </w:p>
    <w:p w14:paraId="503CB074" w14:textId="6E919F12" w:rsidR="00953C86" w:rsidRPr="00595B1F" w:rsidRDefault="00953C86" w:rsidP="00595B1F">
      <w:pPr>
        <w:pStyle w:val="Heading1"/>
        <w:numPr>
          <w:ilvl w:val="0"/>
          <w:numId w:val="11"/>
        </w:numPr>
        <w:ind w:left="851" w:hanging="426"/>
        <w:rPr>
          <w:rFonts w:asciiTheme="minorHAnsi" w:hAnsiTheme="minorHAnsi" w:cstheme="minorHAnsi"/>
          <w:szCs w:val="22"/>
        </w:rPr>
      </w:pPr>
      <w:bookmarkStart w:id="53" w:name="5._Extended_school_and_before_and_after_"/>
      <w:bookmarkStart w:id="54" w:name="_bookmark5"/>
      <w:bookmarkEnd w:id="53"/>
      <w:bookmarkEnd w:id="54"/>
      <w:r>
        <w:rPr>
          <w:rFonts w:asciiTheme="minorHAnsi" w:hAnsiTheme="minorHAnsi" w:cstheme="minorHAnsi"/>
          <w:szCs w:val="22"/>
        </w:rPr>
        <w:t xml:space="preserve">  </w:t>
      </w:r>
      <w:bookmarkStart w:id="55" w:name="_Toc176976218"/>
      <w:r>
        <w:rPr>
          <w:rFonts w:asciiTheme="minorHAnsi" w:hAnsiTheme="minorHAnsi" w:cstheme="minorHAnsi"/>
          <w:szCs w:val="22"/>
        </w:rPr>
        <w:t>Use of school premises for non-school activities</w:t>
      </w:r>
      <w:bookmarkStart w:id="56" w:name="_Toc49845359"/>
      <w:bookmarkStart w:id="57" w:name="_Toc49850700"/>
      <w:bookmarkStart w:id="58" w:name="_Toc49864088"/>
      <w:bookmarkStart w:id="59" w:name="_Toc49864696"/>
      <w:bookmarkEnd w:id="55"/>
    </w:p>
    <w:p w14:paraId="71D1E433" w14:textId="77777777" w:rsidR="00953C86" w:rsidRPr="0017753D" w:rsidRDefault="00953C86" w:rsidP="00953C86">
      <w:pPr>
        <w:pStyle w:val="Heading1"/>
        <w:ind w:left="0"/>
        <w:rPr>
          <w:b w:val="0"/>
          <w:bCs w:val="0"/>
          <w:szCs w:val="23"/>
          <w:highlight w:val="magenta"/>
        </w:rPr>
      </w:pPr>
      <w:bookmarkStart w:id="60" w:name="_Toc176976095"/>
      <w:bookmarkStart w:id="61" w:name="_Toc176976219"/>
      <w:r w:rsidRPr="0017753D">
        <w:rPr>
          <w:b w:val="0"/>
          <w:bCs w:val="0"/>
          <w:szCs w:val="23"/>
          <w:highlight w:val="magenta"/>
        </w:rPr>
        <w:t>Where the Trust hires or rents out school premises to organisations or individuals, e.g. community groups or Sports providers, we will always undertake our due diligence to ensure that appropriate arrangements are in place to keep children safe.</w:t>
      </w:r>
      <w:bookmarkEnd w:id="60"/>
      <w:bookmarkEnd w:id="61"/>
    </w:p>
    <w:p w14:paraId="1C2C7968" w14:textId="77777777" w:rsidR="00953C86" w:rsidRPr="0017753D" w:rsidRDefault="00953C86" w:rsidP="00953C86">
      <w:pPr>
        <w:pStyle w:val="Heading1"/>
        <w:ind w:left="0"/>
        <w:rPr>
          <w:b w:val="0"/>
          <w:bCs w:val="0"/>
          <w:szCs w:val="23"/>
          <w:highlight w:val="magenta"/>
        </w:rPr>
      </w:pPr>
    </w:p>
    <w:p w14:paraId="713A4E70" w14:textId="272E13D2" w:rsidR="00953C86" w:rsidRPr="0017753D" w:rsidRDefault="00953C86" w:rsidP="00953C86">
      <w:pPr>
        <w:pStyle w:val="Heading1"/>
        <w:ind w:left="0"/>
        <w:rPr>
          <w:b w:val="0"/>
          <w:bCs w:val="0"/>
          <w:szCs w:val="23"/>
          <w:highlight w:val="magenta"/>
        </w:rPr>
      </w:pPr>
      <w:bookmarkStart w:id="62" w:name="_Toc176976096"/>
      <w:bookmarkStart w:id="63" w:name="_Toc176976220"/>
      <w:r w:rsidRPr="0017753D">
        <w:rPr>
          <w:b w:val="0"/>
          <w:bCs w:val="0"/>
          <w:szCs w:val="23"/>
          <w:highlight w:val="magenta"/>
        </w:rPr>
        <w:t xml:space="preserve">When services or activities are provided under the direct supervision or management of their school staff, their arrangements for child protection will apply. However, where services or activities are provided separately by another body this is not necessarily the case. The Trust will therefore seek assurance </w:t>
      </w:r>
      <w:r w:rsidR="001E32A1">
        <w:rPr>
          <w:b w:val="0"/>
          <w:bCs w:val="0"/>
          <w:szCs w:val="23"/>
          <w:highlight w:val="magenta"/>
        </w:rPr>
        <w:t xml:space="preserve">in writing </w:t>
      </w:r>
      <w:r w:rsidRPr="0017753D">
        <w:rPr>
          <w:b w:val="0"/>
          <w:bCs w:val="0"/>
          <w:szCs w:val="23"/>
          <w:highlight w:val="magenta"/>
        </w:rPr>
        <w:t>that the body concerned has appropriate safeguarding and child protection policies and procedures in place (including inspecting these as needed); and ensure that there are arrangements in place to liaise with the school or college on these matters where appropriate. This applies regardless of whether the children who attend any of these services or activities are children on the school roll.</w:t>
      </w:r>
      <w:bookmarkEnd w:id="62"/>
      <w:bookmarkEnd w:id="63"/>
    </w:p>
    <w:p w14:paraId="64E01FB6" w14:textId="77777777" w:rsidR="00953C86" w:rsidRPr="0017753D" w:rsidRDefault="00953C86" w:rsidP="00953C86">
      <w:pPr>
        <w:pStyle w:val="Heading1"/>
        <w:ind w:left="0"/>
        <w:rPr>
          <w:b w:val="0"/>
          <w:bCs w:val="0"/>
          <w:szCs w:val="23"/>
          <w:highlight w:val="magenta"/>
        </w:rPr>
      </w:pPr>
    </w:p>
    <w:p w14:paraId="052D813B" w14:textId="77777777" w:rsidR="00953C86" w:rsidRPr="001024E8" w:rsidRDefault="00953C86" w:rsidP="00953C86">
      <w:pPr>
        <w:pStyle w:val="Heading1"/>
        <w:ind w:left="0"/>
        <w:rPr>
          <w:szCs w:val="23"/>
        </w:rPr>
      </w:pPr>
      <w:bookmarkStart w:id="64" w:name="_Toc176976097"/>
      <w:bookmarkStart w:id="65" w:name="_Toc176976221"/>
      <w:r w:rsidRPr="0017753D">
        <w:rPr>
          <w:b w:val="0"/>
          <w:bCs w:val="0"/>
          <w:szCs w:val="23"/>
          <w:highlight w:val="magenta"/>
        </w:rPr>
        <w:t>At TMET, where school lettings are managed by</w:t>
      </w:r>
      <w:r w:rsidRPr="0017753D">
        <w:rPr>
          <w:szCs w:val="23"/>
          <w:highlight w:val="magenta"/>
        </w:rPr>
        <w:t xml:space="preserve"> </w:t>
      </w:r>
      <w:r w:rsidRPr="0017753D">
        <w:rPr>
          <w:b w:val="0"/>
          <w:bCs w:val="0"/>
          <w:szCs w:val="23"/>
          <w:highlight w:val="magenta"/>
        </w:rPr>
        <w:t>a 3</w:t>
      </w:r>
      <w:r w:rsidRPr="0017753D">
        <w:rPr>
          <w:b w:val="0"/>
          <w:bCs w:val="0"/>
          <w:szCs w:val="23"/>
          <w:highlight w:val="magenta"/>
          <w:vertAlign w:val="superscript"/>
        </w:rPr>
        <w:t>rd</w:t>
      </w:r>
      <w:r w:rsidRPr="0017753D">
        <w:rPr>
          <w:b w:val="0"/>
          <w:bCs w:val="0"/>
          <w:szCs w:val="23"/>
          <w:highlight w:val="magenta"/>
        </w:rPr>
        <w:t xml:space="preserve"> party, the Trust undertakes quality assurance sampling of safeguarding  policies and documentation.</w:t>
      </w:r>
      <w:bookmarkEnd w:id="64"/>
      <w:bookmarkEnd w:id="65"/>
    </w:p>
    <w:p w14:paraId="118E5673" w14:textId="77777777" w:rsidR="00953C86" w:rsidRDefault="00953C86" w:rsidP="002274BF"/>
    <w:p w14:paraId="08417211" w14:textId="77777777" w:rsidR="00584166" w:rsidRDefault="00584166" w:rsidP="00483CAF">
      <w:pPr>
        <w:tabs>
          <w:tab w:val="left" w:pos="2410"/>
        </w:tabs>
        <w:spacing w:line="259" w:lineRule="auto"/>
        <w:ind w:right="979"/>
        <w:rPr>
          <w:rFonts w:asciiTheme="minorHAnsi" w:hAnsiTheme="minorHAnsi" w:cstheme="minorHAnsi"/>
        </w:rPr>
      </w:pPr>
    </w:p>
    <w:p w14:paraId="51C1BDA8" w14:textId="77777777" w:rsidR="00CE062C" w:rsidRDefault="005F07DE" w:rsidP="00595B1F">
      <w:pPr>
        <w:pStyle w:val="Heading1"/>
        <w:numPr>
          <w:ilvl w:val="0"/>
          <w:numId w:val="11"/>
        </w:numPr>
        <w:ind w:left="851" w:hanging="426"/>
        <w:rPr>
          <w:rFonts w:asciiTheme="minorHAnsi" w:hAnsiTheme="minorHAnsi" w:cstheme="minorHAnsi"/>
          <w:szCs w:val="22"/>
        </w:rPr>
      </w:pPr>
      <w:bookmarkStart w:id="66" w:name="_Toc176976222"/>
      <w:r w:rsidRPr="00CE062C">
        <w:rPr>
          <w:rFonts w:asciiTheme="minorHAnsi" w:hAnsiTheme="minorHAnsi" w:cstheme="minorHAnsi"/>
          <w:szCs w:val="22"/>
        </w:rPr>
        <w:t>Procedures</w:t>
      </w:r>
      <w:bookmarkEnd w:id="56"/>
      <w:bookmarkEnd w:id="57"/>
      <w:bookmarkEnd w:id="58"/>
      <w:bookmarkEnd w:id="59"/>
      <w:bookmarkEnd w:id="66"/>
    </w:p>
    <w:p w14:paraId="7DAB4CF5" w14:textId="08366275" w:rsidR="00F12DEC" w:rsidRPr="000B07B4" w:rsidRDefault="003732B0" w:rsidP="000B07B4">
      <w:pPr>
        <w:pStyle w:val="BodyText"/>
        <w:spacing w:before="240"/>
        <w:rPr>
          <w:b/>
          <w:bCs/>
        </w:rPr>
      </w:pPr>
      <w:r w:rsidRPr="000B07B4">
        <w:rPr>
          <w:b/>
          <w:bCs/>
        </w:rPr>
        <w:t>The Mead Educational Trust will ensure that</w:t>
      </w:r>
      <w:r w:rsidR="00F34BD6" w:rsidRPr="000B07B4">
        <w:rPr>
          <w:b/>
          <w:bCs/>
        </w:rPr>
        <w:t>:</w:t>
      </w:r>
    </w:p>
    <w:p w14:paraId="177C4481" w14:textId="31AA3534" w:rsidR="003732B0" w:rsidRPr="007A33C3" w:rsidRDefault="00640B22" w:rsidP="005F3EB7">
      <w:pPr>
        <w:pStyle w:val="ListParagraph"/>
        <w:numPr>
          <w:ilvl w:val="0"/>
          <w:numId w:val="48"/>
        </w:numPr>
        <w:tabs>
          <w:tab w:val="left" w:pos="2127"/>
        </w:tabs>
        <w:rPr>
          <w:rFonts w:asciiTheme="minorHAnsi" w:hAnsiTheme="minorHAnsi" w:cstheme="minorHAnsi"/>
        </w:rPr>
      </w:pPr>
      <w:r>
        <w:rPr>
          <w:rFonts w:asciiTheme="minorHAnsi" w:hAnsiTheme="minorHAnsi" w:cstheme="minorHAnsi"/>
        </w:rPr>
        <w:t>T</w:t>
      </w:r>
      <w:r w:rsidR="003732B0" w:rsidRPr="007A33C3">
        <w:rPr>
          <w:rFonts w:asciiTheme="minorHAnsi" w:hAnsiTheme="minorHAnsi" w:cstheme="minorHAnsi"/>
        </w:rPr>
        <w:t>h</w:t>
      </w:r>
      <w:r w:rsidR="0063310A" w:rsidRPr="007A33C3">
        <w:rPr>
          <w:rFonts w:asciiTheme="minorHAnsi" w:hAnsiTheme="minorHAnsi" w:cstheme="minorHAnsi"/>
        </w:rPr>
        <w:t>e governing body (</w:t>
      </w:r>
      <w:r w:rsidR="008B1183">
        <w:rPr>
          <w:rFonts w:asciiTheme="minorHAnsi" w:hAnsiTheme="minorHAnsi" w:cstheme="minorHAnsi"/>
        </w:rPr>
        <w:t>Trust Board</w:t>
      </w:r>
      <w:r w:rsidR="0063310A" w:rsidRPr="007A33C3">
        <w:rPr>
          <w:rFonts w:asciiTheme="minorHAnsi" w:hAnsiTheme="minorHAnsi" w:cstheme="minorHAnsi"/>
        </w:rPr>
        <w:t>) understands and fulfils its safeguarding responsibilities.</w:t>
      </w:r>
    </w:p>
    <w:p w14:paraId="5712509A" w14:textId="18B21B1B" w:rsidR="00F34BD6" w:rsidRDefault="009A394D" w:rsidP="005F3EB7">
      <w:pPr>
        <w:pStyle w:val="ListParagraph"/>
        <w:numPr>
          <w:ilvl w:val="0"/>
          <w:numId w:val="48"/>
        </w:numPr>
        <w:tabs>
          <w:tab w:val="left" w:pos="2127"/>
        </w:tabs>
        <w:rPr>
          <w:rFonts w:asciiTheme="minorHAnsi" w:hAnsiTheme="minorHAnsi" w:cstheme="minorHAnsi"/>
        </w:rPr>
      </w:pPr>
      <w:r w:rsidRPr="007A33C3">
        <w:rPr>
          <w:rFonts w:asciiTheme="minorHAnsi" w:hAnsiTheme="minorHAnsi" w:cstheme="minorHAnsi"/>
        </w:rPr>
        <w:t>The governing body (</w:t>
      </w:r>
      <w:r w:rsidR="008B1183">
        <w:rPr>
          <w:rFonts w:asciiTheme="minorHAnsi" w:hAnsiTheme="minorHAnsi" w:cstheme="minorHAnsi"/>
        </w:rPr>
        <w:t>Trust Board</w:t>
      </w:r>
      <w:r w:rsidRPr="007A33C3">
        <w:rPr>
          <w:rFonts w:asciiTheme="minorHAnsi" w:hAnsiTheme="minorHAnsi" w:cstheme="minorHAnsi"/>
        </w:rPr>
        <w:t xml:space="preserve">) will all undergo the </w:t>
      </w:r>
      <w:r w:rsidR="00AA6022" w:rsidRPr="007A33C3">
        <w:rPr>
          <w:rFonts w:asciiTheme="minorHAnsi" w:hAnsiTheme="minorHAnsi" w:cstheme="minorHAnsi"/>
        </w:rPr>
        <w:t>vetting checks as outlined in part three of Keeping Children Safe in Education 202</w:t>
      </w:r>
      <w:r w:rsidR="00C056C6">
        <w:rPr>
          <w:rFonts w:asciiTheme="minorHAnsi" w:hAnsiTheme="minorHAnsi" w:cstheme="minorHAnsi"/>
        </w:rPr>
        <w:t>4</w:t>
      </w:r>
      <w:r w:rsidR="00AA6022" w:rsidRPr="007A33C3">
        <w:rPr>
          <w:rFonts w:asciiTheme="minorHAnsi" w:hAnsiTheme="minorHAnsi" w:cstheme="minorHAnsi"/>
        </w:rPr>
        <w:t>.</w:t>
      </w:r>
    </w:p>
    <w:p w14:paraId="1DE79F2C" w14:textId="77777777" w:rsidR="001E20E0" w:rsidRPr="007A33C3" w:rsidRDefault="001E20E0" w:rsidP="001E20E0">
      <w:pPr>
        <w:pStyle w:val="ListParagraph"/>
        <w:tabs>
          <w:tab w:val="left" w:pos="2127"/>
        </w:tabs>
        <w:ind w:left="720" w:firstLine="0"/>
        <w:rPr>
          <w:rFonts w:asciiTheme="minorHAnsi" w:hAnsiTheme="minorHAnsi" w:cstheme="minorHAnsi"/>
        </w:rPr>
      </w:pPr>
    </w:p>
    <w:p w14:paraId="07520560" w14:textId="77777777" w:rsidR="000C45FA" w:rsidRPr="000C45FA" w:rsidRDefault="005F07DE" w:rsidP="000C45FA">
      <w:pPr>
        <w:tabs>
          <w:tab w:val="left" w:pos="2127"/>
        </w:tabs>
        <w:rPr>
          <w:rFonts w:asciiTheme="minorHAnsi" w:hAnsiTheme="minorHAnsi" w:cstheme="minorHAnsi"/>
        </w:rPr>
      </w:pPr>
      <w:r w:rsidRPr="000C45FA">
        <w:rPr>
          <w:b/>
          <w:bCs/>
        </w:rPr>
        <w:t xml:space="preserve">Each </w:t>
      </w:r>
      <w:r w:rsidR="000008DC" w:rsidRPr="000C45FA">
        <w:rPr>
          <w:b/>
          <w:bCs/>
        </w:rPr>
        <w:t>School</w:t>
      </w:r>
      <w:r w:rsidRPr="000C45FA">
        <w:rPr>
          <w:b/>
          <w:bCs/>
        </w:rPr>
        <w:t xml:space="preserve"> within </w:t>
      </w:r>
      <w:r w:rsidR="004B50F4" w:rsidRPr="000C45FA">
        <w:rPr>
          <w:b/>
          <w:bCs/>
        </w:rPr>
        <w:t>TMET</w:t>
      </w:r>
      <w:r w:rsidRPr="000C45FA">
        <w:rPr>
          <w:b/>
          <w:bCs/>
        </w:rPr>
        <w:t xml:space="preserve"> will ensure that:</w:t>
      </w:r>
      <w:r w:rsidR="000C45FA" w:rsidRPr="000C45FA">
        <w:rPr>
          <w:rFonts w:asciiTheme="minorHAnsi" w:hAnsiTheme="minorHAnsi" w:cstheme="minorHAnsi"/>
        </w:rPr>
        <w:t xml:space="preserve"> </w:t>
      </w:r>
    </w:p>
    <w:p w14:paraId="5B2C7CCD" w14:textId="267E9DD2" w:rsidR="004F7DC3" w:rsidRPr="000C45FA" w:rsidRDefault="000C45FA" w:rsidP="000C45FA">
      <w:pPr>
        <w:pStyle w:val="ListParagraph"/>
        <w:numPr>
          <w:ilvl w:val="0"/>
          <w:numId w:val="48"/>
        </w:numPr>
        <w:tabs>
          <w:tab w:val="left" w:pos="2127"/>
        </w:tabs>
        <w:rPr>
          <w:rFonts w:asciiTheme="minorHAnsi" w:hAnsiTheme="minorHAnsi" w:cstheme="minorHAnsi"/>
        </w:rPr>
      </w:pPr>
      <w:r w:rsidRPr="00CE062C">
        <w:rPr>
          <w:rFonts w:asciiTheme="minorHAnsi" w:hAnsiTheme="minorHAnsi" w:cstheme="minorHAnsi"/>
        </w:rPr>
        <w:t xml:space="preserve">The </w:t>
      </w:r>
      <w:r>
        <w:rPr>
          <w:rFonts w:asciiTheme="minorHAnsi" w:hAnsiTheme="minorHAnsi" w:cstheme="minorHAnsi"/>
        </w:rPr>
        <w:t>Academy</w:t>
      </w:r>
      <w:r w:rsidRPr="00CE062C">
        <w:rPr>
          <w:rFonts w:asciiTheme="minorHAnsi" w:hAnsiTheme="minorHAnsi" w:cstheme="minorHAnsi"/>
        </w:rPr>
        <w:t xml:space="preserve"> </w:t>
      </w:r>
      <w:r>
        <w:rPr>
          <w:rFonts w:asciiTheme="minorHAnsi" w:hAnsiTheme="minorHAnsi" w:cstheme="minorHAnsi"/>
        </w:rPr>
        <w:t>C</w:t>
      </w:r>
      <w:r w:rsidRPr="00CE062C">
        <w:rPr>
          <w:rFonts w:asciiTheme="minorHAnsi" w:hAnsiTheme="minorHAnsi" w:cstheme="minorHAnsi"/>
        </w:rPr>
        <w:t xml:space="preserve">ouncil understands and fulfils its </w:t>
      </w:r>
      <w:r>
        <w:rPr>
          <w:rFonts w:asciiTheme="minorHAnsi" w:hAnsiTheme="minorHAnsi" w:cstheme="minorHAnsi"/>
        </w:rPr>
        <w:t xml:space="preserve">designated </w:t>
      </w:r>
      <w:r w:rsidRPr="00CE062C">
        <w:rPr>
          <w:rFonts w:asciiTheme="minorHAnsi" w:hAnsiTheme="minorHAnsi" w:cstheme="minorHAnsi"/>
        </w:rPr>
        <w:t>safeguarding responsibilities.</w:t>
      </w:r>
    </w:p>
    <w:p w14:paraId="3F7D6090" w14:textId="4B8E3428" w:rsidR="00525E89" w:rsidRDefault="005F07DE" w:rsidP="005F3EB7">
      <w:pPr>
        <w:pStyle w:val="ListParagraph"/>
        <w:numPr>
          <w:ilvl w:val="0"/>
          <w:numId w:val="48"/>
        </w:numPr>
        <w:tabs>
          <w:tab w:val="left" w:pos="2127"/>
        </w:tabs>
        <w:rPr>
          <w:rFonts w:asciiTheme="minorHAnsi" w:hAnsiTheme="minorHAnsi" w:cstheme="minorHAnsi"/>
        </w:rPr>
      </w:pPr>
      <w:r w:rsidRPr="00CE062C">
        <w:rPr>
          <w:rFonts w:asciiTheme="minorHAnsi" w:hAnsiTheme="minorHAnsi" w:cstheme="minorHAnsi"/>
        </w:rPr>
        <w:t>We have a Designated Safeguarding Lead</w:t>
      </w:r>
      <w:r w:rsidR="0063310A">
        <w:rPr>
          <w:rFonts w:asciiTheme="minorHAnsi" w:hAnsiTheme="minorHAnsi" w:cstheme="minorHAnsi"/>
        </w:rPr>
        <w:t xml:space="preserve"> </w:t>
      </w:r>
      <w:r w:rsidRPr="00CE062C">
        <w:rPr>
          <w:rFonts w:asciiTheme="minorHAnsi" w:hAnsiTheme="minorHAnsi" w:cstheme="minorHAnsi"/>
        </w:rPr>
        <w:t xml:space="preserve">and a least one Deputy Designated Safeguarding Lead for child protection and safeguarding, who have undertaken </w:t>
      </w:r>
      <w:r w:rsidR="00877730">
        <w:rPr>
          <w:rFonts w:asciiTheme="minorHAnsi" w:hAnsiTheme="minorHAnsi" w:cstheme="minorHAnsi"/>
        </w:rPr>
        <w:t xml:space="preserve">approved </w:t>
      </w:r>
      <w:r w:rsidRPr="00CE062C">
        <w:rPr>
          <w:rFonts w:asciiTheme="minorHAnsi" w:hAnsiTheme="minorHAnsi" w:cstheme="minorHAnsi"/>
        </w:rPr>
        <w:t>DSL training</w:t>
      </w:r>
      <w:r w:rsidR="00877730">
        <w:rPr>
          <w:rFonts w:asciiTheme="minorHAnsi" w:hAnsiTheme="minorHAnsi" w:cstheme="minorHAnsi"/>
        </w:rPr>
        <w:t>, which will be refreshed eve</w:t>
      </w:r>
      <w:r w:rsidRPr="00CE062C">
        <w:rPr>
          <w:rFonts w:asciiTheme="minorHAnsi" w:hAnsiTheme="minorHAnsi" w:cstheme="minorHAnsi"/>
        </w:rPr>
        <w:t>ry two years.</w:t>
      </w:r>
      <w:r w:rsidR="00525E89" w:rsidRPr="00525E89">
        <w:rPr>
          <w:rFonts w:asciiTheme="minorHAnsi" w:hAnsiTheme="minorHAnsi" w:cstheme="minorHAnsi"/>
        </w:rPr>
        <w:t xml:space="preserve"> </w:t>
      </w:r>
    </w:p>
    <w:p w14:paraId="5CEE0A78" w14:textId="30AEEEE8" w:rsidR="004F7DC3" w:rsidRPr="0065564C" w:rsidRDefault="005F07DE" w:rsidP="005F3EB7">
      <w:pPr>
        <w:pStyle w:val="ListParagraph"/>
        <w:numPr>
          <w:ilvl w:val="0"/>
          <w:numId w:val="48"/>
        </w:numPr>
        <w:tabs>
          <w:tab w:val="left" w:pos="2127"/>
        </w:tabs>
        <w:rPr>
          <w:rFonts w:asciiTheme="minorHAnsi" w:hAnsiTheme="minorHAnsi" w:cstheme="minorHAnsi"/>
        </w:rPr>
      </w:pPr>
      <w:r w:rsidRPr="00CE062C">
        <w:rPr>
          <w:rFonts w:asciiTheme="minorHAnsi" w:hAnsiTheme="minorHAnsi" w:cstheme="minorHAnsi"/>
        </w:rPr>
        <w:t xml:space="preserve">All members of staff </w:t>
      </w:r>
      <w:r w:rsidR="0039528F">
        <w:rPr>
          <w:rFonts w:asciiTheme="minorHAnsi" w:hAnsiTheme="minorHAnsi" w:cstheme="minorHAnsi"/>
        </w:rPr>
        <w:t xml:space="preserve">receive </w:t>
      </w:r>
      <w:r w:rsidR="005D46F9">
        <w:rPr>
          <w:rFonts w:asciiTheme="minorHAnsi" w:hAnsiTheme="minorHAnsi" w:cstheme="minorHAnsi"/>
        </w:rPr>
        <w:t xml:space="preserve">safeguarding </w:t>
      </w:r>
      <w:r w:rsidRPr="00CE062C">
        <w:rPr>
          <w:rFonts w:asciiTheme="minorHAnsi" w:hAnsiTheme="minorHAnsi" w:cstheme="minorHAnsi"/>
        </w:rPr>
        <w:t xml:space="preserve">training </w:t>
      </w:r>
      <w:r w:rsidR="0039528F">
        <w:rPr>
          <w:rFonts w:asciiTheme="minorHAnsi" w:hAnsiTheme="minorHAnsi" w:cstheme="minorHAnsi"/>
        </w:rPr>
        <w:t xml:space="preserve">at least annually </w:t>
      </w:r>
      <w:r w:rsidRPr="00CE062C">
        <w:rPr>
          <w:rFonts w:asciiTheme="minorHAnsi" w:hAnsiTheme="minorHAnsi" w:cstheme="minorHAnsi"/>
        </w:rPr>
        <w:t>to develop their understanding of child protection and safeguarding</w:t>
      </w:r>
      <w:r w:rsidR="0039528F">
        <w:rPr>
          <w:rFonts w:asciiTheme="minorHAnsi" w:hAnsiTheme="minorHAnsi" w:cstheme="minorHAnsi"/>
        </w:rPr>
        <w:t>,</w:t>
      </w:r>
      <w:r w:rsidRPr="00CE062C">
        <w:rPr>
          <w:rFonts w:asciiTheme="minorHAnsi" w:hAnsiTheme="minorHAnsi" w:cstheme="minorHAnsi"/>
        </w:rPr>
        <w:t xml:space="preserve"> in particular the signs and indicators of abuse.</w:t>
      </w:r>
    </w:p>
    <w:p w14:paraId="37D139F9" w14:textId="7F8DFB8A" w:rsidR="004F7DC3" w:rsidRPr="0065564C" w:rsidRDefault="005F07DE" w:rsidP="005F3EB7">
      <w:pPr>
        <w:pStyle w:val="ListParagraph"/>
        <w:numPr>
          <w:ilvl w:val="0"/>
          <w:numId w:val="48"/>
        </w:numPr>
        <w:tabs>
          <w:tab w:val="left" w:pos="2127"/>
        </w:tabs>
        <w:rPr>
          <w:rFonts w:asciiTheme="minorHAnsi" w:hAnsiTheme="minorHAnsi" w:cstheme="minorHAnsi"/>
        </w:rPr>
      </w:pPr>
      <w:r w:rsidRPr="00CE062C">
        <w:rPr>
          <w:rFonts w:asciiTheme="minorHAnsi" w:hAnsiTheme="minorHAnsi" w:cstheme="minorHAnsi"/>
        </w:rPr>
        <w:t>All members of staff, volunteers, and academy councillors know how to respond to a pupil who discloses abuse, and the procedure to be followed in appropriately sharing a concern of possible abuse or a disclosure of abuse.</w:t>
      </w:r>
    </w:p>
    <w:p w14:paraId="758CE875" w14:textId="5B221FED" w:rsidR="0039528F" w:rsidRPr="0065564C" w:rsidRDefault="005F07DE" w:rsidP="005F3EB7">
      <w:pPr>
        <w:pStyle w:val="ListParagraph"/>
        <w:numPr>
          <w:ilvl w:val="0"/>
          <w:numId w:val="48"/>
        </w:numPr>
        <w:tabs>
          <w:tab w:val="left" w:pos="2127"/>
        </w:tabs>
        <w:rPr>
          <w:rFonts w:asciiTheme="minorHAnsi" w:hAnsiTheme="minorHAnsi" w:cstheme="minorHAnsi"/>
        </w:rPr>
      </w:pPr>
      <w:r w:rsidRPr="0039528F">
        <w:rPr>
          <w:rFonts w:asciiTheme="minorHAnsi" w:hAnsiTheme="minorHAnsi" w:cstheme="minorHAnsi"/>
        </w:rPr>
        <w:t xml:space="preserve">All parents/carers are made aware of the </w:t>
      </w:r>
      <w:r w:rsidR="000008DC" w:rsidRPr="0039528F">
        <w:rPr>
          <w:rFonts w:asciiTheme="minorHAnsi" w:hAnsiTheme="minorHAnsi" w:cstheme="minorHAnsi"/>
        </w:rPr>
        <w:t>school</w:t>
      </w:r>
      <w:r w:rsidRPr="0039528F">
        <w:rPr>
          <w:rFonts w:asciiTheme="minorHAnsi" w:hAnsiTheme="minorHAnsi" w:cstheme="minorHAnsi"/>
        </w:rPr>
        <w:t xml:space="preserve">’s responsibilities </w:t>
      </w:r>
      <w:r w:rsidR="0039528F" w:rsidRPr="0039528F">
        <w:rPr>
          <w:rFonts w:asciiTheme="minorHAnsi" w:hAnsiTheme="minorHAnsi" w:cstheme="minorHAnsi"/>
        </w:rPr>
        <w:t>regarding</w:t>
      </w:r>
      <w:r w:rsidRPr="0039528F">
        <w:rPr>
          <w:rFonts w:asciiTheme="minorHAnsi" w:hAnsiTheme="minorHAnsi" w:cstheme="minorHAnsi"/>
        </w:rPr>
        <w:t xml:space="preserve"> child protection procedures through publication of the </w:t>
      </w:r>
      <w:r w:rsidR="000008DC" w:rsidRPr="0039528F">
        <w:rPr>
          <w:rFonts w:asciiTheme="minorHAnsi" w:hAnsiTheme="minorHAnsi" w:cstheme="minorHAnsi"/>
        </w:rPr>
        <w:t>school</w:t>
      </w:r>
      <w:r w:rsidRPr="0039528F">
        <w:rPr>
          <w:rFonts w:asciiTheme="minorHAnsi" w:hAnsiTheme="minorHAnsi" w:cstheme="minorHAnsi"/>
        </w:rPr>
        <w:t>’s Safeguarding and Child Protection Policy</w:t>
      </w:r>
      <w:r w:rsidR="0039528F">
        <w:rPr>
          <w:rFonts w:asciiTheme="minorHAnsi" w:hAnsiTheme="minorHAnsi" w:cstheme="minorHAnsi"/>
        </w:rPr>
        <w:t xml:space="preserve"> on the school website</w:t>
      </w:r>
      <w:r w:rsidR="007C7EFF">
        <w:rPr>
          <w:rFonts w:asciiTheme="minorHAnsi" w:hAnsiTheme="minorHAnsi" w:cstheme="minorHAnsi"/>
        </w:rPr>
        <w:t>.</w:t>
      </w:r>
    </w:p>
    <w:p w14:paraId="3B9F50B1" w14:textId="02B79913" w:rsidR="004F7DC3" w:rsidRPr="0065564C" w:rsidRDefault="00826FEA" w:rsidP="005F3EB7">
      <w:pPr>
        <w:pStyle w:val="ListParagraph"/>
        <w:numPr>
          <w:ilvl w:val="0"/>
          <w:numId w:val="48"/>
        </w:numPr>
        <w:tabs>
          <w:tab w:val="left" w:pos="2127"/>
        </w:tabs>
        <w:rPr>
          <w:rFonts w:asciiTheme="minorHAnsi" w:hAnsiTheme="minorHAnsi" w:cstheme="minorHAnsi"/>
        </w:rPr>
      </w:pPr>
      <w:r>
        <w:rPr>
          <w:rFonts w:asciiTheme="minorHAnsi" w:hAnsiTheme="minorHAnsi" w:cstheme="minorHAnsi"/>
        </w:rPr>
        <w:t>We adhere to the Safer Recruitment</w:t>
      </w:r>
      <w:r w:rsidR="001013B7">
        <w:rPr>
          <w:rFonts w:asciiTheme="minorHAnsi" w:hAnsiTheme="minorHAnsi" w:cstheme="minorHAnsi"/>
        </w:rPr>
        <w:t xml:space="preserve"> practices outlined in </w:t>
      </w:r>
      <w:r w:rsidR="009542EE">
        <w:rPr>
          <w:rFonts w:asciiTheme="minorHAnsi" w:hAnsiTheme="minorHAnsi" w:cstheme="minorHAnsi"/>
        </w:rPr>
        <w:t xml:space="preserve">part three of </w:t>
      </w:r>
      <w:r w:rsidR="00573EC6" w:rsidRPr="007A33C3">
        <w:rPr>
          <w:rFonts w:asciiTheme="minorHAnsi" w:hAnsiTheme="minorHAnsi" w:cstheme="minorHAnsi"/>
        </w:rPr>
        <w:t xml:space="preserve">Keeping Children Safe </w:t>
      </w:r>
      <w:r w:rsidR="00685D49" w:rsidRPr="007A33C3">
        <w:rPr>
          <w:rFonts w:asciiTheme="minorHAnsi" w:hAnsiTheme="minorHAnsi" w:cstheme="minorHAnsi"/>
        </w:rPr>
        <w:t>in</w:t>
      </w:r>
      <w:r w:rsidR="00573EC6" w:rsidRPr="007A33C3">
        <w:rPr>
          <w:rFonts w:asciiTheme="minorHAnsi" w:hAnsiTheme="minorHAnsi" w:cstheme="minorHAnsi"/>
        </w:rPr>
        <w:t xml:space="preserve"> Education 202</w:t>
      </w:r>
      <w:r w:rsidR="00544A6E">
        <w:rPr>
          <w:rFonts w:asciiTheme="minorHAnsi" w:hAnsiTheme="minorHAnsi" w:cstheme="minorHAnsi"/>
        </w:rPr>
        <w:t>4</w:t>
      </w:r>
      <w:r w:rsidR="00573EC6" w:rsidRPr="007A33C3">
        <w:rPr>
          <w:rFonts w:asciiTheme="minorHAnsi" w:hAnsiTheme="minorHAnsi" w:cstheme="minorHAnsi"/>
        </w:rPr>
        <w:t xml:space="preserve">. The school will ensure all appropriate checks are carried out for all </w:t>
      </w:r>
      <w:r w:rsidR="00F34BD6" w:rsidRPr="007A33C3">
        <w:rPr>
          <w:rFonts w:asciiTheme="minorHAnsi" w:hAnsiTheme="minorHAnsi" w:cstheme="minorHAnsi"/>
        </w:rPr>
        <w:t xml:space="preserve">staff, </w:t>
      </w:r>
      <w:r w:rsidR="00573EC6" w:rsidRPr="007A33C3">
        <w:rPr>
          <w:rFonts w:asciiTheme="minorHAnsi" w:hAnsiTheme="minorHAnsi" w:cstheme="minorHAnsi"/>
        </w:rPr>
        <w:t>volunteers</w:t>
      </w:r>
      <w:r w:rsidR="0039528F" w:rsidRPr="007A33C3">
        <w:rPr>
          <w:rFonts w:asciiTheme="minorHAnsi" w:hAnsiTheme="minorHAnsi" w:cstheme="minorHAnsi"/>
        </w:rPr>
        <w:t xml:space="preserve"> and </w:t>
      </w:r>
      <w:r w:rsidR="00A12055" w:rsidRPr="007A33C3">
        <w:rPr>
          <w:rFonts w:asciiTheme="minorHAnsi" w:hAnsiTheme="minorHAnsi" w:cstheme="minorHAnsi"/>
        </w:rPr>
        <w:t>will consider</w:t>
      </w:r>
      <w:r w:rsidR="00667625" w:rsidRPr="007A33C3">
        <w:rPr>
          <w:rFonts w:asciiTheme="minorHAnsi" w:hAnsiTheme="minorHAnsi" w:cstheme="minorHAnsi"/>
        </w:rPr>
        <w:t xml:space="preserve"> including online searches as part of due diligence.</w:t>
      </w:r>
      <w:r w:rsidR="00573EC6" w:rsidRPr="007A33C3">
        <w:rPr>
          <w:rFonts w:asciiTheme="minorHAnsi" w:hAnsiTheme="minorHAnsi" w:cstheme="minorHAnsi"/>
        </w:rPr>
        <w:t xml:space="preserve"> Appropriate checks will be recorded on the Single Central Record which will be audited </w:t>
      </w:r>
      <w:r w:rsidR="00592833" w:rsidRPr="007A33C3">
        <w:rPr>
          <w:rFonts w:asciiTheme="minorHAnsi" w:hAnsiTheme="minorHAnsi" w:cstheme="minorHAnsi"/>
        </w:rPr>
        <w:t xml:space="preserve">annually by </w:t>
      </w:r>
      <w:r w:rsidR="00EC6E8D" w:rsidRPr="007A33C3">
        <w:rPr>
          <w:rFonts w:asciiTheme="minorHAnsi" w:hAnsiTheme="minorHAnsi" w:cstheme="minorHAnsi"/>
        </w:rPr>
        <w:t>the</w:t>
      </w:r>
      <w:r w:rsidR="006B1008" w:rsidRPr="007A33C3">
        <w:rPr>
          <w:rFonts w:asciiTheme="minorHAnsi" w:hAnsiTheme="minorHAnsi" w:cstheme="minorHAnsi"/>
        </w:rPr>
        <w:t xml:space="preserve"> </w:t>
      </w:r>
      <w:r w:rsidR="00592833" w:rsidRPr="007A33C3">
        <w:rPr>
          <w:rFonts w:asciiTheme="minorHAnsi" w:hAnsiTheme="minorHAnsi" w:cstheme="minorHAnsi"/>
        </w:rPr>
        <w:t>Trust</w:t>
      </w:r>
      <w:r w:rsidR="00AA6022" w:rsidRPr="007A33C3">
        <w:rPr>
          <w:rFonts w:asciiTheme="minorHAnsi" w:hAnsiTheme="minorHAnsi" w:cstheme="minorHAnsi"/>
        </w:rPr>
        <w:t xml:space="preserve"> </w:t>
      </w:r>
      <w:r w:rsidR="00592833" w:rsidRPr="007A33C3">
        <w:rPr>
          <w:rFonts w:asciiTheme="minorHAnsi" w:hAnsiTheme="minorHAnsi" w:cstheme="minorHAnsi"/>
        </w:rPr>
        <w:t xml:space="preserve">and then </w:t>
      </w:r>
      <w:r w:rsidR="00573EC6" w:rsidRPr="007A33C3">
        <w:rPr>
          <w:rFonts w:asciiTheme="minorHAnsi" w:hAnsiTheme="minorHAnsi" w:cstheme="minorHAnsi"/>
        </w:rPr>
        <w:t xml:space="preserve">termly by </w:t>
      </w:r>
      <w:r w:rsidR="000620D0" w:rsidRPr="007A33C3">
        <w:rPr>
          <w:rFonts w:asciiTheme="minorHAnsi" w:hAnsiTheme="minorHAnsi" w:cstheme="minorHAnsi"/>
        </w:rPr>
        <w:t xml:space="preserve">the school DSL.  </w:t>
      </w:r>
      <w:r w:rsidR="00075811" w:rsidRPr="00592833">
        <w:rPr>
          <w:rFonts w:asciiTheme="minorHAnsi" w:hAnsiTheme="minorHAnsi" w:cstheme="minorHAnsi"/>
        </w:rPr>
        <w:t xml:space="preserve">The school will ensure at least one person who is safer recruitment trained will be part of the recruitment process. </w:t>
      </w:r>
      <w:r w:rsidR="00BD61CC">
        <w:rPr>
          <w:rFonts w:asciiTheme="minorHAnsi" w:hAnsiTheme="minorHAnsi" w:cstheme="minorHAnsi"/>
        </w:rPr>
        <w:t xml:space="preserve"> </w:t>
      </w:r>
      <w:r w:rsidR="00BD61CC" w:rsidRPr="00BD61CC">
        <w:rPr>
          <w:rFonts w:asciiTheme="minorHAnsi" w:hAnsiTheme="minorHAnsi" w:cstheme="minorHAnsi"/>
          <w:i/>
          <w:iCs/>
        </w:rPr>
        <w:t>See also the TMET Recruitment and Selection Policy.</w:t>
      </w:r>
    </w:p>
    <w:p w14:paraId="38C05EF7" w14:textId="21A70417" w:rsidR="00A12055" w:rsidRPr="0065564C" w:rsidRDefault="005F07DE" w:rsidP="005F3EB7">
      <w:pPr>
        <w:pStyle w:val="ListParagraph"/>
        <w:numPr>
          <w:ilvl w:val="0"/>
          <w:numId w:val="48"/>
        </w:numPr>
        <w:tabs>
          <w:tab w:val="left" w:pos="2127"/>
        </w:tabs>
        <w:rPr>
          <w:rFonts w:asciiTheme="minorHAnsi" w:hAnsiTheme="minorHAnsi" w:cstheme="minorHAnsi"/>
        </w:rPr>
      </w:pPr>
      <w:r w:rsidRPr="00075811">
        <w:rPr>
          <w:rFonts w:asciiTheme="minorHAnsi" w:hAnsiTheme="minorHAnsi" w:cstheme="minorHAnsi"/>
        </w:rPr>
        <w:t>The name of any member of staff considered not suitable to work with children will be notified to either the Disclosure and Barring Service or the relevant Government Department/Agency (where appropriate), depending on the nature of the concern, with the advice and support of the Local Authority Designated Officer</w:t>
      </w:r>
      <w:r w:rsidR="00CA5525">
        <w:rPr>
          <w:rFonts w:asciiTheme="minorHAnsi" w:hAnsiTheme="minorHAnsi" w:cstheme="minorHAnsi"/>
        </w:rPr>
        <w:t xml:space="preserve"> </w:t>
      </w:r>
      <w:r w:rsidRPr="00075811">
        <w:rPr>
          <w:rFonts w:asciiTheme="minorHAnsi" w:hAnsiTheme="minorHAnsi" w:cstheme="minorHAnsi"/>
        </w:rPr>
        <w:t>(LADO)</w:t>
      </w:r>
      <w:r w:rsidR="00CA5525">
        <w:rPr>
          <w:rFonts w:asciiTheme="minorHAnsi" w:hAnsiTheme="minorHAnsi" w:cstheme="minorHAnsi"/>
        </w:rPr>
        <w:t>.</w:t>
      </w:r>
    </w:p>
    <w:p w14:paraId="6B0E718E" w14:textId="1025F478" w:rsidR="004F7DC3" w:rsidRPr="0065564C" w:rsidRDefault="00A12055" w:rsidP="005F3EB7">
      <w:pPr>
        <w:pStyle w:val="ListParagraph"/>
        <w:numPr>
          <w:ilvl w:val="0"/>
          <w:numId w:val="48"/>
        </w:numPr>
        <w:tabs>
          <w:tab w:val="left" w:pos="2127"/>
        </w:tabs>
        <w:rPr>
          <w:rFonts w:asciiTheme="minorHAnsi" w:hAnsiTheme="minorHAnsi" w:cstheme="minorHAnsi"/>
        </w:rPr>
      </w:pPr>
      <w:r>
        <w:rPr>
          <w:rFonts w:asciiTheme="minorHAnsi" w:hAnsiTheme="minorHAnsi" w:cstheme="minorHAnsi"/>
        </w:rPr>
        <w:t>A</w:t>
      </w:r>
      <w:r w:rsidR="005F07DE" w:rsidRPr="00075811">
        <w:rPr>
          <w:rFonts w:asciiTheme="minorHAnsi" w:hAnsiTheme="minorHAnsi" w:cstheme="minorHAnsi"/>
        </w:rPr>
        <w:t xml:space="preserve"> member of our SLT has attended LADO </w:t>
      </w:r>
      <w:r w:rsidR="005F07DE" w:rsidRPr="003A6E28">
        <w:rPr>
          <w:rFonts w:asciiTheme="minorHAnsi" w:hAnsiTheme="minorHAnsi" w:cstheme="minorHAnsi"/>
        </w:rPr>
        <w:t>training (Managing allegations against staff members)</w:t>
      </w:r>
      <w:r w:rsidR="00CA5525" w:rsidRPr="007A33C3">
        <w:rPr>
          <w:rFonts w:asciiTheme="minorHAnsi" w:hAnsiTheme="minorHAnsi" w:cstheme="minorHAnsi"/>
        </w:rPr>
        <w:t xml:space="preserve">.  Our school </w:t>
      </w:r>
      <w:r w:rsidR="00573EC6" w:rsidRPr="007A33C3">
        <w:rPr>
          <w:rFonts w:asciiTheme="minorHAnsi" w:hAnsiTheme="minorHAnsi" w:cstheme="minorHAnsi"/>
        </w:rPr>
        <w:t>understands the harms threshold</w:t>
      </w:r>
      <w:r w:rsidRPr="007A33C3">
        <w:rPr>
          <w:rFonts w:asciiTheme="minorHAnsi" w:hAnsiTheme="minorHAnsi" w:cstheme="minorHAnsi"/>
        </w:rPr>
        <w:t xml:space="preserve"> and procedure for managing allegations and </w:t>
      </w:r>
      <w:r w:rsidR="004C7480" w:rsidRPr="007A33C3">
        <w:rPr>
          <w:rFonts w:asciiTheme="minorHAnsi" w:hAnsiTheme="minorHAnsi" w:cstheme="minorHAnsi"/>
        </w:rPr>
        <w:t>low-level</w:t>
      </w:r>
      <w:r w:rsidR="00573EC6" w:rsidRPr="007A33C3">
        <w:rPr>
          <w:rFonts w:asciiTheme="minorHAnsi" w:hAnsiTheme="minorHAnsi" w:cstheme="minorHAnsi"/>
        </w:rPr>
        <w:t xml:space="preserve"> concerns as set out in KCSIE 202</w:t>
      </w:r>
      <w:r w:rsidR="00416ABF">
        <w:rPr>
          <w:rFonts w:asciiTheme="minorHAnsi" w:hAnsiTheme="minorHAnsi" w:cstheme="minorHAnsi"/>
        </w:rPr>
        <w:t>4</w:t>
      </w:r>
      <w:r w:rsidR="007F1EC4" w:rsidRPr="007A33C3">
        <w:rPr>
          <w:rFonts w:asciiTheme="minorHAnsi" w:hAnsiTheme="minorHAnsi" w:cstheme="minorHAnsi"/>
        </w:rPr>
        <w:t xml:space="preserve"> </w:t>
      </w:r>
      <w:r w:rsidR="00D8493B" w:rsidRPr="007A33C3">
        <w:rPr>
          <w:rFonts w:asciiTheme="minorHAnsi" w:hAnsiTheme="minorHAnsi" w:cstheme="minorHAnsi"/>
        </w:rPr>
        <w:t xml:space="preserve">(see </w:t>
      </w:r>
      <w:r w:rsidR="009E2B1F">
        <w:rPr>
          <w:rFonts w:asciiTheme="minorHAnsi" w:hAnsiTheme="minorHAnsi" w:cstheme="minorHAnsi"/>
        </w:rPr>
        <w:t>A</w:t>
      </w:r>
      <w:r w:rsidR="00D8493B" w:rsidRPr="007A33C3">
        <w:rPr>
          <w:rFonts w:asciiTheme="minorHAnsi" w:hAnsiTheme="minorHAnsi" w:cstheme="minorHAnsi"/>
        </w:rPr>
        <w:t>ppendix 3)</w:t>
      </w:r>
      <w:r w:rsidR="009E2B1F">
        <w:rPr>
          <w:rFonts w:asciiTheme="minorHAnsi" w:hAnsiTheme="minorHAnsi" w:cstheme="minorHAnsi"/>
        </w:rPr>
        <w:t>.</w:t>
      </w:r>
    </w:p>
    <w:p w14:paraId="114ED957" w14:textId="734E6D7C" w:rsidR="000231FD" w:rsidRPr="0065564C" w:rsidRDefault="005F07DE" w:rsidP="005F3EB7">
      <w:pPr>
        <w:pStyle w:val="ListParagraph"/>
        <w:numPr>
          <w:ilvl w:val="0"/>
          <w:numId w:val="48"/>
        </w:numPr>
        <w:tabs>
          <w:tab w:val="left" w:pos="2127"/>
        </w:tabs>
        <w:rPr>
          <w:rFonts w:asciiTheme="minorHAnsi" w:hAnsiTheme="minorHAnsi" w:cstheme="minorHAnsi"/>
        </w:rPr>
      </w:pPr>
      <w:r w:rsidRPr="00CE062C">
        <w:rPr>
          <w:rFonts w:asciiTheme="minorHAnsi" w:hAnsiTheme="minorHAnsi" w:cstheme="minorHAnsi"/>
        </w:rPr>
        <w:lastRenderedPageBreak/>
        <w:t>Our procedures will be reviewed and updated at least</w:t>
      </w:r>
      <w:r w:rsidRPr="007A33C3">
        <w:rPr>
          <w:rFonts w:asciiTheme="minorHAnsi" w:hAnsiTheme="minorHAnsi" w:cstheme="minorHAnsi"/>
        </w:rPr>
        <w:t xml:space="preserve"> </w:t>
      </w:r>
      <w:r w:rsidRPr="00CE062C">
        <w:rPr>
          <w:rFonts w:asciiTheme="minorHAnsi" w:hAnsiTheme="minorHAnsi" w:cstheme="minorHAnsi"/>
        </w:rPr>
        <w:t>annually.</w:t>
      </w:r>
    </w:p>
    <w:p w14:paraId="7BC58814" w14:textId="0D67B408" w:rsidR="004F7DC3" w:rsidRPr="0065564C" w:rsidRDefault="005F07DE" w:rsidP="005F3EB7">
      <w:pPr>
        <w:pStyle w:val="ListParagraph"/>
        <w:numPr>
          <w:ilvl w:val="0"/>
          <w:numId w:val="48"/>
        </w:numPr>
        <w:tabs>
          <w:tab w:val="left" w:pos="2127"/>
        </w:tabs>
        <w:rPr>
          <w:rFonts w:asciiTheme="minorHAnsi" w:hAnsiTheme="minorHAnsi" w:cstheme="minorHAnsi"/>
        </w:rPr>
      </w:pPr>
      <w:r w:rsidRPr="00CE062C">
        <w:rPr>
          <w:rFonts w:asciiTheme="minorHAnsi" w:hAnsiTheme="minorHAnsi" w:cstheme="minorHAnsi"/>
        </w:rPr>
        <w:t>The name of the Designated Safeguarding Lead and Deputy Designated Safeguarding Lead</w:t>
      </w:r>
      <w:r w:rsidR="00990C41">
        <w:rPr>
          <w:rFonts w:asciiTheme="minorHAnsi" w:hAnsiTheme="minorHAnsi" w:cstheme="minorHAnsi"/>
        </w:rPr>
        <w:t>(s)</w:t>
      </w:r>
      <w:r w:rsidRPr="00CE062C">
        <w:rPr>
          <w:rFonts w:asciiTheme="minorHAnsi" w:hAnsiTheme="minorHAnsi" w:cstheme="minorHAnsi"/>
        </w:rPr>
        <w:t xml:space="preserve"> will be clearly shown in the </w:t>
      </w:r>
      <w:r w:rsidR="000008DC">
        <w:rPr>
          <w:rFonts w:asciiTheme="minorHAnsi" w:hAnsiTheme="minorHAnsi" w:cstheme="minorHAnsi"/>
        </w:rPr>
        <w:t>school</w:t>
      </w:r>
      <w:r w:rsidR="00CA5525">
        <w:rPr>
          <w:rFonts w:asciiTheme="minorHAnsi" w:hAnsiTheme="minorHAnsi" w:cstheme="minorHAnsi"/>
        </w:rPr>
        <w:t xml:space="preserve"> with procedures for reporting concerns</w:t>
      </w:r>
    </w:p>
    <w:p w14:paraId="153FBBC4" w14:textId="71CAAE03" w:rsidR="00640B22" w:rsidRDefault="0076378C" w:rsidP="005F3EB7">
      <w:pPr>
        <w:pStyle w:val="ListParagraph"/>
        <w:numPr>
          <w:ilvl w:val="0"/>
          <w:numId w:val="48"/>
        </w:numPr>
        <w:tabs>
          <w:tab w:val="left" w:pos="2127"/>
        </w:tabs>
      </w:pPr>
      <w:r w:rsidRPr="001463E8">
        <w:rPr>
          <w:rFonts w:asciiTheme="minorHAnsi" w:hAnsiTheme="minorHAnsi" w:cstheme="minorHAnsi"/>
        </w:rPr>
        <w:t>At induction</w:t>
      </w:r>
      <w:bookmarkStart w:id="67" w:name="_Toc49845360"/>
      <w:bookmarkStart w:id="68" w:name="_Toc49850701"/>
      <w:bookmarkStart w:id="69" w:name="_Toc49864089"/>
      <w:bookmarkStart w:id="70" w:name="_Toc49864697"/>
      <w:r w:rsidR="00DA2615" w:rsidRPr="001463E8">
        <w:rPr>
          <w:rFonts w:asciiTheme="minorHAnsi" w:hAnsiTheme="minorHAnsi" w:cstheme="minorHAnsi"/>
        </w:rPr>
        <w:t xml:space="preserve"> </w:t>
      </w:r>
      <w:r w:rsidR="00DA2615" w:rsidRPr="007A33C3">
        <w:rPr>
          <w:rFonts w:asciiTheme="minorHAnsi" w:hAnsiTheme="minorHAnsi" w:cstheme="minorHAnsi"/>
        </w:rPr>
        <w:t>there is an explanation of our</w:t>
      </w:r>
      <w:r w:rsidR="00DA2615" w:rsidRPr="001463E8">
        <w:t xml:space="preserve"> safeguarding systems, including:</w:t>
      </w:r>
    </w:p>
    <w:p w14:paraId="1A167EE1" w14:textId="3876446D" w:rsidR="00DA2615" w:rsidRPr="00640B22" w:rsidRDefault="00DA2615" w:rsidP="005F3EB7">
      <w:pPr>
        <w:pStyle w:val="7Tablebodybulleted"/>
        <w:numPr>
          <w:ilvl w:val="0"/>
          <w:numId w:val="43"/>
        </w:numPr>
        <w:rPr>
          <w:rFonts w:ascii="Calibri" w:hAnsi="Calibri" w:cs="Calibri"/>
          <w:sz w:val="22"/>
          <w:szCs w:val="22"/>
        </w:rPr>
      </w:pPr>
      <w:r w:rsidRPr="00640B22">
        <w:rPr>
          <w:rFonts w:ascii="Calibri" w:hAnsi="Calibri" w:cs="Calibri"/>
          <w:sz w:val="22"/>
          <w:szCs w:val="22"/>
        </w:rPr>
        <w:t xml:space="preserve">Our safeguarding and child protection policy, which includes the role and identity of our DSL and any deputies; procedures to deal with child-on-child abuse and procedures for managing allegations against </w:t>
      </w:r>
      <w:r w:rsidR="00325232" w:rsidRPr="00640B22">
        <w:rPr>
          <w:rFonts w:ascii="Calibri" w:hAnsi="Calibri" w:cs="Calibri"/>
          <w:sz w:val="22"/>
          <w:szCs w:val="22"/>
        </w:rPr>
        <w:t>staff.</w:t>
      </w:r>
    </w:p>
    <w:p w14:paraId="6C0E3EC6" w14:textId="5B63593A" w:rsidR="00DA2615" w:rsidRPr="001463E8" w:rsidRDefault="00DA2615" w:rsidP="005F3EB7">
      <w:pPr>
        <w:pStyle w:val="7Tablebodybulleted"/>
        <w:numPr>
          <w:ilvl w:val="0"/>
          <w:numId w:val="43"/>
        </w:numPr>
        <w:rPr>
          <w:rFonts w:ascii="Calibri" w:hAnsi="Calibri" w:cs="Calibri"/>
          <w:sz w:val="22"/>
          <w:szCs w:val="22"/>
        </w:rPr>
      </w:pPr>
      <w:r w:rsidRPr="001463E8">
        <w:rPr>
          <w:rFonts w:ascii="Calibri" w:hAnsi="Calibri" w:cs="Calibri"/>
          <w:sz w:val="22"/>
          <w:szCs w:val="22"/>
        </w:rPr>
        <w:t>The expectation to read KCSIE 202</w:t>
      </w:r>
      <w:r w:rsidR="00567A77">
        <w:rPr>
          <w:rFonts w:ascii="Calibri" w:hAnsi="Calibri" w:cs="Calibri"/>
          <w:sz w:val="22"/>
          <w:szCs w:val="22"/>
        </w:rPr>
        <w:t>4</w:t>
      </w:r>
      <w:r w:rsidRPr="001463E8">
        <w:rPr>
          <w:rFonts w:ascii="Calibri" w:hAnsi="Calibri" w:cs="Calibri"/>
          <w:sz w:val="22"/>
          <w:szCs w:val="22"/>
        </w:rPr>
        <w:t xml:space="preserve"> part 1 and Annex B</w:t>
      </w:r>
    </w:p>
    <w:p w14:paraId="798B253E" w14:textId="77777777" w:rsidR="00DA2615" w:rsidRPr="001463E8" w:rsidRDefault="00DA2615" w:rsidP="005F3EB7">
      <w:pPr>
        <w:pStyle w:val="7Tablebodybulleted"/>
        <w:numPr>
          <w:ilvl w:val="0"/>
          <w:numId w:val="43"/>
        </w:numPr>
        <w:rPr>
          <w:rFonts w:ascii="Calibri" w:hAnsi="Calibri" w:cs="Calibri"/>
          <w:sz w:val="22"/>
          <w:szCs w:val="22"/>
        </w:rPr>
      </w:pPr>
      <w:r w:rsidRPr="001463E8">
        <w:rPr>
          <w:rFonts w:ascii="Calibri" w:hAnsi="Calibri" w:cs="Calibri"/>
          <w:sz w:val="22"/>
          <w:szCs w:val="22"/>
        </w:rPr>
        <w:t>Our behaviour policy</w:t>
      </w:r>
    </w:p>
    <w:p w14:paraId="6A20AA57" w14:textId="77777777" w:rsidR="00DA2615" w:rsidRPr="001463E8" w:rsidRDefault="00DA2615" w:rsidP="005F3EB7">
      <w:pPr>
        <w:pStyle w:val="7Tablebodybulleted"/>
        <w:numPr>
          <w:ilvl w:val="0"/>
          <w:numId w:val="43"/>
        </w:numPr>
        <w:rPr>
          <w:rFonts w:ascii="Calibri" w:hAnsi="Calibri" w:cs="Calibri"/>
          <w:sz w:val="22"/>
          <w:szCs w:val="22"/>
        </w:rPr>
      </w:pPr>
      <w:r w:rsidRPr="001463E8">
        <w:rPr>
          <w:rFonts w:ascii="Calibri" w:hAnsi="Calibri" w:cs="Calibri"/>
          <w:sz w:val="22"/>
          <w:szCs w:val="22"/>
        </w:rPr>
        <w:t>Our staff Code of Conduct and whistleblowing policies</w:t>
      </w:r>
    </w:p>
    <w:p w14:paraId="0233BE53" w14:textId="4D285353" w:rsidR="00DA2615" w:rsidRPr="001463E8" w:rsidRDefault="00DA2615" w:rsidP="005F3EB7">
      <w:pPr>
        <w:pStyle w:val="7Tablebodybulleted"/>
        <w:numPr>
          <w:ilvl w:val="0"/>
          <w:numId w:val="43"/>
        </w:numPr>
        <w:rPr>
          <w:rFonts w:ascii="Calibri" w:hAnsi="Calibri" w:cs="Calibri"/>
          <w:sz w:val="22"/>
          <w:szCs w:val="22"/>
        </w:rPr>
      </w:pPr>
      <w:r w:rsidRPr="001463E8">
        <w:rPr>
          <w:rFonts w:ascii="Calibri" w:hAnsi="Calibri" w:cs="Calibri"/>
          <w:sz w:val="22"/>
          <w:szCs w:val="22"/>
        </w:rPr>
        <w:t xml:space="preserve">The attendance policy, which includes the safeguarding response to children who go missing from education or who are regularly </w:t>
      </w:r>
      <w:r w:rsidR="001147EF" w:rsidRPr="001463E8">
        <w:rPr>
          <w:rFonts w:ascii="Calibri" w:hAnsi="Calibri" w:cs="Calibri"/>
          <w:sz w:val="22"/>
          <w:szCs w:val="22"/>
        </w:rPr>
        <w:t>absent.</w:t>
      </w:r>
    </w:p>
    <w:p w14:paraId="63A372C9" w14:textId="66AAEC17" w:rsidR="00FB1557" w:rsidRPr="001463E8" w:rsidRDefault="001463E8" w:rsidP="005F3EB7">
      <w:pPr>
        <w:pStyle w:val="ListParagraph"/>
        <w:numPr>
          <w:ilvl w:val="0"/>
          <w:numId w:val="43"/>
        </w:numPr>
        <w:tabs>
          <w:tab w:val="left" w:pos="1843"/>
        </w:tabs>
        <w:spacing w:line="276" w:lineRule="auto"/>
        <w:ind w:right="333"/>
      </w:pPr>
      <w:r w:rsidRPr="001463E8">
        <w:rPr>
          <w:rFonts w:eastAsia="MS Mincho"/>
          <w:lang w:val="en-US" w:eastAsia="en-US" w:bidi="ar-SA"/>
        </w:rPr>
        <w:tab/>
      </w:r>
      <w:r w:rsidR="00DA2615" w:rsidRPr="001463E8">
        <w:rPr>
          <w:rFonts w:eastAsia="MS Mincho"/>
          <w:lang w:val="en-US" w:eastAsia="en-US" w:bidi="ar-SA"/>
        </w:rPr>
        <w:t>child protection</w:t>
      </w:r>
      <w:r w:rsidR="00DA2615" w:rsidRPr="001463E8">
        <w:t xml:space="preserve"> training, including online safety, which includes an understanding of their role in relation to filtering and </w:t>
      </w:r>
      <w:r w:rsidR="001147EF" w:rsidRPr="001463E8">
        <w:t>monitoring.</w:t>
      </w:r>
    </w:p>
    <w:p w14:paraId="58399533" w14:textId="77777777" w:rsidR="00CE062C" w:rsidRDefault="00CE062C" w:rsidP="000231FD">
      <w:pPr>
        <w:pStyle w:val="ListParagraph"/>
        <w:rPr>
          <w:rFonts w:asciiTheme="minorHAnsi" w:hAnsiTheme="minorHAnsi" w:cstheme="minorHAnsi"/>
        </w:rPr>
      </w:pPr>
    </w:p>
    <w:p w14:paraId="73855C21" w14:textId="62AF1109" w:rsidR="000231FD" w:rsidRPr="00A86D4A" w:rsidRDefault="005F07DE" w:rsidP="00A87691">
      <w:pPr>
        <w:pStyle w:val="Heading1"/>
        <w:numPr>
          <w:ilvl w:val="0"/>
          <w:numId w:val="11"/>
        </w:numPr>
        <w:ind w:left="851" w:hanging="426"/>
        <w:rPr>
          <w:rFonts w:asciiTheme="minorHAnsi" w:hAnsiTheme="minorHAnsi" w:cstheme="minorHAnsi"/>
          <w:b w:val="0"/>
          <w:szCs w:val="22"/>
        </w:rPr>
      </w:pPr>
      <w:bookmarkStart w:id="71" w:name="_Toc176976223"/>
      <w:r w:rsidRPr="00CE062C">
        <w:rPr>
          <w:rFonts w:asciiTheme="minorHAnsi" w:hAnsiTheme="minorHAnsi" w:cstheme="minorHAnsi"/>
          <w:szCs w:val="22"/>
        </w:rPr>
        <w:t>Responsibilities</w:t>
      </w:r>
      <w:bookmarkEnd w:id="67"/>
      <w:bookmarkEnd w:id="68"/>
      <w:bookmarkEnd w:id="69"/>
      <w:bookmarkEnd w:id="70"/>
      <w:bookmarkEnd w:id="71"/>
    </w:p>
    <w:p w14:paraId="10311943" w14:textId="27DBEC3D" w:rsidR="0072403D" w:rsidRPr="00611B0E" w:rsidRDefault="00985E09" w:rsidP="00611B0E">
      <w:pPr>
        <w:tabs>
          <w:tab w:val="left" w:pos="1843"/>
          <w:tab w:val="left" w:pos="2127"/>
        </w:tabs>
        <w:spacing w:line="276" w:lineRule="auto"/>
        <w:ind w:right="333"/>
        <w:rPr>
          <w:rFonts w:asciiTheme="minorHAnsi" w:hAnsiTheme="minorHAnsi" w:cstheme="minorHAnsi"/>
          <w:b/>
        </w:rPr>
      </w:pPr>
      <w:r w:rsidRPr="00611B0E">
        <w:rPr>
          <w:rFonts w:asciiTheme="minorHAnsi" w:hAnsiTheme="minorHAnsi" w:cstheme="minorHAnsi"/>
        </w:rPr>
        <w:t xml:space="preserve">All our staff are aware that children may not feel ready or know how to tell someone that they are being abused, neglected, </w:t>
      </w:r>
      <w:r w:rsidR="00743094">
        <w:rPr>
          <w:rFonts w:asciiTheme="minorHAnsi" w:hAnsiTheme="minorHAnsi" w:cstheme="minorHAnsi"/>
        </w:rPr>
        <w:t xml:space="preserve">exploited </w:t>
      </w:r>
      <w:r w:rsidRPr="00611B0E">
        <w:rPr>
          <w:rFonts w:asciiTheme="minorHAnsi" w:hAnsiTheme="minorHAnsi" w:cstheme="minorHAnsi"/>
        </w:rPr>
        <w:t>an</w:t>
      </w:r>
      <w:r w:rsidR="007629AC">
        <w:rPr>
          <w:rFonts w:asciiTheme="minorHAnsi" w:hAnsiTheme="minorHAnsi" w:cstheme="minorHAnsi"/>
        </w:rPr>
        <w:t>d/o</w:t>
      </w:r>
      <w:r w:rsidRPr="00611B0E">
        <w:rPr>
          <w:rFonts w:asciiTheme="minorHAnsi" w:hAnsiTheme="minorHAnsi" w:cstheme="minorHAnsi"/>
        </w:rPr>
        <w:t>r they may not</w:t>
      </w:r>
      <w:r w:rsidR="007629AC">
        <w:rPr>
          <w:rFonts w:asciiTheme="minorHAnsi" w:hAnsiTheme="minorHAnsi" w:cstheme="minorHAnsi"/>
        </w:rPr>
        <w:t xml:space="preserve"> even</w:t>
      </w:r>
      <w:r w:rsidRPr="00611B0E">
        <w:rPr>
          <w:rFonts w:asciiTheme="minorHAnsi" w:hAnsiTheme="minorHAnsi" w:cstheme="minorHAnsi"/>
        </w:rPr>
        <w:t xml:space="preserve"> recognise their experiences as harmful.  </w:t>
      </w:r>
      <w:r w:rsidR="007629AC">
        <w:rPr>
          <w:rFonts w:asciiTheme="minorHAnsi" w:hAnsiTheme="minorHAnsi" w:cstheme="minorHAnsi"/>
        </w:rPr>
        <w:t>Our staff act as the ‘eyes and ears’ for our children and young people, meaning it is their responsibility to recognise signs and indicators of abuse and respond accordingly, rather than waiting for the child to disclose.  Children</w:t>
      </w:r>
      <w:r w:rsidRPr="00611B0E">
        <w:rPr>
          <w:rFonts w:asciiTheme="minorHAnsi" w:hAnsiTheme="minorHAnsi" w:cstheme="minorHAnsi"/>
        </w:rPr>
        <w:t xml:space="preserve"> may feel embarrassed, humiliated or are being threatened.  This could be</w:t>
      </w:r>
      <w:r w:rsidR="00304257" w:rsidRPr="00611B0E">
        <w:rPr>
          <w:rFonts w:asciiTheme="minorHAnsi" w:hAnsiTheme="minorHAnsi" w:cstheme="minorHAnsi"/>
        </w:rPr>
        <w:t xml:space="preserve"> due to their vulnerability, disability sexual orientation or language barriers.  This will not</w:t>
      </w:r>
      <w:r w:rsidR="00C7446E">
        <w:rPr>
          <w:rFonts w:asciiTheme="minorHAnsi" w:hAnsiTheme="minorHAnsi" w:cstheme="minorHAnsi"/>
        </w:rPr>
        <w:t xml:space="preserve"> deter</w:t>
      </w:r>
      <w:r w:rsidR="00304257" w:rsidRPr="00611B0E">
        <w:rPr>
          <w:rFonts w:asciiTheme="minorHAnsi" w:hAnsiTheme="minorHAnsi" w:cstheme="minorHAnsi"/>
        </w:rPr>
        <w:t xml:space="preserve"> our staff from </w:t>
      </w:r>
      <w:r w:rsidR="00C7446E">
        <w:rPr>
          <w:rFonts w:asciiTheme="minorHAnsi" w:hAnsiTheme="minorHAnsi" w:cstheme="minorHAnsi"/>
        </w:rPr>
        <w:t>maintaining</w:t>
      </w:r>
      <w:r w:rsidR="00304257" w:rsidRPr="00611B0E">
        <w:rPr>
          <w:rFonts w:asciiTheme="minorHAnsi" w:hAnsiTheme="minorHAnsi" w:cstheme="minorHAnsi"/>
        </w:rPr>
        <w:t xml:space="preserve"> professional curiosity and speaking to the DSL(s) if they </w:t>
      </w:r>
      <w:r w:rsidR="0072403D" w:rsidRPr="00611B0E">
        <w:rPr>
          <w:rFonts w:asciiTheme="minorHAnsi" w:hAnsiTheme="minorHAnsi" w:cstheme="minorHAnsi"/>
        </w:rPr>
        <w:t>have concerns about a child.  Our staff will also determine how best to build trusted relationships with children and young people which facilitate communication.</w:t>
      </w:r>
    </w:p>
    <w:p w14:paraId="3251400B" w14:textId="77777777" w:rsidR="00611B0E" w:rsidRDefault="00611B0E" w:rsidP="00611B0E">
      <w:pPr>
        <w:tabs>
          <w:tab w:val="left" w:pos="1843"/>
          <w:tab w:val="left" w:pos="2127"/>
        </w:tabs>
        <w:spacing w:line="276" w:lineRule="auto"/>
        <w:ind w:right="333"/>
        <w:rPr>
          <w:rFonts w:asciiTheme="minorHAnsi" w:hAnsiTheme="minorHAnsi" w:cstheme="minorHAnsi"/>
        </w:rPr>
      </w:pPr>
    </w:p>
    <w:p w14:paraId="5E2C6635" w14:textId="18B51B52" w:rsidR="004F7DC3" w:rsidRPr="00611B0E" w:rsidRDefault="0072403D" w:rsidP="00611B0E">
      <w:pPr>
        <w:tabs>
          <w:tab w:val="left" w:pos="1843"/>
          <w:tab w:val="left" w:pos="2127"/>
        </w:tabs>
        <w:spacing w:line="276" w:lineRule="auto"/>
        <w:ind w:right="333"/>
        <w:rPr>
          <w:rFonts w:asciiTheme="minorHAnsi" w:hAnsiTheme="minorHAnsi" w:cstheme="minorHAnsi"/>
          <w:b/>
        </w:rPr>
      </w:pPr>
      <w:r w:rsidRPr="00611B0E">
        <w:rPr>
          <w:rFonts w:asciiTheme="minorHAnsi" w:hAnsiTheme="minorHAnsi" w:cstheme="minorHAnsi"/>
        </w:rPr>
        <w:t>We</w:t>
      </w:r>
      <w:r w:rsidR="00304257" w:rsidRPr="00611B0E">
        <w:rPr>
          <w:rFonts w:asciiTheme="minorHAnsi" w:hAnsiTheme="minorHAnsi" w:cstheme="minorHAnsi"/>
        </w:rPr>
        <w:t xml:space="preserve"> </w:t>
      </w:r>
      <w:r w:rsidR="005F07DE" w:rsidRPr="00611B0E">
        <w:rPr>
          <w:rFonts w:asciiTheme="minorHAnsi" w:hAnsiTheme="minorHAnsi" w:cstheme="minorHAnsi"/>
        </w:rPr>
        <w:t xml:space="preserve">understand that our responsibility to safeguard children requires that we all appropriately share any concerns as soon as a staff member or volunteer suspects/knows of a concern that we may have about children. The first point of contact is the </w:t>
      </w:r>
      <w:r w:rsidR="000008DC" w:rsidRPr="00611B0E">
        <w:rPr>
          <w:rFonts w:asciiTheme="minorHAnsi" w:hAnsiTheme="minorHAnsi" w:cstheme="minorHAnsi"/>
        </w:rPr>
        <w:t>school</w:t>
      </w:r>
      <w:r w:rsidR="005F07DE" w:rsidRPr="00611B0E">
        <w:rPr>
          <w:rFonts w:asciiTheme="minorHAnsi" w:hAnsiTheme="minorHAnsi" w:cstheme="minorHAnsi"/>
        </w:rPr>
        <w:t xml:space="preserve">’s DSL </w:t>
      </w:r>
      <w:r w:rsidR="0067448B" w:rsidRPr="00611B0E">
        <w:rPr>
          <w:rFonts w:asciiTheme="minorHAnsi" w:hAnsiTheme="minorHAnsi" w:cstheme="minorHAnsi"/>
        </w:rPr>
        <w:t>or deputy DSL</w:t>
      </w:r>
      <w:r w:rsidR="005F07DE" w:rsidRPr="00611B0E">
        <w:rPr>
          <w:rFonts w:asciiTheme="minorHAnsi" w:hAnsiTheme="minorHAnsi" w:cstheme="minorHAnsi"/>
        </w:rPr>
        <w:t>.</w:t>
      </w:r>
      <w:r w:rsidR="00746490">
        <w:rPr>
          <w:rFonts w:asciiTheme="minorHAnsi" w:hAnsiTheme="minorHAnsi" w:cstheme="minorHAnsi"/>
        </w:rPr>
        <w:t xml:space="preserve"> </w:t>
      </w:r>
      <w:r w:rsidR="005F07DE" w:rsidRPr="00611B0E">
        <w:rPr>
          <w:rFonts w:asciiTheme="minorHAnsi" w:hAnsiTheme="minorHAnsi" w:cstheme="minorHAnsi"/>
        </w:rPr>
        <w:t xml:space="preserve"> If any staff member is involved the report is made to the Principal</w:t>
      </w:r>
      <w:r w:rsidR="00A65531">
        <w:rPr>
          <w:rFonts w:asciiTheme="minorHAnsi" w:hAnsiTheme="minorHAnsi" w:cstheme="minorHAnsi"/>
        </w:rPr>
        <w:t>, or a member of the Senior Leadership Team</w:t>
      </w:r>
      <w:r w:rsidR="005F07DE" w:rsidRPr="00611B0E">
        <w:rPr>
          <w:rFonts w:asciiTheme="minorHAnsi" w:hAnsiTheme="minorHAnsi" w:cstheme="minorHAnsi"/>
        </w:rPr>
        <w:t xml:space="preserve">. </w:t>
      </w:r>
      <w:r w:rsidR="005F07DE" w:rsidRPr="00746490">
        <w:rPr>
          <w:rFonts w:asciiTheme="minorHAnsi" w:hAnsiTheme="minorHAnsi" w:cstheme="minorHAnsi"/>
          <w:highlight w:val="magenta"/>
        </w:rPr>
        <w:t xml:space="preserve">If the Principal is involved, then the </w:t>
      </w:r>
      <w:r w:rsidR="00746490" w:rsidRPr="00746490">
        <w:rPr>
          <w:rFonts w:asciiTheme="minorHAnsi" w:hAnsiTheme="minorHAnsi" w:cstheme="minorHAnsi"/>
          <w:highlight w:val="magenta"/>
        </w:rPr>
        <w:t>Chief Executive Officer</w:t>
      </w:r>
      <w:r w:rsidR="00495B8B">
        <w:rPr>
          <w:rFonts w:asciiTheme="minorHAnsi" w:hAnsiTheme="minorHAnsi" w:cstheme="minorHAnsi"/>
          <w:highlight w:val="magenta"/>
        </w:rPr>
        <w:t xml:space="preserve"> (CEO)</w:t>
      </w:r>
      <w:r w:rsidR="00746490">
        <w:rPr>
          <w:rFonts w:asciiTheme="minorHAnsi" w:hAnsiTheme="minorHAnsi" w:cstheme="minorHAnsi"/>
          <w:highlight w:val="magenta"/>
        </w:rPr>
        <w:t>, or another member of the TMET Executive team,</w:t>
      </w:r>
      <w:r w:rsidR="005F07DE" w:rsidRPr="00746490">
        <w:rPr>
          <w:rFonts w:asciiTheme="minorHAnsi" w:hAnsiTheme="minorHAnsi" w:cstheme="minorHAnsi"/>
          <w:highlight w:val="magenta"/>
        </w:rPr>
        <w:t xml:space="preserve"> should be</w:t>
      </w:r>
      <w:r w:rsidR="005F07DE" w:rsidRPr="00746490">
        <w:rPr>
          <w:rFonts w:asciiTheme="minorHAnsi" w:hAnsiTheme="minorHAnsi" w:cstheme="minorHAnsi"/>
          <w:spacing w:val="1"/>
          <w:highlight w:val="magenta"/>
        </w:rPr>
        <w:t xml:space="preserve"> </w:t>
      </w:r>
      <w:r w:rsidR="005F07DE" w:rsidRPr="00746490">
        <w:rPr>
          <w:rFonts w:asciiTheme="minorHAnsi" w:hAnsiTheme="minorHAnsi" w:cstheme="minorHAnsi"/>
          <w:highlight w:val="magenta"/>
        </w:rPr>
        <w:t>informed.</w:t>
      </w:r>
    </w:p>
    <w:p w14:paraId="6859E1C8" w14:textId="77777777" w:rsidR="004F7DC3" w:rsidRPr="00CE062C" w:rsidRDefault="004F7DC3" w:rsidP="00B82490">
      <w:pPr>
        <w:pStyle w:val="BodyText"/>
        <w:tabs>
          <w:tab w:val="left" w:pos="1701"/>
          <w:tab w:val="left" w:pos="2127"/>
        </w:tabs>
        <w:spacing w:before="6"/>
        <w:ind w:left="1276" w:hanging="709"/>
        <w:rPr>
          <w:rFonts w:asciiTheme="minorHAnsi" w:hAnsiTheme="minorHAnsi" w:cstheme="minorHAnsi"/>
          <w:szCs w:val="22"/>
        </w:rPr>
      </w:pPr>
    </w:p>
    <w:p w14:paraId="5B37B063" w14:textId="792D8A20" w:rsidR="004F7DC3" w:rsidRPr="00611B0E" w:rsidRDefault="005F07DE" w:rsidP="00611B0E">
      <w:pPr>
        <w:tabs>
          <w:tab w:val="left" w:pos="1701"/>
        </w:tabs>
        <w:spacing w:before="1" w:line="259" w:lineRule="auto"/>
        <w:ind w:right="1232"/>
        <w:rPr>
          <w:rFonts w:asciiTheme="minorHAnsi" w:hAnsiTheme="minorHAnsi" w:cstheme="minorHAnsi"/>
        </w:rPr>
      </w:pPr>
      <w:r w:rsidRPr="00495B8B">
        <w:rPr>
          <w:rFonts w:asciiTheme="minorHAnsi" w:hAnsiTheme="minorHAnsi" w:cstheme="minorHAnsi"/>
          <w:highlight w:val="magenta"/>
        </w:rPr>
        <w:t>If a staff member feels they cannot disclose information to their DSL, Principal</w:t>
      </w:r>
      <w:r w:rsidR="00495B8B" w:rsidRPr="00495B8B">
        <w:rPr>
          <w:rFonts w:asciiTheme="minorHAnsi" w:hAnsiTheme="minorHAnsi" w:cstheme="minorHAnsi"/>
          <w:highlight w:val="magenta"/>
        </w:rPr>
        <w:t>, the CEO or a member of the TMET Executive team</w:t>
      </w:r>
      <w:r w:rsidR="00495B8B">
        <w:rPr>
          <w:rFonts w:asciiTheme="minorHAnsi" w:hAnsiTheme="minorHAnsi" w:cstheme="minorHAnsi"/>
        </w:rPr>
        <w:t xml:space="preserve">, </w:t>
      </w:r>
      <w:r w:rsidRPr="00611B0E">
        <w:rPr>
          <w:rFonts w:asciiTheme="minorHAnsi" w:hAnsiTheme="minorHAnsi" w:cstheme="minorHAnsi"/>
        </w:rPr>
        <w:t>they must then follow the whistleblowing procedures to report their concerns. See TMET Whistleblowing Policy for further</w:t>
      </w:r>
      <w:r w:rsidRPr="00611B0E">
        <w:rPr>
          <w:rFonts w:asciiTheme="minorHAnsi" w:hAnsiTheme="minorHAnsi" w:cstheme="minorHAnsi"/>
          <w:spacing w:val="-5"/>
        </w:rPr>
        <w:t xml:space="preserve"> </w:t>
      </w:r>
      <w:r w:rsidRPr="00611B0E">
        <w:rPr>
          <w:rFonts w:asciiTheme="minorHAnsi" w:hAnsiTheme="minorHAnsi" w:cstheme="minorHAnsi"/>
        </w:rPr>
        <w:t>clarification.</w:t>
      </w:r>
    </w:p>
    <w:p w14:paraId="67E8CA18" w14:textId="77777777" w:rsidR="004F7DC3" w:rsidRPr="00CE062C" w:rsidRDefault="004F7DC3" w:rsidP="004A020F">
      <w:pPr>
        <w:pStyle w:val="BodyText"/>
        <w:tabs>
          <w:tab w:val="left" w:pos="1701"/>
        </w:tabs>
        <w:spacing w:before="7"/>
        <w:rPr>
          <w:rFonts w:asciiTheme="minorHAnsi" w:hAnsiTheme="minorHAnsi" w:cstheme="minorHAnsi"/>
          <w:szCs w:val="22"/>
        </w:rPr>
      </w:pPr>
    </w:p>
    <w:p w14:paraId="689DF85F" w14:textId="400BE168" w:rsidR="004F7DC3" w:rsidRPr="00611B0E" w:rsidRDefault="005F07DE" w:rsidP="00611B0E">
      <w:pPr>
        <w:tabs>
          <w:tab w:val="left" w:pos="1701"/>
        </w:tabs>
        <w:spacing w:before="1" w:line="259" w:lineRule="auto"/>
        <w:ind w:right="1012"/>
        <w:rPr>
          <w:rFonts w:asciiTheme="minorHAnsi" w:hAnsiTheme="minorHAnsi" w:cstheme="minorHAnsi"/>
        </w:rPr>
      </w:pPr>
      <w:r w:rsidRPr="00611B0E">
        <w:rPr>
          <w:rFonts w:asciiTheme="minorHAnsi" w:hAnsiTheme="minorHAnsi" w:cstheme="minorHAnsi"/>
        </w:rPr>
        <w:t xml:space="preserve">All staff will be well versed in the </w:t>
      </w:r>
      <w:r w:rsidR="000008DC" w:rsidRPr="00611B0E">
        <w:rPr>
          <w:rFonts w:asciiTheme="minorHAnsi" w:hAnsiTheme="minorHAnsi" w:cstheme="minorHAnsi"/>
        </w:rPr>
        <w:t>school</w:t>
      </w:r>
      <w:r w:rsidRPr="00611B0E">
        <w:rPr>
          <w:rFonts w:asciiTheme="minorHAnsi" w:hAnsiTheme="minorHAnsi" w:cstheme="minorHAnsi"/>
        </w:rPr>
        <w:t xml:space="preserve">’s </w:t>
      </w:r>
      <w:r w:rsidR="00010F2D">
        <w:rPr>
          <w:rFonts w:asciiTheme="minorHAnsi" w:hAnsiTheme="minorHAnsi" w:cstheme="minorHAnsi"/>
        </w:rPr>
        <w:t xml:space="preserve">procedures for children missing or </w:t>
      </w:r>
      <w:r w:rsidR="00495B8B">
        <w:rPr>
          <w:rFonts w:asciiTheme="minorHAnsi" w:hAnsiTheme="minorHAnsi" w:cstheme="minorHAnsi"/>
        </w:rPr>
        <w:t xml:space="preserve">persistently </w:t>
      </w:r>
      <w:r w:rsidR="00010F2D">
        <w:rPr>
          <w:rFonts w:asciiTheme="minorHAnsi" w:hAnsiTheme="minorHAnsi" w:cstheme="minorHAnsi"/>
        </w:rPr>
        <w:t xml:space="preserve">absent from </w:t>
      </w:r>
      <w:r w:rsidR="006A7347">
        <w:rPr>
          <w:rFonts w:asciiTheme="minorHAnsi" w:hAnsiTheme="minorHAnsi" w:cstheme="minorHAnsi"/>
        </w:rPr>
        <w:t>education and</w:t>
      </w:r>
      <w:r w:rsidRPr="00611B0E">
        <w:rPr>
          <w:rFonts w:asciiTheme="minorHAnsi" w:hAnsiTheme="minorHAnsi" w:cstheme="minorHAnsi"/>
        </w:rPr>
        <w:t xml:space="preserve"> know and understand that any child that is regularly absent or missing can be a cause for concern and a possible indicator that the child is at risk of abuse or in need o</w:t>
      </w:r>
      <w:r w:rsidR="00442416" w:rsidRPr="00611B0E">
        <w:rPr>
          <w:rFonts w:asciiTheme="minorHAnsi" w:hAnsiTheme="minorHAnsi" w:cstheme="minorHAnsi"/>
        </w:rPr>
        <w:t>f</w:t>
      </w:r>
      <w:r w:rsidRPr="00611B0E">
        <w:rPr>
          <w:rFonts w:asciiTheme="minorHAnsi" w:hAnsiTheme="minorHAnsi" w:cstheme="minorHAnsi"/>
        </w:rPr>
        <w:t xml:space="preserve"> help and support</w:t>
      </w:r>
      <w:r w:rsidR="00336FF2" w:rsidRPr="00611B0E">
        <w:rPr>
          <w:rFonts w:asciiTheme="minorHAnsi" w:hAnsiTheme="minorHAnsi" w:cstheme="minorHAnsi"/>
        </w:rPr>
        <w:t>.</w:t>
      </w:r>
      <w:r w:rsidR="00FA7E24">
        <w:rPr>
          <w:rFonts w:asciiTheme="minorHAnsi" w:hAnsiTheme="minorHAnsi" w:cstheme="minorHAnsi"/>
        </w:rPr>
        <w:t xml:space="preserve">  </w:t>
      </w:r>
      <w:r w:rsidR="00FA7E24" w:rsidRPr="00FA7E24">
        <w:rPr>
          <w:rFonts w:asciiTheme="minorHAnsi" w:hAnsiTheme="minorHAnsi" w:cstheme="minorHAnsi"/>
          <w:i/>
          <w:iCs/>
        </w:rPr>
        <w:t>See also the school’s Attendance Policy for details of our Child absen</w:t>
      </w:r>
      <w:r w:rsidR="00D975FF">
        <w:rPr>
          <w:rFonts w:asciiTheme="minorHAnsi" w:hAnsiTheme="minorHAnsi" w:cstheme="minorHAnsi"/>
          <w:i/>
          <w:iCs/>
        </w:rPr>
        <w:t>ce</w:t>
      </w:r>
      <w:r w:rsidR="00FA7E24" w:rsidRPr="00FA7E24">
        <w:rPr>
          <w:rFonts w:asciiTheme="minorHAnsi" w:hAnsiTheme="minorHAnsi" w:cstheme="minorHAnsi"/>
          <w:i/>
          <w:iCs/>
        </w:rPr>
        <w:t xml:space="preserve"> / missing from education procedures.</w:t>
      </w:r>
    </w:p>
    <w:p w14:paraId="19146657" w14:textId="77777777" w:rsidR="00F84993" w:rsidRPr="00F84993" w:rsidRDefault="00F84993" w:rsidP="00F84993">
      <w:pPr>
        <w:pStyle w:val="ListParagraph"/>
        <w:rPr>
          <w:rFonts w:asciiTheme="minorHAnsi" w:hAnsiTheme="minorHAnsi" w:cstheme="minorHAnsi"/>
        </w:rPr>
      </w:pPr>
    </w:p>
    <w:p w14:paraId="739AF43C" w14:textId="712D6FEA" w:rsidR="00F84993" w:rsidRPr="00F21199" w:rsidRDefault="00F84993" w:rsidP="00A87691">
      <w:pPr>
        <w:pStyle w:val="Heading1"/>
        <w:numPr>
          <w:ilvl w:val="0"/>
          <w:numId w:val="11"/>
        </w:numPr>
        <w:ind w:left="851" w:hanging="426"/>
        <w:rPr>
          <w:rFonts w:asciiTheme="minorHAnsi" w:hAnsiTheme="minorHAnsi" w:cstheme="minorHAnsi"/>
          <w:szCs w:val="22"/>
        </w:rPr>
      </w:pPr>
      <w:bookmarkStart w:id="72" w:name="_Toc176976224"/>
      <w:r w:rsidRPr="00F21199">
        <w:rPr>
          <w:rFonts w:asciiTheme="minorHAnsi" w:hAnsiTheme="minorHAnsi" w:cstheme="minorHAnsi"/>
          <w:szCs w:val="22"/>
        </w:rPr>
        <w:t>Leadership of Safeguarding</w:t>
      </w:r>
      <w:r w:rsidR="007421F2" w:rsidRPr="00F21199">
        <w:rPr>
          <w:rFonts w:asciiTheme="minorHAnsi" w:hAnsiTheme="minorHAnsi" w:cstheme="minorHAnsi"/>
          <w:szCs w:val="22"/>
        </w:rPr>
        <w:t xml:space="preserve"> –</w:t>
      </w:r>
      <w:r w:rsidR="007119D8" w:rsidRPr="00F21199">
        <w:rPr>
          <w:rFonts w:asciiTheme="minorHAnsi" w:hAnsiTheme="minorHAnsi" w:cstheme="minorHAnsi"/>
          <w:szCs w:val="22"/>
        </w:rPr>
        <w:t xml:space="preserve"> </w:t>
      </w:r>
      <w:r w:rsidR="007421F2" w:rsidRPr="00F21199">
        <w:rPr>
          <w:rFonts w:asciiTheme="minorHAnsi" w:hAnsiTheme="minorHAnsi" w:cstheme="minorHAnsi"/>
          <w:szCs w:val="22"/>
        </w:rPr>
        <w:t>Roles and</w:t>
      </w:r>
      <w:r w:rsidRPr="00F21199">
        <w:rPr>
          <w:rFonts w:asciiTheme="minorHAnsi" w:hAnsiTheme="minorHAnsi" w:cstheme="minorHAnsi"/>
          <w:szCs w:val="22"/>
        </w:rPr>
        <w:t xml:space="preserve"> Responsibilities</w:t>
      </w:r>
      <w:bookmarkEnd w:id="72"/>
    </w:p>
    <w:p w14:paraId="5548D991" w14:textId="4A1B1D76" w:rsidR="00F84993" w:rsidRPr="00CE062C" w:rsidRDefault="00F84993" w:rsidP="00CE062C">
      <w:pPr>
        <w:pStyle w:val="ListParagraph"/>
        <w:tabs>
          <w:tab w:val="left" w:pos="1701"/>
        </w:tabs>
        <w:spacing w:before="1" w:line="259" w:lineRule="auto"/>
        <w:ind w:left="1701" w:right="1012" w:firstLine="0"/>
        <w:rPr>
          <w:rFonts w:asciiTheme="minorHAnsi" w:hAnsiTheme="minorHAnsi" w:cstheme="minorHAnsi"/>
        </w:rPr>
      </w:pPr>
      <w:r>
        <w:rPr>
          <w:rFonts w:asciiTheme="minorHAnsi" w:hAnsiTheme="minorHAnsi" w:cstheme="minorHAnsi"/>
        </w:rPr>
        <w:tab/>
      </w:r>
    </w:p>
    <w:p w14:paraId="3DACDB51" w14:textId="3834B2DB" w:rsidR="004F7DC3" w:rsidRPr="00CE062C" w:rsidRDefault="005F07DE" w:rsidP="00611B0E">
      <w:pPr>
        <w:pStyle w:val="Heading1"/>
        <w:spacing w:before="0"/>
        <w:ind w:left="0"/>
        <w:rPr>
          <w:rFonts w:asciiTheme="minorHAnsi" w:hAnsiTheme="minorHAnsi" w:cstheme="minorHAnsi"/>
          <w:szCs w:val="22"/>
        </w:rPr>
      </w:pPr>
      <w:bookmarkStart w:id="73" w:name="8._Designated_Safeguarding_Lead_–_Role_a"/>
      <w:bookmarkStart w:id="74" w:name="_bookmark8"/>
      <w:bookmarkStart w:id="75" w:name="_Toc49950908"/>
      <w:bookmarkStart w:id="76" w:name="_Toc49845361"/>
      <w:bookmarkStart w:id="77" w:name="_Toc49850702"/>
      <w:bookmarkStart w:id="78" w:name="_Toc49864090"/>
      <w:bookmarkStart w:id="79" w:name="_Toc49864698"/>
      <w:bookmarkStart w:id="80" w:name="_Toc146575051"/>
      <w:bookmarkStart w:id="81" w:name="_Toc146575139"/>
      <w:bookmarkStart w:id="82" w:name="_Toc146575312"/>
      <w:bookmarkStart w:id="83" w:name="_Toc176976101"/>
      <w:bookmarkStart w:id="84" w:name="_Toc176976225"/>
      <w:bookmarkEnd w:id="73"/>
      <w:bookmarkEnd w:id="74"/>
      <w:r w:rsidRPr="00CE062C">
        <w:rPr>
          <w:rFonts w:asciiTheme="minorHAnsi" w:hAnsiTheme="minorHAnsi" w:cstheme="minorHAnsi"/>
          <w:szCs w:val="22"/>
        </w:rPr>
        <w:t xml:space="preserve">Designated Safeguarding Lead </w:t>
      </w:r>
      <w:r w:rsidR="00D874B0">
        <w:rPr>
          <w:rFonts w:asciiTheme="minorHAnsi" w:hAnsiTheme="minorHAnsi" w:cstheme="minorHAnsi"/>
          <w:szCs w:val="22"/>
        </w:rPr>
        <w:t xml:space="preserve">(DSL) </w:t>
      </w:r>
      <w:r w:rsidRPr="00CE062C">
        <w:rPr>
          <w:rFonts w:asciiTheme="minorHAnsi" w:hAnsiTheme="minorHAnsi" w:cstheme="minorHAnsi"/>
          <w:szCs w:val="22"/>
        </w:rPr>
        <w:t>– Role and Responsibilities</w:t>
      </w:r>
      <w:bookmarkEnd w:id="75"/>
      <w:bookmarkEnd w:id="76"/>
      <w:bookmarkEnd w:id="77"/>
      <w:bookmarkEnd w:id="78"/>
      <w:bookmarkEnd w:id="79"/>
      <w:r w:rsidR="00611B0E">
        <w:rPr>
          <w:rFonts w:asciiTheme="minorHAnsi" w:hAnsiTheme="minorHAnsi" w:cstheme="minorHAnsi"/>
          <w:szCs w:val="22"/>
        </w:rPr>
        <w:t>:</w:t>
      </w:r>
      <w:bookmarkEnd w:id="80"/>
      <w:bookmarkEnd w:id="81"/>
      <w:bookmarkEnd w:id="82"/>
      <w:bookmarkEnd w:id="83"/>
      <w:bookmarkEnd w:id="84"/>
    </w:p>
    <w:p w14:paraId="16B5AEAC" w14:textId="5F7CAAD4" w:rsidR="004F7DC3" w:rsidRPr="008F7D32" w:rsidRDefault="005F07DE" w:rsidP="00611B0E">
      <w:pPr>
        <w:tabs>
          <w:tab w:val="left" w:pos="1560"/>
        </w:tabs>
        <w:rPr>
          <w:rFonts w:asciiTheme="minorHAnsi" w:hAnsiTheme="minorHAnsi" w:cstheme="minorHAnsi"/>
        </w:rPr>
      </w:pPr>
      <w:r w:rsidRPr="008F7D32">
        <w:rPr>
          <w:rFonts w:asciiTheme="minorHAnsi" w:hAnsiTheme="minorHAnsi" w:cstheme="minorHAnsi"/>
        </w:rPr>
        <w:t xml:space="preserve">Keeping Children </w:t>
      </w:r>
      <w:r w:rsidR="003F725B" w:rsidRPr="008F7D32">
        <w:rPr>
          <w:rFonts w:asciiTheme="minorHAnsi" w:hAnsiTheme="minorHAnsi" w:cstheme="minorHAnsi"/>
        </w:rPr>
        <w:t xml:space="preserve">Safe in Education September </w:t>
      </w:r>
      <w:r w:rsidR="00573EC6" w:rsidRPr="008F7D32">
        <w:rPr>
          <w:sz w:val="23"/>
          <w:szCs w:val="23"/>
        </w:rPr>
        <w:t>202</w:t>
      </w:r>
      <w:r w:rsidR="00FA7E24">
        <w:rPr>
          <w:sz w:val="23"/>
          <w:szCs w:val="23"/>
        </w:rPr>
        <w:t>4</w:t>
      </w:r>
      <w:r w:rsidR="00573EC6" w:rsidRPr="008F7D32">
        <w:rPr>
          <w:sz w:val="23"/>
          <w:szCs w:val="23"/>
        </w:rPr>
        <w:t>, Annex C</w:t>
      </w:r>
      <w:r w:rsidR="00075811" w:rsidRPr="008F7D32">
        <w:rPr>
          <w:rFonts w:asciiTheme="minorHAnsi" w:hAnsiTheme="minorHAnsi" w:cstheme="minorHAnsi"/>
        </w:rPr>
        <w:t>,</w:t>
      </w:r>
      <w:r w:rsidR="00573EC6" w:rsidRPr="008F7D32">
        <w:rPr>
          <w:rFonts w:asciiTheme="minorHAnsi" w:hAnsiTheme="minorHAnsi" w:cstheme="minorHAnsi"/>
        </w:rPr>
        <w:t xml:space="preserve"> </w:t>
      </w:r>
      <w:r w:rsidRPr="008F7D32">
        <w:rPr>
          <w:rFonts w:asciiTheme="minorHAnsi" w:hAnsiTheme="minorHAnsi" w:cstheme="minorHAnsi"/>
        </w:rPr>
        <w:t>outlines specific responsibilities of the DSL (</w:t>
      </w:r>
      <w:r w:rsidR="00704EEE" w:rsidRPr="008F7D32">
        <w:rPr>
          <w:rFonts w:asciiTheme="minorHAnsi" w:hAnsiTheme="minorHAnsi" w:cstheme="minorHAnsi"/>
        </w:rPr>
        <w:t>a</w:t>
      </w:r>
      <w:r w:rsidRPr="008F7D32">
        <w:rPr>
          <w:rFonts w:asciiTheme="minorHAnsi" w:hAnsiTheme="minorHAnsi" w:cstheme="minorHAnsi"/>
        </w:rPr>
        <w:t xml:space="preserve"> member of the </w:t>
      </w:r>
      <w:r w:rsidR="000008DC" w:rsidRPr="008F7D32">
        <w:rPr>
          <w:rFonts w:asciiTheme="minorHAnsi" w:hAnsiTheme="minorHAnsi" w:cstheme="minorHAnsi"/>
        </w:rPr>
        <w:t>school</w:t>
      </w:r>
      <w:r w:rsidRPr="008F7D32">
        <w:rPr>
          <w:rFonts w:asciiTheme="minorHAnsi" w:hAnsiTheme="minorHAnsi" w:cstheme="minorHAnsi"/>
        </w:rPr>
        <w:t>’s Leadership Team) and their responsibilities within this role. Our</w:t>
      </w:r>
      <w:r w:rsidR="00144356" w:rsidRPr="008F7D32">
        <w:rPr>
          <w:rFonts w:asciiTheme="minorHAnsi" w:hAnsiTheme="minorHAnsi" w:cstheme="minorHAnsi"/>
        </w:rPr>
        <w:t xml:space="preserve"> lead</w:t>
      </w:r>
      <w:r w:rsidRPr="008F7D32">
        <w:rPr>
          <w:rFonts w:asciiTheme="minorHAnsi" w:hAnsiTheme="minorHAnsi" w:cstheme="minorHAnsi"/>
        </w:rPr>
        <w:t xml:space="preserve"> DSL</w:t>
      </w:r>
      <w:r w:rsidR="00472CEF" w:rsidRPr="008F7D32">
        <w:rPr>
          <w:rFonts w:asciiTheme="minorHAnsi" w:hAnsiTheme="minorHAnsi" w:cstheme="minorHAnsi"/>
        </w:rPr>
        <w:t xml:space="preserve"> will</w:t>
      </w:r>
      <w:r w:rsidRPr="008F7D32">
        <w:rPr>
          <w:rFonts w:asciiTheme="minorHAnsi" w:hAnsiTheme="minorHAnsi" w:cstheme="minorHAnsi"/>
        </w:rPr>
        <w:t xml:space="preserve"> take</w:t>
      </w:r>
      <w:r w:rsidR="00472CEF" w:rsidRPr="008F7D32">
        <w:rPr>
          <w:rFonts w:asciiTheme="minorHAnsi" w:hAnsiTheme="minorHAnsi" w:cstheme="minorHAnsi"/>
        </w:rPr>
        <w:t xml:space="preserve"> lead</w:t>
      </w:r>
      <w:r w:rsidRPr="008F7D32">
        <w:rPr>
          <w:rFonts w:asciiTheme="minorHAnsi" w:hAnsiTheme="minorHAnsi" w:cstheme="minorHAnsi"/>
        </w:rPr>
        <w:t xml:space="preserve"> responsibility for </w:t>
      </w:r>
      <w:r w:rsidRPr="008F7D32">
        <w:rPr>
          <w:rFonts w:asciiTheme="minorHAnsi" w:hAnsiTheme="minorHAnsi" w:cstheme="minorHAnsi"/>
        </w:rPr>
        <w:lastRenderedPageBreak/>
        <w:t xml:space="preserve">safeguarding and child protection </w:t>
      </w:r>
      <w:r w:rsidR="00472CEF" w:rsidRPr="008F7D32">
        <w:rPr>
          <w:rFonts w:asciiTheme="minorHAnsi" w:hAnsiTheme="minorHAnsi" w:cstheme="minorHAnsi"/>
        </w:rPr>
        <w:t>(including online safety)</w:t>
      </w:r>
      <w:r w:rsidR="00165C8D" w:rsidRPr="008F7D32">
        <w:rPr>
          <w:rFonts w:asciiTheme="minorHAnsi" w:hAnsiTheme="minorHAnsi" w:cstheme="minorHAnsi"/>
        </w:rPr>
        <w:t xml:space="preserve">.  We also have a number of </w:t>
      </w:r>
      <w:r w:rsidR="00D874B0">
        <w:rPr>
          <w:rFonts w:asciiTheme="minorHAnsi" w:hAnsiTheme="minorHAnsi" w:cstheme="minorHAnsi"/>
        </w:rPr>
        <w:t>D</w:t>
      </w:r>
      <w:r w:rsidR="00165C8D" w:rsidRPr="008F7D32">
        <w:rPr>
          <w:rFonts w:asciiTheme="minorHAnsi" w:hAnsiTheme="minorHAnsi" w:cstheme="minorHAnsi"/>
        </w:rPr>
        <w:t xml:space="preserve">eputy </w:t>
      </w:r>
      <w:r w:rsidR="00D874B0">
        <w:rPr>
          <w:rFonts w:asciiTheme="minorHAnsi" w:hAnsiTheme="minorHAnsi" w:cstheme="minorHAnsi"/>
        </w:rPr>
        <w:t>D</w:t>
      </w:r>
      <w:r w:rsidR="00165C8D" w:rsidRPr="008F7D32">
        <w:rPr>
          <w:rFonts w:asciiTheme="minorHAnsi" w:hAnsiTheme="minorHAnsi" w:cstheme="minorHAnsi"/>
        </w:rPr>
        <w:t xml:space="preserve">esignated </w:t>
      </w:r>
      <w:r w:rsidR="00D874B0">
        <w:rPr>
          <w:rFonts w:asciiTheme="minorHAnsi" w:hAnsiTheme="minorHAnsi" w:cstheme="minorHAnsi"/>
        </w:rPr>
        <w:t>L</w:t>
      </w:r>
      <w:r w:rsidR="00165C8D" w:rsidRPr="008F7D32">
        <w:rPr>
          <w:rFonts w:asciiTheme="minorHAnsi" w:hAnsiTheme="minorHAnsi" w:cstheme="minorHAnsi"/>
        </w:rPr>
        <w:t xml:space="preserve">eads who are trained to </w:t>
      </w:r>
      <w:r w:rsidR="00986C8C" w:rsidRPr="008F7D32">
        <w:rPr>
          <w:rFonts w:asciiTheme="minorHAnsi" w:hAnsiTheme="minorHAnsi" w:cstheme="minorHAnsi"/>
        </w:rPr>
        <w:t>the same standard and can provide the same level of support. T</w:t>
      </w:r>
      <w:r w:rsidRPr="008F7D32">
        <w:rPr>
          <w:rFonts w:asciiTheme="minorHAnsi" w:hAnsiTheme="minorHAnsi" w:cstheme="minorHAnsi"/>
        </w:rPr>
        <w:t>heir key areas of responsibilities include:</w:t>
      </w:r>
      <w:r w:rsidRPr="008F7D32">
        <w:rPr>
          <w:rFonts w:asciiTheme="minorHAnsi" w:hAnsiTheme="minorHAnsi" w:cstheme="minorHAnsi"/>
          <w:spacing w:val="-1"/>
        </w:rPr>
        <w:t xml:space="preserve"> </w:t>
      </w:r>
    </w:p>
    <w:p w14:paraId="52FAC40A" w14:textId="77777777" w:rsidR="00C877A2" w:rsidRPr="00CE062C" w:rsidRDefault="00C877A2" w:rsidP="00C877A2">
      <w:pPr>
        <w:pStyle w:val="BodyText"/>
        <w:spacing w:before="6"/>
        <w:rPr>
          <w:rFonts w:asciiTheme="minorHAnsi" w:hAnsiTheme="minorHAnsi" w:cstheme="minorHAnsi"/>
          <w:b/>
          <w:szCs w:val="22"/>
        </w:rPr>
      </w:pPr>
      <w:bookmarkStart w:id="85" w:name="_bookmark9"/>
      <w:bookmarkEnd w:id="85"/>
    </w:p>
    <w:p w14:paraId="18D22DB9" w14:textId="4D2BBC28" w:rsidR="004F7DC3" w:rsidRPr="00E82780" w:rsidRDefault="005F07DE" w:rsidP="00E71B23">
      <w:pPr>
        <w:pStyle w:val="BodyText"/>
        <w:spacing w:before="6"/>
        <w:ind w:left="992" w:hanging="436"/>
        <w:rPr>
          <w:rFonts w:asciiTheme="minorHAnsi" w:hAnsiTheme="minorHAnsi" w:cstheme="minorHAnsi"/>
          <w:bCs/>
          <w:szCs w:val="22"/>
          <w:u w:val="single"/>
        </w:rPr>
      </w:pPr>
      <w:r w:rsidRPr="00E82780">
        <w:rPr>
          <w:rFonts w:asciiTheme="minorHAnsi" w:hAnsiTheme="minorHAnsi" w:cstheme="minorHAnsi"/>
          <w:bCs/>
          <w:szCs w:val="22"/>
          <w:u w:val="single"/>
        </w:rPr>
        <w:t>Manag</w:t>
      </w:r>
      <w:r w:rsidR="00F603E0" w:rsidRPr="00E82780">
        <w:rPr>
          <w:rFonts w:asciiTheme="minorHAnsi" w:hAnsiTheme="minorHAnsi" w:cstheme="minorHAnsi"/>
          <w:bCs/>
          <w:szCs w:val="22"/>
          <w:u w:val="single"/>
        </w:rPr>
        <w:t xml:space="preserve">ing </w:t>
      </w:r>
      <w:r w:rsidRPr="00E82780">
        <w:rPr>
          <w:rFonts w:asciiTheme="minorHAnsi" w:hAnsiTheme="minorHAnsi" w:cstheme="minorHAnsi"/>
          <w:bCs/>
          <w:szCs w:val="22"/>
          <w:u w:val="single"/>
        </w:rPr>
        <w:t>referrals:</w:t>
      </w:r>
    </w:p>
    <w:p w14:paraId="33A31410" w14:textId="3CD3ADF3" w:rsidR="006C2E3A" w:rsidRPr="00E71B23" w:rsidRDefault="00846624" w:rsidP="005F3EB7">
      <w:pPr>
        <w:pStyle w:val="ListParagraph"/>
        <w:numPr>
          <w:ilvl w:val="1"/>
          <w:numId w:val="10"/>
        </w:numPr>
        <w:tabs>
          <w:tab w:val="left" w:pos="2410"/>
        </w:tabs>
        <w:ind w:left="992" w:hanging="436"/>
        <w:rPr>
          <w:rFonts w:asciiTheme="minorHAnsi" w:hAnsiTheme="minorHAnsi" w:cstheme="minorHAnsi"/>
        </w:rPr>
      </w:pPr>
      <w:r>
        <w:rPr>
          <w:rFonts w:asciiTheme="minorHAnsi" w:hAnsiTheme="minorHAnsi" w:cstheme="minorHAnsi"/>
        </w:rPr>
        <w:t>C</w:t>
      </w:r>
      <w:r w:rsidR="005F07DE" w:rsidRPr="00CE062C">
        <w:rPr>
          <w:rFonts w:asciiTheme="minorHAnsi" w:hAnsiTheme="minorHAnsi" w:cstheme="minorHAnsi"/>
        </w:rPr>
        <w:t xml:space="preserve">ases of suspected </w:t>
      </w:r>
      <w:r w:rsidR="005F07DE" w:rsidRPr="002862D7">
        <w:rPr>
          <w:rFonts w:asciiTheme="minorHAnsi" w:hAnsiTheme="minorHAnsi" w:cstheme="minorHAnsi"/>
          <w:highlight w:val="magenta"/>
        </w:rPr>
        <w:t>abuse</w:t>
      </w:r>
      <w:r w:rsidR="002862D7" w:rsidRPr="002862D7">
        <w:rPr>
          <w:rFonts w:asciiTheme="minorHAnsi" w:hAnsiTheme="minorHAnsi" w:cstheme="minorHAnsi"/>
          <w:highlight w:val="magenta"/>
        </w:rPr>
        <w:t xml:space="preserve">, </w:t>
      </w:r>
      <w:r w:rsidR="005F07DE" w:rsidRPr="002862D7">
        <w:rPr>
          <w:rFonts w:asciiTheme="minorHAnsi" w:hAnsiTheme="minorHAnsi" w:cstheme="minorHAnsi"/>
          <w:highlight w:val="magenta"/>
        </w:rPr>
        <w:t>neglect</w:t>
      </w:r>
      <w:r w:rsidR="002862D7" w:rsidRPr="002862D7">
        <w:rPr>
          <w:rFonts w:asciiTheme="minorHAnsi" w:hAnsiTheme="minorHAnsi" w:cstheme="minorHAnsi"/>
          <w:highlight w:val="magenta"/>
        </w:rPr>
        <w:t xml:space="preserve"> and exploitation</w:t>
      </w:r>
      <w:r>
        <w:rPr>
          <w:rFonts w:asciiTheme="minorHAnsi" w:hAnsiTheme="minorHAnsi" w:cstheme="minorHAnsi"/>
        </w:rPr>
        <w:t xml:space="preserve"> are referred</w:t>
      </w:r>
      <w:r w:rsidR="005F07DE" w:rsidRPr="00CE062C">
        <w:rPr>
          <w:rFonts w:asciiTheme="minorHAnsi" w:hAnsiTheme="minorHAnsi" w:cstheme="minorHAnsi"/>
        </w:rPr>
        <w:t xml:space="preserve"> to children’s social</w:t>
      </w:r>
      <w:r w:rsidR="005F07DE" w:rsidRPr="00CE062C">
        <w:rPr>
          <w:rFonts w:asciiTheme="minorHAnsi" w:hAnsiTheme="minorHAnsi" w:cstheme="minorHAnsi"/>
          <w:spacing w:val="-13"/>
        </w:rPr>
        <w:t xml:space="preserve"> </w:t>
      </w:r>
      <w:r w:rsidR="005F07DE" w:rsidRPr="00CE062C">
        <w:rPr>
          <w:rFonts w:asciiTheme="minorHAnsi" w:hAnsiTheme="minorHAnsi" w:cstheme="minorHAnsi"/>
        </w:rPr>
        <w:t>care/police</w:t>
      </w:r>
      <w:r w:rsidR="00E30911">
        <w:rPr>
          <w:rFonts w:asciiTheme="minorHAnsi" w:hAnsiTheme="minorHAnsi" w:cstheme="minorHAnsi"/>
        </w:rPr>
        <w:t>.</w:t>
      </w:r>
    </w:p>
    <w:p w14:paraId="7506F54A" w14:textId="6C3945DB" w:rsidR="00573EC6" w:rsidRPr="00E71B23" w:rsidRDefault="00846624" w:rsidP="005F3EB7">
      <w:pPr>
        <w:pStyle w:val="ListParagraph"/>
        <w:numPr>
          <w:ilvl w:val="1"/>
          <w:numId w:val="10"/>
        </w:numPr>
        <w:tabs>
          <w:tab w:val="left" w:pos="2410"/>
        </w:tabs>
        <w:ind w:left="992" w:hanging="436"/>
        <w:rPr>
          <w:rFonts w:asciiTheme="minorHAnsi" w:hAnsiTheme="minorHAnsi" w:cstheme="minorHAnsi"/>
        </w:rPr>
      </w:pPr>
      <w:r>
        <w:rPr>
          <w:rFonts w:asciiTheme="minorHAnsi" w:hAnsiTheme="minorHAnsi" w:cstheme="minorHAnsi"/>
        </w:rPr>
        <w:t>S</w:t>
      </w:r>
      <w:r w:rsidR="00573EC6" w:rsidRPr="00E71B23">
        <w:rPr>
          <w:rFonts w:asciiTheme="minorHAnsi" w:hAnsiTheme="minorHAnsi" w:cstheme="minorHAnsi"/>
        </w:rPr>
        <w:t>taff who make referrals to</w:t>
      </w:r>
      <w:r>
        <w:rPr>
          <w:rFonts w:asciiTheme="minorHAnsi" w:hAnsiTheme="minorHAnsi" w:cstheme="minorHAnsi"/>
        </w:rPr>
        <w:t xml:space="preserve"> the</w:t>
      </w:r>
      <w:r w:rsidR="00573EC6" w:rsidRPr="00E71B23">
        <w:rPr>
          <w:rFonts w:asciiTheme="minorHAnsi" w:hAnsiTheme="minorHAnsi" w:cstheme="minorHAnsi"/>
        </w:rPr>
        <w:t xml:space="preserve"> local authority</w:t>
      </w:r>
      <w:r>
        <w:rPr>
          <w:rFonts w:asciiTheme="minorHAnsi" w:hAnsiTheme="minorHAnsi" w:cstheme="minorHAnsi"/>
        </w:rPr>
        <w:t xml:space="preserve"> are supported</w:t>
      </w:r>
      <w:r w:rsidR="00E30911">
        <w:rPr>
          <w:rFonts w:asciiTheme="minorHAnsi" w:hAnsiTheme="minorHAnsi" w:cstheme="minorHAnsi"/>
        </w:rPr>
        <w:t>.</w:t>
      </w:r>
    </w:p>
    <w:p w14:paraId="0062EA73" w14:textId="6055A14B" w:rsidR="00F81D0C" w:rsidRDefault="00F81D0C" w:rsidP="005F3EB7">
      <w:pPr>
        <w:pStyle w:val="ListParagraph"/>
        <w:numPr>
          <w:ilvl w:val="1"/>
          <w:numId w:val="10"/>
        </w:numPr>
        <w:tabs>
          <w:tab w:val="left" w:pos="2410"/>
        </w:tabs>
        <w:ind w:left="992" w:hanging="436"/>
        <w:rPr>
          <w:rFonts w:asciiTheme="minorHAnsi" w:hAnsiTheme="minorHAnsi" w:cstheme="minorHAnsi"/>
        </w:rPr>
      </w:pPr>
      <w:r w:rsidRPr="00F81D0C">
        <w:rPr>
          <w:rFonts w:asciiTheme="minorHAnsi" w:hAnsiTheme="minorHAnsi" w:cstheme="minorHAnsi"/>
        </w:rPr>
        <w:t>The</w:t>
      </w:r>
      <w:r w:rsidR="005F07DE" w:rsidRPr="00F81D0C">
        <w:rPr>
          <w:rFonts w:asciiTheme="minorHAnsi" w:hAnsiTheme="minorHAnsi" w:cstheme="minorHAnsi"/>
        </w:rPr>
        <w:t xml:space="preserve"> Channel programme </w:t>
      </w:r>
      <w:r w:rsidRPr="00F81D0C">
        <w:rPr>
          <w:rFonts w:asciiTheme="minorHAnsi" w:hAnsiTheme="minorHAnsi" w:cstheme="minorHAnsi"/>
        </w:rPr>
        <w:t xml:space="preserve">is used </w:t>
      </w:r>
      <w:r w:rsidR="005F07DE" w:rsidRPr="00F81D0C">
        <w:rPr>
          <w:rFonts w:asciiTheme="minorHAnsi" w:hAnsiTheme="minorHAnsi" w:cstheme="minorHAnsi"/>
        </w:rPr>
        <w:t>where there is a radicalisation concern</w:t>
      </w:r>
      <w:r w:rsidRPr="00F81D0C">
        <w:rPr>
          <w:rFonts w:asciiTheme="minorHAnsi" w:hAnsiTheme="minorHAnsi" w:cstheme="minorHAnsi"/>
        </w:rPr>
        <w:t>, and staff are supported with this</w:t>
      </w:r>
      <w:r w:rsidR="00146DAD">
        <w:rPr>
          <w:rFonts w:asciiTheme="minorHAnsi" w:hAnsiTheme="minorHAnsi" w:cstheme="minorHAnsi"/>
        </w:rPr>
        <w:t>.</w:t>
      </w:r>
    </w:p>
    <w:p w14:paraId="1131F891" w14:textId="61504D08" w:rsidR="004F7DC3" w:rsidRPr="00F81D0C" w:rsidRDefault="005F07DE" w:rsidP="005F3EB7">
      <w:pPr>
        <w:pStyle w:val="ListParagraph"/>
        <w:numPr>
          <w:ilvl w:val="1"/>
          <w:numId w:val="10"/>
        </w:numPr>
        <w:tabs>
          <w:tab w:val="left" w:pos="2410"/>
        </w:tabs>
        <w:ind w:left="992" w:hanging="436"/>
        <w:rPr>
          <w:rFonts w:asciiTheme="minorHAnsi" w:hAnsiTheme="minorHAnsi" w:cstheme="minorHAnsi"/>
        </w:rPr>
      </w:pPr>
      <w:r w:rsidRPr="00F81D0C">
        <w:rPr>
          <w:rFonts w:asciiTheme="minorHAnsi" w:hAnsiTheme="minorHAnsi" w:cstheme="minorHAnsi"/>
        </w:rPr>
        <w:t xml:space="preserve">Cases in relation to allegations against staff members </w:t>
      </w:r>
      <w:r w:rsidR="00F81D0C">
        <w:rPr>
          <w:rFonts w:asciiTheme="minorHAnsi" w:hAnsiTheme="minorHAnsi" w:cstheme="minorHAnsi"/>
        </w:rPr>
        <w:t xml:space="preserve">are referred </w:t>
      </w:r>
      <w:r w:rsidRPr="00F81D0C">
        <w:rPr>
          <w:rFonts w:asciiTheme="minorHAnsi" w:hAnsiTheme="minorHAnsi" w:cstheme="minorHAnsi"/>
        </w:rPr>
        <w:t>to</w:t>
      </w:r>
      <w:r w:rsidR="00F81D0C">
        <w:rPr>
          <w:rFonts w:asciiTheme="minorHAnsi" w:hAnsiTheme="minorHAnsi" w:cstheme="minorHAnsi"/>
        </w:rPr>
        <w:t xml:space="preserve"> the</w:t>
      </w:r>
      <w:r w:rsidRPr="00F81D0C">
        <w:rPr>
          <w:rFonts w:asciiTheme="minorHAnsi" w:hAnsiTheme="minorHAnsi" w:cstheme="minorHAnsi"/>
        </w:rPr>
        <w:t xml:space="preserve"> LADO</w:t>
      </w:r>
      <w:r w:rsidR="00F81D0C">
        <w:rPr>
          <w:rFonts w:asciiTheme="minorHAnsi" w:hAnsiTheme="minorHAnsi" w:cstheme="minorHAnsi"/>
        </w:rPr>
        <w:t>,</w:t>
      </w:r>
      <w:r w:rsidRPr="00F81D0C">
        <w:rPr>
          <w:rFonts w:asciiTheme="minorHAnsi" w:hAnsiTheme="minorHAnsi" w:cstheme="minorHAnsi"/>
        </w:rPr>
        <w:t xml:space="preserve"> including disclosure and</w:t>
      </w:r>
      <w:r w:rsidRPr="00F81D0C">
        <w:rPr>
          <w:rFonts w:asciiTheme="minorHAnsi" w:hAnsiTheme="minorHAnsi" w:cstheme="minorHAnsi"/>
          <w:spacing w:val="-21"/>
        </w:rPr>
        <w:t xml:space="preserve"> </w:t>
      </w:r>
      <w:r w:rsidRPr="00AA738B">
        <w:rPr>
          <w:rFonts w:asciiTheme="minorHAnsi" w:hAnsiTheme="minorHAnsi" w:cstheme="minorHAnsi"/>
        </w:rPr>
        <w:t>barring</w:t>
      </w:r>
      <w:r w:rsidR="00AA738B" w:rsidRPr="00AA738B">
        <w:rPr>
          <w:rFonts w:asciiTheme="minorHAnsi" w:hAnsiTheme="minorHAnsi" w:cstheme="minorHAnsi"/>
        </w:rPr>
        <w:t xml:space="preserve"> </w:t>
      </w:r>
      <w:r w:rsidR="00AA738B">
        <w:rPr>
          <w:rFonts w:asciiTheme="minorHAnsi" w:hAnsiTheme="minorHAnsi" w:cstheme="minorHAnsi"/>
        </w:rPr>
        <w:t>(</w:t>
      </w:r>
      <w:r w:rsidR="00AA738B" w:rsidRPr="00F20552">
        <w:rPr>
          <w:rFonts w:asciiTheme="minorHAnsi" w:hAnsiTheme="minorHAnsi" w:cstheme="minorHAnsi"/>
        </w:rPr>
        <w:t xml:space="preserve">please note that </w:t>
      </w:r>
      <w:r w:rsidR="00F20552" w:rsidRPr="00F20552">
        <w:rPr>
          <w:rFonts w:asciiTheme="minorHAnsi" w:hAnsiTheme="minorHAnsi" w:cstheme="minorHAnsi"/>
        </w:rPr>
        <w:t>allegations are reported to the Principal in the first instance.</w:t>
      </w:r>
      <w:r w:rsidR="00AA738B" w:rsidRPr="00F20552">
        <w:rPr>
          <w:rFonts w:asciiTheme="minorHAnsi" w:hAnsiTheme="minorHAnsi" w:cstheme="minorHAnsi"/>
        </w:rPr>
        <w:t>)</w:t>
      </w:r>
    </w:p>
    <w:p w14:paraId="451990DE" w14:textId="6D7E3877" w:rsidR="004F7DC3" w:rsidRDefault="005F07DE" w:rsidP="005F3EB7">
      <w:pPr>
        <w:pStyle w:val="ListParagraph"/>
        <w:numPr>
          <w:ilvl w:val="1"/>
          <w:numId w:val="10"/>
        </w:numPr>
        <w:tabs>
          <w:tab w:val="left" w:pos="2410"/>
        </w:tabs>
        <w:ind w:left="992" w:hanging="436"/>
        <w:rPr>
          <w:rFonts w:asciiTheme="minorHAnsi" w:hAnsiTheme="minorHAnsi" w:cstheme="minorHAnsi"/>
        </w:rPr>
      </w:pPr>
      <w:r w:rsidRPr="00CE062C">
        <w:rPr>
          <w:rFonts w:asciiTheme="minorHAnsi" w:hAnsiTheme="minorHAnsi" w:cstheme="minorHAnsi"/>
        </w:rPr>
        <w:t xml:space="preserve">Cases where any crime may have been committed </w:t>
      </w:r>
      <w:r w:rsidR="00F81D0C">
        <w:rPr>
          <w:rFonts w:asciiTheme="minorHAnsi" w:hAnsiTheme="minorHAnsi" w:cstheme="minorHAnsi"/>
        </w:rPr>
        <w:t xml:space="preserve">are reported </w:t>
      </w:r>
      <w:r w:rsidRPr="00CE062C">
        <w:rPr>
          <w:rFonts w:asciiTheme="minorHAnsi" w:hAnsiTheme="minorHAnsi" w:cstheme="minorHAnsi"/>
        </w:rPr>
        <w:t>to the</w:t>
      </w:r>
      <w:r w:rsidRPr="00CE062C">
        <w:rPr>
          <w:rFonts w:asciiTheme="minorHAnsi" w:hAnsiTheme="minorHAnsi" w:cstheme="minorHAnsi"/>
          <w:spacing w:val="-8"/>
        </w:rPr>
        <w:t xml:space="preserve"> </w:t>
      </w:r>
      <w:r w:rsidRPr="00CE062C">
        <w:rPr>
          <w:rFonts w:asciiTheme="minorHAnsi" w:hAnsiTheme="minorHAnsi" w:cstheme="minorHAnsi"/>
        </w:rPr>
        <w:t>Police</w:t>
      </w:r>
    </w:p>
    <w:p w14:paraId="621912B6" w14:textId="177BCB9C" w:rsidR="00155270" w:rsidRPr="00E82780" w:rsidRDefault="005F07DE" w:rsidP="00155270">
      <w:pPr>
        <w:tabs>
          <w:tab w:val="left" w:pos="3119"/>
        </w:tabs>
        <w:spacing w:before="180"/>
        <w:ind w:left="993" w:hanging="436"/>
        <w:rPr>
          <w:rFonts w:asciiTheme="minorHAnsi" w:hAnsiTheme="minorHAnsi" w:cstheme="minorHAnsi"/>
          <w:bCs/>
          <w:u w:val="single"/>
        </w:rPr>
      </w:pPr>
      <w:r w:rsidRPr="00E82780">
        <w:rPr>
          <w:rFonts w:asciiTheme="minorHAnsi" w:hAnsiTheme="minorHAnsi" w:cstheme="minorHAnsi"/>
          <w:bCs/>
          <w:u w:val="single"/>
        </w:rPr>
        <w:t>Work</w:t>
      </w:r>
      <w:r w:rsidR="00F603E0" w:rsidRPr="00E82780">
        <w:rPr>
          <w:rFonts w:asciiTheme="minorHAnsi" w:hAnsiTheme="minorHAnsi" w:cstheme="minorHAnsi"/>
          <w:bCs/>
          <w:u w:val="single"/>
        </w:rPr>
        <w:t xml:space="preserve">ing </w:t>
      </w:r>
      <w:r w:rsidRPr="00E82780">
        <w:rPr>
          <w:rFonts w:asciiTheme="minorHAnsi" w:hAnsiTheme="minorHAnsi" w:cstheme="minorHAnsi"/>
          <w:bCs/>
          <w:u w:val="single"/>
        </w:rPr>
        <w:t>with Others:</w:t>
      </w:r>
    </w:p>
    <w:p w14:paraId="4829E955" w14:textId="6A164EC3" w:rsidR="00155270" w:rsidRDefault="00155270" w:rsidP="005F3EB7">
      <w:pPr>
        <w:pStyle w:val="ListParagraph"/>
        <w:numPr>
          <w:ilvl w:val="1"/>
          <w:numId w:val="10"/>
        </w:numPr>
        <w:tabs>
          <w:tab w:val="left" w:pos="2410"/>
        </w:tabs>
        <w:ind w:left="992" w:hanging="436"/>
        <w:rPr>
          <w:rFonts w:asciiTheme="minorHAnsi" w:hAnsiTheme="minorHAnsi" w:cstheme="minorHAnsi"/>
          <w:bCs/>
        </w:rPr>
      </w:pPr>
      <w:r w:rsidRPr="00155270">
        <w:rPr>
          <w:rFonts w:asciiTheme="minorHAnsi" w:hAnsiTheme="minorHAnsi" w:cstheme="minorHAnsi"/>
          <w:bCs/>
        </w:rPr>
        <w:t>Act as a source of support, advice and expertise for all staff</w:t>
      </w:r>
      <w:r w:rsidR="00A44BD2">
        <w:rPr>
          <w:rFonts w:asciiTheme="minorHAnsi" w:hAnsiTheme="minorHAnsi" w:cstheme="minorHAnsi"/>
          <w:bCs/>
        </w:rPr>
        <w:t>.</w:t>
      </w:r>
    </w:p>
    <w:p w14:paraId="0973D18F" w14:textId="74D881A1" w:rsidR="009535A5" w:rsidRPr="009F18E9" w:rsidRDefault="009535A5" w:rsidP="005F3EB7">
      <w:pPr>
        <w:pStyle w:val="ListParagraph"/>
        <w:numPr>
          <w:ilvl w:val="1"/>
          <w:numId w:val="10"/>
        </w:numPr>
        <w:tabs>
          <w:tab w:val="left" w:pos="2410"/>
        </w:tabs>
        <w:ind w:left="992" w:hanging="436"/>
        <w:rPr>
          <w:rFonts w:asciiTheme="minorHAnsi" w:hAnsiTheme="minorHAnsi" w:cstheme="minorHAnsi"/>
          <w:bCs/>
        </w:rPr>
      </w:pPr>
      <w:r w:rsidRPr="009F18E9">
        <w:rPr>
          <w:rFonts w:asciiTheme="minorHAnsi" w:hAnsiTheme="minorHAnsi" w:cstheme="minorHAnsi"/>
          <w:bCs/>
        </w:rPr>
        <w:t>Act as a point of contact with the safeguarding partners</w:t>
      </w:r>
      <w:r w:rsidR="00A44BD2">
        <w:rPr>
          <w:rFonts w:asciiTheme="minorHAnsi" w:hAnsiTheme="minorHAnsi" w:cstheme="minorHAnsi"/>
          <w:bCs/>
        </w:rPr>
        <w:t>.</w:t>
      </w:r>
    </w:p>
    <w:p w14:paraId="6257D2DC" w14:textId="30F1E1D2" w:rsidR="004F7DC3" w:rsidRPr="009F18E9" w:rsidRDefault="00155270" w:rsidP="005F3EB7">
      <w:pPr>
        <w:pStyle w:val="ListParagraph"/>
        <w:numPr>
          <w:ilvl w:val="1"/>
          <w:numId w:val="10"/>
        </w:numPr>
        <w:tabs>
          <w:tab w:val="left" w:pos="2410"/>
        </w:tabs>
        <w:ind w:left="993" w:hanging="437"/>
        <w:rPr>
          <w:rFonts w:asciiTheme="minorHAnsi" w:hAnsiTheme="minorHAnsi" w:cstheme="minorHAnsi"/>
        </w:rPr>
      </w:pPr>
      <w:r w:rsidRPr="009F18E9">
        <w:rPr>
          <w:rFonts w:asciiTheme="minorHAnsi" w:hAnsiTheme="minorHAnsi" w:cstheme="minorHAnsi"/>
        </w:rPr>
        <w:t>L</w:t>
      </w:r>
      <w:r w:rsidR="005F07DE" w:rsidRPr="009F18E9">
        <w:rPr>
          <w:rFonts w:asciiTheme="minorHAnsi" w:hAnsiTheme="minorHAnsi" w:cstheme="minorHAnsi"/>
        </w:rPr>
        <w:t xml:space="preserve">iaise with the Principal to inform </w:t>
      </w:r>
      <w:r w:rsidR="00F370C2" w:rsidRPr="009F18E9">
        <w:rPr>
          <w:rFonts w:asciiTheme="minorHAnsi" w:hAnsiTheme="minorHAnsi" w:cstheme="minorHAnsi"/>
        </w:rPr>
        <w:t>them</w:t>
      </w:r>
      <w:r w:rsidR="005F07DE" w:rsidRPr="009F18E9">
        <w:rPr>
          <w:rFonts w:asciiTheme="minorHAnsi" w:hAnsiTheme="minorHAnsi" w:cstheme="minorHAnsi"/>
        </w:rPr>
        <w:t xml:space="preserve"> of issues </w:t>
      </w:r>
      <w:r w:rsidR="009535A5" w:rsidRPr="009F18E9">
        <w:rPr>
          <w:rFonts w:asciiTheme="minorHAnsi" w:hAnsiTheme="minorHAnsi" w:cstheme="minorHAnsi"/>
        </w:rPr>
        <w:t xml:space="preserve">- </w:t>
      </w:r>
      <w:r w:rsidR="005F07DE" w:rsidRPr="009F18E9">
        <w:rPr>
          <w:rFonts w:asciiTheme="minorHAnsi" w:hAnsiTheme="minorHAnsi" w:cstheme="minorHAnsi"/>
        </w:rPr>
        <w:t>especially ongoing enquiries under section 47 of the Children Act 1989 and police investigations</w:t>
      </w:r>
      <w:r w:rsidR="009535A5" w:rsidRPr="009F18E9">
        <w:rPr>
          <w:rFonts w:asciiTheme="minorHAnsi" w:hAnsiTheme="minorHAnsi" w:cstheme="minorHAnsi"/>
        </w:rPr>
        <w:t>.  This should include being aware of the requirement for children to have an Appropriate Adult</w:t>
      </w:r>
      <w:r w:rsidR="00A44BD2">
        <w:rPr>
          <w:rFonts w:asciiTheme="minorHAnsi" w:hAnsiTheme="minorHAnsi" w:cstheme="minorHAnsi"/>
        </w:rPr>
        <w:t>.</w:t>
      </w:r>
    </w:p>
    <w:p w14:paraId="5C5E0E1C" w14:textId="179C006F" w:rsidR="00A73EA9" w:rsidRPr="00155270" w:rsidRDefault="00A73EA9" w:rsidP="005F3EB7">
      <w:pPr>
        <w:pStyle w:val="ListParagraph"/>
        <w:numPr>
          <w:ilvl w:val="1"/>
          <w:numId w:val="10"/>
        </w:numPr>
        <w:tabs>
          <w:tab w:val="left" w:pos="2410"/>
        </w:tabs>
        <w:ind w:left="993" w:hanging="437"/>
        <w:rPr>
          <w:rFonts w:asciiTheme="minorHAnsi" w:hAnsiTheme="minorHAnsi" w:cstheme="minorHAnsi"/>
        </w:rPr>
      </w:pPr>
      <w:r>
        <w:rPr>
          <w:rFonts w:asciiTheme="minorHAnsi" w:hAnsiTheme="minorHAnsi" w:cstheme="minorHAnsi"/>
        </w:rPr>
        <w:t xml:space="preserve">As required, liaise with the ‘case manager’ (as per </w:t>
      </w:r>
      <w:r w:rsidR="008F7D32">
        <w:rPr>
          <w:rFonts w:asciiTheme="minorHAnsi" w:hAnsiTheme="minorHAnsi" w:cstheme="minorHAnsi"/>
        </w:rPr>
        <w:t xml:space="preserve">KCSIE </w:t>
      </w:r>
      <w:r w:rsidR="003979D2">
        <w:rPr>
          <w:rFonts w:asciiTheme="minorHAnsi" w:hAnsiTheme="minorHAnsi" w:cstheme="minorHAnsi"/>
        </w:rPr>
        <w:t>part four)</w:t>
      </w:r>
      <w:r w:rsidR="00463F9C">
        <w:rPr>
          <w:rFonts w:asciiTheme="minorHAnsi" w:hAnsiTheme="minorHAnsi" w:cstheme="minorHAnsi"/>
        </w:rPr>
        <w:t xml:space="preserve"> and the </w:t>
      </w:r>
      <w:r w:rsidR="00F370C2">
        <w:rPr>
          <w:rFonts w:asciiTheme="minorHAnsi" w:hAnsiTheme="minorHAnsi" w:cstheme="minorHAnsi"/>
        </w:rPr>
        <w:t>L</w:t>
      </w:r>
      <w:r w:rsidR="00463F9C">
        <w:rPr>
          <w:rFonts w:asciiTheme="minorHAnsi" w:hAnsiTheme="minorHAnsi" w:cstheme="minorHAnsi"/>
        </w:rPr>
        <w:t xml:space="preserve">ocal </w:t>
      </w:r>
      <w:r w:rsidR="00F370C2">
        <w:rPr>
          <w:rFonts w:asciiTheme="minorHAnsi" w:hAnsiTheme="minorHAnsi" w:cstheme="minorHAnsi"/>
        </w:rPr>
        <w:t>A</w:t>
      </w:r>
      <w:r w:rsidR="00463F9C">
        <w:rPr>
          <w:rFonts w:asciiTheme="minorHAnsi" w:hAnsiTheme="minorHAnsi" w:cstheme="minorHAnsi"/>
        </w:rPr>
        <w:t xml:space="preserve">uthority </w:t>
      </w:r>
      <w:r w:rsidR="00F370C2">
        <w:rPr>
          <w:rFonts w:asciiTheme="minorHAnsi" w:hAnsiTheme="minorHAnsi" w:cstheme="minorHAnsi"/>
        </w:rPr>
        <w:t>D</w:t>
      </w:r>
      <w:r w:rsidR="00463F9C">
        <w:rPr>
          <w:rFonts w:asciiTheme="minorHAnsi" w:hAnsiTheme="minorHAnsi" w:cstheme="minorHAnsi"/>
        </w:rPr>
        <w:t xml:space="preserve">esignated </w:t>
      </w:r>
      <w:r w:rsidR="00F370C2">
        <w:rPr>
          <w:rFonts w:asciiTheme="minorHAnsi" w:hAnsiTheme="minorHAnsi" w:cstheme="minorHAnsi"/>
        </w:rPr>
        <w:t>O</w:t>
      </w:r>
      <w:r w:rsidR="00463F9C">
        <w:rPr>
          <w:rFonts w:asciiTheme="minorHAnsi" w:hAnsiTheme="minorHAnsi" w:cstheme="minorHAnsi"/>
        </w:rPr>
        <w:t>fficer(s) (LADO) for child protection</w:t>
      </w:r>
      <w:r w:rsidR="00DE672C">
        <w:rPr>
          <w:rFonts w:asciiTheme="minorHAnsi" w:hAnsiTheme="minorHAnsi" w:cstheme="minorHAnsi"/>
        </w:rPr>
        <w:t xml:space="preserve"> concerns in cases which concern a staff member</w:t>
      </w:r>
      <w:r w:rsidR="007067EF">
        <w:rPr>
          <w:rFonts w:asciiTheme="minorHAnsi" w:hAnsiTheme="minorHAnsi" w:cstheme="minorHAnsi"/>
        </w:rPr>
        <w:t>.</w:t>
      </w:r>
    </w:p>
    <w:p w14:paraId="01F9DAD0" w14:textId="56C96A67" w:rsidR="002C7316" w:rsidRPr="002C7316" w:rsidRDefault="008F7D32" w:rsidP="005F3EB7">
      <w:pPr>
        <w:pStyle w:val="ListParagraph"/>
        <w:numPr>
          <w:ilvl w:val="1"/>
          <w:numId w:val="10"/>
        </w:numPr>
        <w:tabs>
          <w:tab w:val="left" w:pos="2410"/>
        </w:tabs>
        <w:ind w:left="993" w:hanging="437"/>
        <w:rPr>
          <w:rFonts w:asciiTheme="minorHAnsi" w:hAnsiTheme="minorHAnsi" w:cstheme="minorHAnsi"/>
        </w:rPr>
      </w:pPr>
      <w:r>
        <w:rPr>
          <w:rFonts w:asciiTheme="minorHAnsi" w:hAnsiTheme="minorHAnsi" w:cstheme="minorHAnsi"/>
        </w:rPr>
        <w:t>Li</w:t>
      </w:r>
      <w:r w:rsidR="002C7316" w:rsidRPr="002C7316">
        <w:rPr>
          <w:rFonts w:asciiTheme="minorHAnsi" w:hAnsiTheme="minorHAnsi" w:cstheme="minorHAnsi"/>
        </w:rPr>
        <w:t>aise with the senior mental health lead and, where available, the Mental Health Support Team, where safeguarding concerns are linked to mental health</w:t>
      </w:r>
      <w:r w:rsidR="007067EF">
        <w:rPr>
          <w:rFonts w:asciiTheme="minorHAnsi" w:hAnsiTheme="minorHAnsi" w:cstheme="minorHAnsi"/>
        </w:rPr>
        <w:t>.</w:t>
      </w:r>
    </w:p>
    <w:p w14:paraId="7169C6BB" w14:textId="312D66D9" w:rsidR="002C7316" w:rsidRDefault="008F7D32" w:rsidP="005F3EB7">
      <w:pPr>
        <w:pStyle w:val="ListParagraph"/>
        <w:numPr>
          <w:ilvl w:val="1"/>
          <w:numId w:val="10"/>
        </w:numPr>
        <w:tabs>
          <w:tab w:val="left" w:pos="2410"/>
        </w:tabs>
        <w:ind w:left="993" w:hanging="437"/>
        <w:rPr>
          <w:rFonts w:asciiTheme="minorHAnsi" w:hAnsiTheme="minorHAnsi" w:cstheme="minorHAnsi"/>
        </w:rPr>
      </w:pPr>
      <w:r>
        <w:rPr>
          <w:rFonts w:asciiTheme="minorHAnsi" w:hAnsiTheme="minorHAnsi" w:cstheme="minorHAnsi"/>
        </w:rPr>
        <w:t>P</w:t>
      </w:r>
      <w:r w:rsidR="002C7316">
        <w:rPr>
          <w:rFonts w:asciiTheme="minorHAnsi" w:hAnsiTheme="minorHAnsi" w:cstheme="minorHAnsi"/>
        </w:rPr>
        <w:t>romote supportive engagement with parents</w:t>
      </w:r>
      <w:r w:rsidR="007067EF">
        <w:rPr>
          <w:rFonts w:asciiTheme="minorHAnsi" w:hAnsiTheme="minorHAnsi" w:cstheme="minorHAnsi"/>
        </w:rPr>
        <w:t>/</w:t>
      </w:r>
      <w:r w:rsidR="002C7316">
        <w:rPr>
          <w:rFonts w:asciiTheme="minorHAnsi" w:hAnsiTheme="minorHAnsi" w:cstheme="minorHAnsi"/>
        </w:rPr>
        <w:t>carers in safeguarding and promoting the welfare of children, including where families may be facing challenging circumstances</w:t>
      </w:r>
      <w:r w:rsidR="007067EF">
        <w:rPr>
          <w:rFonts w:asciiTheme="minorHAnsi" w:hAnsiTheme="minorHAnsi" w:cstheme="minorHAnsi"/>
        </w:rPr>
        <w:t>.</w:t>
      </w:r>
    </w:p>
    <w:p w14:paraId="035CDEC6" w14:textId="35CF6807" w:rsidR="004F7DC3" w:rsidRPr="002C7316" w:rsidRDefault="005F07DE" w:rsidP="005F3EB7">
      <w:pPr>
        <w:pStyle w:val="ListParagraph"/>
        <w:numPr>
          <w:ilvl w:val="1"/>
          <w:numId w:val="10"/>
        </w:numPr>
        <w:tabs>
          <w:tab w:val="left" w:pos="2410"/>
        </w:tabs>
        <w:ind w:left="993" w:hanging="437"/>
        <w:rPr>
          <w:rFonts w:asciiTheme="minorHAnsi" w:hAnsiTheme="minorHAnsi" w:cstheme="minorHAnsi"/>
        </w:rPr>
      </w:pPr>
      <w:r w:rsidRPr="002C7316">
        <w:rPr>
          <w:rFonts w:asciiTheme="minorHAnsi" w:hAnsiTheme="minorHAnsi" w:cstheme="minorHAnsi"/>
        </w:rPr>
        <w:t>Act as a source of support, advice and expertise for staff</w:t>
      </w:r>
      <w:r w:rsidR="00825765">
        <w:rPr>
          <w:rFonts w:asciiTheme="minorHAnsi" w:hAnsiTheme="minorHAnsi" w:cstheme="minorHAnsi"/>
        </w:rPr>
        <w:t xml:space="preserve"> and liaise with them on matters of safety and safeguarding</w:t>
      </w:r>
      <w:r w:rsidR="007067EF">
        <w:rPr>
          <w:rFonts w:asciiTheme="minorHAnsi" w:hAnsiTheme="minorHAnsi" w:cstheme="minorHAnsi"/>
        </w:rPr>
        <w:t>.</w:t>
      </w:r>
    </w:p>
    <w:p w14:paraId="282FDA12" w14:textId="358A282A" w:rsidR="00573EC6" w:rsidRPr="002C7316" w:rsidRDefault="008F7D32" w:rsidP="005F3EB7">
      <w:pPr>
        <w:pStyle w:val="ListParagraph"/>
        <w:numPr>
          <w:ilvl w:val="1"/>
          <w:numId w:val="10"/>
        </w:numPr>
        <w:tabs>
          <w:tab w:val="left" w:pos="2410"/>
        </w:tabs>
        <w:ind w:left="993" w:hanging="437"/>
        <w:rPr>
          <w:rFonts w:asciiTheme="minorHAnsi" w:hAnsiTheme="minorHAnsi" w:cstheme="minorHAnsi"/>
        </w:rPr>
      </w:pPr>
      <w:r>
        <w:rPr>
          <w:rFonts w:asciiTheme="minorHAnsi" w:hAnsiTheme="minorHAnsi" w:cstheme="minorHAnsi"/>
        </w:rPr>
        <w:t>W</w:t>
      </w:r>
      <w:r w:rsidR="00573EC6" w:rsidRPr="002C7316">
        <w:rPr>
          <w:rFonts w:asciiTheme="minorHAnsi" w:hAnsiTheme="minorHAnsi" w:cstheme="minorHAnsi"/>
        </w:rPr>
        <w:t xml:space="preserve">ork with the </w:t>
      </w:r>
      <w:r w:rsidR="007969D7">
        <w:rPr>
          <w:rFonts w:asciiTheme="minorHAnsi" w:hAnsiTheme="minorHAnsi" w:cstheme="minorHAnsi"/>
        </w:rPr>
        <w:t>Principal</w:t>
      </w:r>
      <w:r w:rsidR="00573EC6" w:rsidRPr="002C7316">
        <w:rPr>
          <w:rFonts w:asciiTheme="minorHAnsi" w:hAnsiTheme="minorHAnsi" w:cstheme="minorHAnsi"/>
        </w:rPr>
        <w:t xml:space="preserve">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 includes:</w:t>
      </w:r>
    </w:p>
    <w:p w14:paraId="4ECDB4A3" w14:textId="0D982419" w:rsidR="00573EC6" w:rsidRPr="0045086F" w:rsidRDefault="008F7D32" w:rsidP="005F3EB7">
      <w:pPr>
        <w:pStyle w:val="ListParagraph"/>
        <w:numPr>
          <w:ilvl w:val="3"/>
          <w:numId w:val="17"/>
        </w:numPr>
        <w:tabs>
          <w:tab w:val="left" w:pos="2410"/>
        </w:tabs>
        <w:ind w:left="1701" w:hanging="363"/>
        <w:rPr>
          <w:rFonts w:asciiTheme="minorHAnsi" w:hAnsiTheme="minorHAnsi" w:cstheme="minorHAnsi"/>
        </w:rPr>
      </w:pPr>
      <w:r w:rsidRPr="0045086F">
        <w:rPr>
          <w:rFonts w:asciiTheme="minorHAnsi" w:hAnsiTheme="minorHAnsi" w:cstheme="minorHAnsi"/>
        </w:rPr>
        <w:t>E</w:t>
      </w:r>
      <w:r w:rsidR="00573EC6" w:rsidRPr="0045086F">
        <w:rPr>
          <w:rFonts w:asciiTheme="minorHAnsi" w:hAnsiTheme="minorHAnsi" w:cstheme="minorHAnsi"/>
        </w:rPr>
        <w:t>nsur</w:t>
      </w:r>
      <w:r>
        <w:rPr>
          <w:rFonts w:asciiTheme="minorHAnsi" w:hAnsiTheme="minorHAnsi" w:cstheme="minorHAnsi"/>
        </w:rPr>
        <w:t xml:space="preserve">ing </w:t>
      </w:r>
      <w:r w:rsidR="00573EC6" w:rsidRPr="0045086F">
        <w:rPr>
          <w:rFonts w:asciiTheme="minorHAnsi" w:hAnsiTheme="minorHAnsi" w:cstheme="minorHAnsi"/>
        </w:rPr>
        <w:t>that the school knows who its cohort of children who have</w:t>
      </w:r>
      <w:r w:rsidR="009328D7">
        <w:rPr>
          <w:rFonts w:asciiTheme="minorHAnsi" w:hAnsiTheme="minorHAnsi" w:cstheme="minorHAnsi"/>
        </w:rPr>
        <w:t xml:space="preserve"> (</w:t>
      </w:r>
      <w:r w:rsidR="00573EC6" w:rsidRPr="0045086F">
        <w:rPr>
          <w:rFonts w:asciiTheme="minorHAnsi" w:hAnsiTheme="minorHAnsi" w:cstheme="minorHAnsi"/>
        </w:rPr>
        <w:t>or have had</w:t>
      </w:r>
      <w:r w:rsidR="009328D7">
        <w:rPr>
          <w:rFonts w:asciiTheme="minorHAnsi" w:hAnsiTheme="minorHAnsi" w:cstheme="minorHAnsi"/>
        </w:rPr>
        <w:t>)</w:t>
      </w:r>
      <w:r w:rsidR="00573EC6" w:rsidRPr="0045086F">
        <w:rPr>
          <w:rFonts w:asciiTheme="minorHAnsi" w:hAnsiTheme="minorHAnsi" w:cstheme="minorHAnsi"/>
        </w:rPr>
        <w:t xml:space="preserve"> a social worker are, understanding their academic progress and attainment, and maintaining a culture of high aspirations for this cohort; and,</w:t>
      </w:r>
    </w:p>
    <w:p w14:paraId="4497B1B9" w14:textId="3A5A53D3" w:rsidR="00573EC6" w:rsidRPr="0045086F" w:rsidRDefault="008F7D32" w:rsidP="005F3EB7">
      <w:pPr>
        <w:pStyle w:val="ListParagraph"/>
        <w:numPr>
          <w:ilvl w:val="3"/>
          <w:numId w:val="17"/>
        </w:numPr>
        <w:tabs>
          <w:tab w:val="left" w:pos="2410"/>
        </w:tabs>
        <w:ind w:left="1701" w:hanging="363"/>
        <w:rPr>
          <w:rFonts w:asciiTheme="minorHAnsi" w:hAnsiTheme="minorHAnsi" w:cstheme="minorHAnsi"/>
        </w:rPr>
      </w:pPr>
      <w:r>
        <w:rPr>
          <w:rFonts w:asciiTheme="minorHAnsi" w:hAnsiTheme="minorHAnsi" w:cstheme="minorHAnsi"/>
        </w:rPr>
        <w:t>S</w:t>
      </w:r>
      <w:r w:rsidR="00573EC6" w:rsidRPr="0045086F">
        <w:rPr>
          <w:rFonts w:asciiTheme="minorHAnsi" w:hAnsiTheme="minorHAnsi" w:cstheme="minorHAnsi"/>
        </w:rPr>
        <w:t>upport</w:t>
      </w:r>
      <w:r>
        <w:rPr>
          <w:rFonts w:asciiTheme="minorHAnsi" w:hAnsiTheme="minorHAnsi" w:cstheme="minorHAnsi"/>
        </w:rPr>
        <w:t>ing</w:t>
      </w:r>
      <w:r w:rsidR="00573EC6" w:rsidRPr="0045086F">
        <w:rPr>
          <w:rFonts w:asciiTheme="minorHAnsi" w:hAnsiTheme="minorHAnsi" w:cstheme="minorHAnsi"/>
        </w:rPr>
        <w:t xml:space="preserve">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14:paraId="7E622D31" w14:textId="77777777" w:rsidR="000F3857" w:rsidRPr="00CE062C" w:rsidRDefault="000F3857" w:rsidP="00AC48E7">
      <w:pPr>
        <w:pStyle w:val="ListParagraph"/>
        <w:tabs>
          <w:tab w:val="left" w:pos="2410"/>
        </w:tabs>
        <w:spacing w:before="1"/>
        <w:ind w:left="2127" w:firstLine="0"/>
        <w:rPr>
          <w:rFonts w:asciiTheme="minorHAnsi" w:hAnsiTheme="minorHAnsi" w:cstheme="minorHAnsi"/>
        </w:rPr>
      </w:pPr>
    </w:p>
    <w:p w14:paraId="1740716A" w14:textId="1D5158DC" w:rsidR="004F7DC3" w:rsidRPr="00E82780" w:rsidRDefault="00642649" w:rsidP="0032349F">
      <w:pPr>
        <w:rPr>
          <w:rFonts w:asciiTheme="minorHAnsi" w:hAnsiTheme="minorHAnsi" w:cstheme="minorHAnsi"/>
          <w:bCs/>
          <w:u w:val="single"/>
        </w:rPr>
      </w:pPr>
      <w:r w:rsidRPr="008F7D32">
        <w:rPr>
          <w:rFonts w:asciiTheme="minorHAnsi" w:hAnsiTheme="minorHAnsi" w:cstheme="minorHAnsi"/>
          <w:b/>
        </w:rPr>
        <w:t xml:space="preserve">           </w:t>
      </w:r>
      <w:r w:rsidR="00951DCE">
        <w:rPr>
          <w:rFonts w:asciiTheme="minorHAnsi" w:hAnsiTheme="minorHAnsi" w:cstheme="minorHAnsi"/>
          <w:bCs/>
          <w:u w:val="single"/>
        </w:rPr>
        <w:t>Training, Knowledge and Skills</w:t>
      </w:r>
    </w:p>
    <w:p w14:paraId="00F2E461" w14:textId="05A9C169" w:rsidR="009C1498" w:rsidRPr="008F7D32" w:rsidRDefault="009C1498" w:rsidP="005F3EB7">
      <w:pPr>
        <w:pStyle w:val="ListParagraph"/>
        <w:widowControl/>
        <w:numPr>
          <w:ilvl w:val="0"/>
          <w:numId w:val="16"/>
        </w:numPr>
        <w:adjustRightInd w:val="0"/>
        <w:ind w:left="1134" w:right="77" w:hanging="567"/>
        <w:contextualSpacing/>
      </w:pPr>
      <w:r w:rsidRPr="008F7D32">
        <w:t>Understand the assessment process for providing early help and statutory intervention, and social care referral arrangements</w:t>
      </w:r>
      <w:r w:rsidR="00BB71B5">
        <w:t>.</w:t>
      </w:r>
    </w:p>
    <w:p w14:paraId="013013F1" w14:textId="5C6D8C52" w:rsidR="009C1498" w:rsidRPr="008F7D32" w:rsidRDefault="009C1498" w:rsidP="005F3EB7">
      <w:pPr>
        <w:pStyle w:val="ListParagraph"/>
        <w:widowControl/>
        <w:numPr>
          <w:ilvl w:val="0"/>
          <w:numId w:val="16"/>
        </w:numPr>
        <w:adjustRightInd w:val="0"/>
        <w:spacing w:after="109"/>
        <w:ind w:left="1134" w:right="77" w:hanging="567"/>
        <w:contextualSpacing/>
      </w:pPr>
      <w:r w:rsidRPr="008F7D32">
        <w:t>Have a working knowledge of how local authorities conduct a child protection case conference/review conference and attend to these effectively</w:t>
      </w:r>
      <w:r w:rsidR="00BB71B5">
        <w:t>.</w:t>
      </w:r>
    </w:p>
    <w:p w14:paraId="2C79A898" w14:textId="71AD01F3" w:rsidR="009C1498" w:rsidRPr="008F7D32" w:rsidRDefault="009C1498" w:rsidP="005F3EB7">
      <w:pPr>
        <w:pStyle w:val="ListParagraph"/>
        <w:widowControl/>
        <w:numPr>
          <w:ilvl w:val="0"/>
          <w:numId w:val="16"/>
        </w:numPr>
        <w:adjustRightInd w:val="0"/>
        <w:spacing w:after="109"/>
        <w:ind w:left="1134" w:right="77" w:hanging="567"/>
        <w:contextualSpacing/>
      </w:pPr>
      <w:r w:rsidRPr="008F7D32">
        <w:t xml:space="preserve">Understand the importance </w:t>
      </w:r>
      <w:r w:rsidR="00F42361" w:rsidRPr="008F7D32">
        <w:t xml:space="preserve">that the </w:t>
      </w:r>
      <w:r w:rsidRPr="008F7D32">
        <w:t>DSL(s) has</w:t>
      </w:r>
      <w:r w:rsidR="00F42361" w:rsidRPr="008F7D32">
        <w:t>/have</w:t>
      </w:r>
      <w:r w:rsidRPr="008F7D32">
        <w:t xml:space="preserve"> in providing information and support to children social care in order to safeguard and promote the welfare of children</w:t>
      </w:r>
      <w:r w:rsidR="00BB71B5">
        <w:t>.</w:t>
      </w:r>
    </w:p>
    <w:p w14:paraId="52459C5B" w14:textId="1530B127" w:rsidR="009C1498" w:rsidRPr="008F7D32" w:rsidRDefault="009C1498" w:rsidP="005F3EB7">
      <w:pPr>
        <w:pStyle w:val="ListParagraph"/>
        <w:widowControl/>
        <w:numPr>
          <w:ilvl w:val="0"/>
          <w:numId w:val="16"/>
        </w:numPr>
        <w:adjustRightInd w:val="0"/>
        <w:spacing w:after="109"/>
        <w:ind w:left="1134" w:right="-65" w:hanging="567"/>
        <w:contextualSpacing/>
      </w:pPr>
      <w:r w:rsidRPr="008F7D32">
        <w:t>Understand the lasting impact that adversity and trauma can have, including on children’s behaviour, mental health and wellbeing, and what is needed in responding to this in promoting educational outcomes</w:t>
      </w:r>
      <w:r w:rsidR="00BB71B5">
        <w:t>.</w:t>
      </w:r>
    </w:p>
    <w:p w14:paraId="538C250A" w14:textId="0808F1F9" w:rsidR="009C1498" w:rsidRPr="008F7D32" w:rsidRDefault="009C1498" w:rsidP="005F3EB7">
      <w:pPr>
        <w:pStyle w:val="ListParagraph"/>
        <w:widowControl/>
        <w:numPr>
          <w:ilvl w:val="0"/>
          <w:numId w:val="16"/>
        </w:numPr>
        <w:adjustRightInd w:val="0"/>
        <w:spacing w:after="109"/>
        <w:ind w:left="1134" w:right="-65" w:hanging="567"/>
        <w:contextualSpacing/>
      </w:pPr>
      <w:r w:rsidRPr="008F7D32">
        <w:t>Are alert to the specific needs of children in need, those with special educational needs and disabilities (SEND), those with relevant health conditions and young carers</w:t>
      </w:r>
      <w:r w:rsidR="00BB71B5">
        <w:t>.</w:t>
      </w:r>
    </w:p>
    <w:p w14:paraId="4275C7D9" w14:textId="5A3797E6" w:rsidR="009C1498" w:rsidRPr="008F7D32" w:rsidRDefault="009C1498" w:rsidP="005F3EB7">
      <w:pPr>
        <w:pStyle w:val="ListParagraph"/>
        <w:widowControl/>
        <w:numPr>
          <w:ilvl w:val="0"/>
          <w:numId w:val="16"/>
        </w:numPr>
        <w:adjustRightInd w:val="0"/>
        <w:ind w:left="1134" w:right="-65" w:hanging="567"/>
        <w:contextualSpacing/>
      </w:pPr>
      <w:r w:rsidRPr="008F7D32">
        <w:t>Understand the importance of information sharing, both within the school and college, and with the safeguarding partners, other agencies, organisations and practitioners</w:t>
      </w:r>
      <w:r w:rsidR="00BB71B5">
        <w:t>.</w:t>
      </w:r>
    </w:p>
    <w:p w14:paraId="3B80BA28" w14:textId="0E5B435C" w:rsidR="009C1498" w:rsidRPr="008F7D32" w:rsidRDefault="009C1498" w:rsidP="005F3EB7">
      <w:pPr>
        <w:pStyle w:val="ListParagraph"/>
        <w:widowControl/>
        <w:numPr>
          <w:ilvl w:val="0"/>
          <w:numId w:val="16"/>
        </w:numPr>
        <w:adjustRightInd w:val="0"/>
        <w:spacing w:after="109"/>
        <w:ind w:left="1134" w:right="-65" w:hanging="567"/>
        <w:contextualSpacing/>
      </w:pPr>
      <w:r w:rsidRPr="008F7D32">
        <w:lastRenderedPageBreak/>
        <w:t>Understand and support the school or college staff with regards to the requirements of the Prevent duty and protecting children from the risk of radicalisation</w:t>
      </w:r>
      <w:r w:rsidR="00BB71B5">
        <w:t>.</w:t>
      </w:r>
    </w:p>
    <w:p w14:paraId="547260B4" w14:textId="23189A16" w:rsidR="009C1498" w:rsidRPr="008F7D32" w:rsidRDefault="00FF1C2E" w:rsidP="005F3EB7">
      <w:pPr>
        <w:pStyle w:val="ListParagraph"/>
        <w:widowControl/>
        <w:numPr>
          <w:ilvl w:val="0"/>
          <w:numId w:val="16"/>
        </w:numPr>
        <w:adjustRightInd w:val="0"/>
        <w:spacing w:after="109"/>
        <w:ind w:left="1134" w:right="-65" w:hanging="567"/>
        <w:contextualSpacing/>
      </w:pPr>
      <w:r>
        <w:t>U</w:t>
      </w:r>
      <w:r w:rsidR="009C1498" w:rsidRPr="008F7D32">
        <w:t>nderstand the unique risks associated with online safety and be confident to keep children safe whilst they are online at school or college</w:t>
      </w:r>
      <w:r w:rsidR="00BB71B5">
        <w:t>.</w:t>
      </w:r>
    </w:p>
    <w:p w14:paraId="42F4C0DE" w14:textId="08D00824" w:rsidR="009C1498" w:rsidRPr="008F7D32" w:rsidRDefault="009C1498" w:rsidP="005F3EB7">
      <w:pPr>
        <w:pStyle w:val="ListParagraph"/>
        <w:widowControl/>
        <w:numPr>
          <w:ilvl w:val="0"/>
          <w:numId w:val="16"/>
        </w:numPr>
        <w:adjustRightInd w:val="0"/>
        <w:spacing w:after="109"/>
        <w:ind w:left="1134" w:right="-65" w:hanging="567"/>
        <w:contextualSpacing/>
      </w:pPr>
      <w:r w:rsidRPr="008F7D32">
        <w:t>Recognise additional risks that children with (SEND) face online, for example, from online bullying, grooming and radicalisation and are confident they have the capability to support children with SEND to stay safe online</w:t>
      </w:r>
      <w:r w:rsidR="00BB71B5">
        <w:t>.</w:t>
      </w:r>
    </w:p>
    <w:p w14:paraId="4297D891" w14:textId="3B1D0DEE" w:rsidR="009C1498" w:rsidRPr="008F7D32" w:rsidRDefault="009C1498" w:rsidP="005F3EB7">
      <w:pPr>
        <w:pStyle w:val="ListParagraph"/>
        <w:widowControl/>
        <w:numPr>
          <w:ilvl w:val="0"/>
          <w:numId w:val="16"/>
        </w:numPr>
        <w:adjustRightInd w:val="0"/>
        <w:spacing w:after="109"/>
        <w:ind w:left="1134" w:right="-65" w:hanging="567"/>
        <w:contextualSpacing/>
      </w:pPr>
      <w:r w:rsidRPr="008F7D32">
        <w:t>Obtain access to resources and attend any relevant or refresher training courses</w:t>
      </w:r>
      <w:r w:rsidR="00BB71B5">
        <w:t>.</w:t>
      </w:r>
    </w:p>
    <w:p w14:paraId="565C1D4C" w14:textId="77777777" w:rsidR="009C1498" w:rsidRPr="008F7D32" w:rsidRDefault="009C1498" w:rsidP="005F3EB7">
      <w:pPr>
        <w:pStyle w:val="ListParagraph"/>
        <w:widowControl/>
        <w:numPr>
          <w:ilvl w:val="0"/>
          <w:numId w:val="16"/>
        </w:numPr>
        <w:adjustRightInd w:val="0"/>
        <w:ind w:left="1134" w:right="-65" w:hanging="567"/>
        <w:contextualSpacing/>
      </w:pPr>
      <w:r w:rsidRPr="008F7D32">
        <w:t>Encourage a culture of listening to children and taking account of their wishes and feelings, among all staff, in any measures the school or college may put in place to protect them.</w:t>
      </w:r>
    </w:p>
    <w:p w14:paraId="616EA7C4" w14:textId="77777777" w:rsidR="009F53BF" w:rsidRDefault="009F53BF" w:rsidP="009F53BF">
      <w:pPr>
        <w:ind w:right="-65"/>
      </w:pPr>
    </w:p>
    <w:p w14:paraId="01707C07" w14:textId="41A7E7A6" w:rsidR="009C1498" w:rsidRDefault="009C1498" w:rsidP="009F53BF">
      <w:pPr>
        <w:ind w:right="-65"/>
      </w:pPr>
      <w:r w:rsidRPr="008F7D32">
        <w:t>In addition to the formal training set out above, our DSL(s) knowledge and skills are re</w:t>
      </w:r>
      <w:r w:rsidR="00023CEA" w:rsidRPr="008F7D32">
        <w:t>freshed</w:t>
      </w:r>
      <w:r w:rsidRPr="008F7D32">
        <w:t xml:space="preserve"> at regular</w:t>
      </w:r>
      <w:r w:rsidR="00023CEA" w:rsidRPr="008F7D32">
        <w:t xml:space="preserve"> </w:t>
      </w:r>
      <w:r w:rsidRPr="008F7D32">
        <w:t>intervals to</w:t>
      </w:r>
      <w:r w:rsidR="009F53BF">
        <w:t xml:space="preserve"> </w:t>
      </w:r>
      <w:r w:rsidRPr="008F7D32">
        <w:t>allow them to understand and keep up to date with any developments relevant to their role.</w:t>
      </w:r>
    </w:p>
    <w:p w14:paraId="408FEF6F" w14:textId="77777777" w:rsidR="00BB71B5" w:rsidRPr="008F7D32" w:rsidRDefault="00BB71B5" w:rsidP="009C1498">
      <w:pPr>
        <w:ind w:left="1134" w:right="-65" w:hanging="567"/>
      </w:pPr>
    </w:p>
    <w:p w14:paraId="364D9232" w14:textId="033ED3FA" w:rsidR="004F7DC3" w:rsidRPr="00E82780" w:rsidRDefault="005F07DE" w:rsidP="008F7D32">
      <w:pPr>
        <w:rPr>
          <w:rFonts w:asciiTheme="minorHAnsi" w:hAnsiTheme="minorHAnsi" w:cstheme="minorHAnsi"/>
          <w:bCs/>
          <w:u w:val="single"/>
        </w:rPr>
      </w:pPr>
      <w:r w:rsidRPr="00E82780">
        <w:rPr>
          <w:rFonts w:asciiTheme="minorHAnsi" w:hAnsiTheme="minorHAnsi" w:cstheme="minorHAnsi"/>
          <w:bCs/>
          <w:u w:val="single"/>
        </w:rPr>
        <w:t>Rais</w:t>
      </w:r>
      <w:r w:rsidR="001F5FD8" w:rsidRPr="00E82780">
        <w:rPr>
          <w:rFonts w:asciiTheme="minorHAnsi" w:hAnsiTheme="minorHAnsi" w:cstheme="minorHAnsi"/>
          <w:bCs/>
          <w:u w:val="single"/>
        </w:rPr>
        <w:t>ing</w:t>
      </w:r>
      <w:r w:rsidRPr="00E82780">
        <w:rPr>
          <w:rFonts w:asciiTheme="minorHAnsi" w:hAnsiTheme="minorHAnsi" w:cstheme="minorHAnsi"/>
          <w:bCs/>
          <w:u w:val="single"/>
        </w:rPr>
        <w:t xml:space="preserve"> Awareness</w:t>
      </w:r>
      <w:r w:rsidR="00E82780">
        <w:rPr>
          <w:rFonts w:asciiTheme="minorHAnsi" w:hAnsiTheme="minorHAnsi" w:cstheme="minorHAnsi"/>
          <w:bCs/>
          <w:u w:val="single"/>
        </w:rPr>
        <w:t>:</w:t>
      </w:r>
    </w:p>
    <w:p w14:paraId="58EE678C" w14:textId="3A521E10" w:rsidR="004F7DC3" w:rsidRPr="000D18E3" w:rsidRDefault="005F07DE" w:rsidP="005F3EB7">
      <w:pPr>
        <w:pStyle w:val="ListParagraph"/>
        <w:widowControl/>
        <w:numPr>
          <w:ilvl w:val="0"/>
          <w:numId w:val="16"/>
        </w:numPr>
        <w:adjustRightInd w:val="0"/>
        <w:spacing w:after="109"/>
        <w:ind w:left="1134" w:right="-65" w:hanging="567"/>
        <w:contextualSpacing/>
      </w:pPr>
      <w:r w:rsidRPr="000D18E3">
        <w:t xml:space="preserve">Ensure the </w:t>
      </w:r>
      <w:r w:rsidR="000008DC" w:rsidRPr="000D18E3">
        <w:t>school</w:t>
      </w:r>
      <w:r w:rsidRPr="000D18E3">
        <w:t xml:space="preserve">’s </w:t>
      </w:r>
      <w:r w:rsidR="00962AB2" w:rsidRPr="000D18E3">
        <w:t>Safeguarding and C</w:t>
      </w:r>
      <w:r w:rsidRPr="000D18E3">
        <w:t xml:space="preserve">hild </w:t>
      </w:r>
      <w:r w:rsidR="00962AB2" w:rsidRPr="000D18E3">
        <w:t>P</w:t>
      </w:r>
      <w:r w:rsidRPr="000D18E3">
        <w:t xml:space="preserve">rotection </w:t>
      </w:r>
      <w:r w:rsidR="00962AB2" w:rsidRPr="000D18E3">
        <w:t>P</w:t>
      </w:r>
      <w:r w:rsidRPr="000D18E3">
        <w:t>olic</w:t>
      </w:r>
      <w:r w:rsidR="00962AB2" w:rsidRPr="000D18E3">
        <w:t>y</w:t>
      </w:r>
      <w:r w:rsidRPr="000D18E3">
        <w:t xml:space="preserve"> </w:t>
      </w:r>
      <w:r w:rsidR="00962AB2" w:rsidRPr="000D18E3">
        <w:t>is</w:t>
      </w:r>
      <w:r w:rsidRPr="000D18E3">
        <w:t xml:space="preserve"> known, understood and used appropriately</w:t>
      </w:r>
      <w:r w:rsidR="00962AB2" w:rsidRPr="000D18E3">
        <w:t xml:space="preserve"> by all staff members</w:t>
      </w:r>
      <w:r w:rsidR="00D7354E" w:rsidRPr="000D18E3">
        <w:t>.</w:t>
      </w:r>
    </w:p>
    <w:p w14:paraId="4D074877" w14:textId="7B582E6A" w:rsidR="004F7DC3" w:rsidRPr="000D18E3" w:rsidRDefault="005F07DE" w:rsidP="005F3EB7">
      <w:pPr>
        <w:pStyle w:val="ListParagraph"/>
        <w:widowControl/>
        <w:numPr>
          <w:ilvl w:val="0"/>
          <w:numId w:val="16"/>
        </w:numPr>
        <w:adjustRightInd w:val="0"/>
        <w:spacing w:after="109"/>
        <w:ind w:left="1134" w:right="-65" w:hanging="567"/>
        <w:contextualSpacing/>
      </w:pPr>
      <w:r w:rsidRPr="000D18E3">
        <w:t xml:space="preserve">Ensure the </w:t>
      </w:r>
      <w:r w:rsidR="000008DC" w:rsidRPr="000D18E3">
        <w:t>school</w:t>
      </w:r>
      <w:r w:rsidRPr="000D18E3">
        <w:t xml:space="preserve">’s </w:t>
      </w:r>
      <w:r w:rsidR="008F7D32" w:rsidRPr="000D18E3">
        <w:t>Safeguarding and Child</w:t>
      </w:r>
      <w:r w:rsidRPr="000D18E3">
        <w:t xml:space="preserve"> </w:t>
      </w:r>
      <w:r w:rsidR="008F7D32" w:rsidRPr="000D18E3">
        <w:t>P</w:t>
      </w:r>
      <w:r w:rsidRPr="000D18E3">
        <w:t xml:space="preserve">rotection </w:t>
      </w:r>
      <w:r w:rsidR="00EC355D" w:rsidRPr="000D18E3">
        <w:t>policy</w:t>
      </w:r>
      <w:r w:rsidRPr="000D18E3">
        <w:t xml:space="preserve"> is reviewed annually and is available publicly</w:t>
      </w:r>
      <w:r w:rsidR="00B619DD" w:rsidRPr="000D18E3">
        <w:t>;</w:t>
      </w:r>
      <w:r w:rsidRPr="000D18E3">
        <w:t xml:space="preserve"> and parents </w:t>
      </w:r>
      <w:r w:rsidR="00A72E30" w:rsidRPr="000D18E3">
        <w:t>know</w:t>
      </w:r>
      <w:r w:rsidRPr="000D18E3">
        <w:t xml:space="preserve"> </w:t>
      </w:r>
      <w:r w:rsidR="00A72E30" w:rsidRPr="000D18E3">
        <w:t xml:space="preserve">that </w:t>
      </w:r>
      <w:r w:rsidRPr="000D18E3">
        <w:t>referrals about suspected abuse or neglect may be made</w:t>
      </w:r>
      <w:r w:rsidR="00D7354E" w:rsidRPr="000D18E3">
        <w:t>.</w:t>
      </w:r>
    </w:p>
    <w:p w14:paraId="2B73D892" w14:textId="3086C7A1" w:rsidR="004F7DC3" w:rsidRPr="000D18E3" w:rsidRDefault="005F07DE" w:rsidP="005F3EB7">
      <w:pPr>
        <w:pStyle w:val="ListParagraph"/>
        <w:widowControl/>
        <w:numPr>
          <w:ilvl w:val="0"/>
          <w:numId w:val="16"/>
        </w:numPr>
        <w:adjustRightInd w:val="0"/>
        <w:spacing w:after="109"/>
        <w:ind w:left="1134" w:right="-65" w:hanging="567"/>
        <w:contextualSpacing/>
      </w:pPr>
      <w:r w:rsidRPr="000D18E3">
        <w:t xml:space="preserve">Link with the local </w:t>
      </w:r>
      <w:r w:rsidR="00B619DD" w:rsidRPr="000D18E3">
        <w:t>safeguarding partners</w:t>
      </w:r>
      <w:r w:rsidRPr="000D18E3">
        <w:t xml:space="preserve"> to make sure staff are aware of training opportunities and the latest local policies on </w:t>
      </w:r>
      <w:r w:rsidR="00D05463" w:rsidRPr="000D18E3">
        <w:t xml:space="preserve">local </w:t>
      </w:r>
      <w:r w:rsidRPr="000D18E3">
        <w:t>safeguarding</w:t>
      </w:r>
      <w:r w:rsidR="00D05463" w:rsidRPr="000D18E3">
        <w:t xml:space="preserve"> arrangements</w:t>
      </w:r>
      <w:r w:rsidRPr="000D18E3">
        <w:t>.</w:t>
      </w:r>
    </w:p>
    <w:p w14:paraId="3DA53D29" w14:textId="77777777" w:rsidR="00265EDD" w:rsidRPr="00CE062C" w:rsidRDefault="00265EDD" w:rsidP="00265EDD">
      <w:pPr>
        <w:pStyle w:val="ListParagraph"/>
        <w:tabs>
          <w:tab w:val="left" w:pos="2410"/>
        </w:tabs>
        <w:ind w:left="1134" w:firstLine="0"/>
        <w:jc w:val="right"/>
        <w:rPr>
          <w:rFonts w:asciiTheme="minorHAnsi" w:hAnsiTheme="minorHAnsi" w:cstheme="minorHAnsi"/>
        </w:rPr>
      </w:pPr>
    </w:p>
    <w:p w14:paraId="6AFBDACD" w14:textId="3DE4E231" w:rsidR="00573EC6" w:rsidRPr="00E82780" w:rsidRDefault="00573EC6" w:rsidP="009C1498">
      <w:pPr>
        <w:ind w:left="142" w:right="-755"/>
        <w:rPr>
          <w:bCs/>
          <w:u w:val="single"/>
        </w:rPr>
      </w:pPr>
      <w:r w:rsidRPr="00E82780">
        <w:rPr>
          <w:bCs/>
          <w:u w:val="single"/>
        </w:rPr>
        <w:t xml:space="preserve">Information </w:t>
      </w:r>
      <w:r w:rsidR="00F77FCA">
        <w:rPr>
          <w:bCs/>
          <w:u w:val="single"/>
        </w:rPr>
        <w:t xml:space="preserve">holding / </w:t>
      </w:r>
      <w:r w:rsidRPr="00E82780">
        <w:rPr>
          <w:bCs/>
          <w:u w:val="single"/>
        </w:rPr>
        <w:t>sharing and managing child protection files</w:t>
      </w:r>
      <w:r w:rsidR="00E82780">
        <w:rPr>
          <w:bCs/>
          <w:u w:val="single"/>
        </w:rPr>
        <w:t>:</w:t>
      </w:r>
    </w:p>
    <w:p w14:paraId="6C3C711A" w14:textId="77777777" w:rsidR="00A72E30" w:rsidRDefault="00573EC6" w:rsidP="009C1498">
      <w:pPr>
        <w:ind w:left="142" w:right="-755"/>
      </w:pPr>
      <w:r w:rsidRPr="008F7D32">
        <w:t xml:space="preserve">Our DSL(s) are responsible for ensuring that our child protection files are kept up to date.   The information is kept </w:t>
      </w:r>
    </w:p>
    <w:p w14:paraId="0C1FEB26" w14:textId="625C17ED" w:rsidR="00573EC6" w:rsidRPr="008F7D32" w:rsidRDefault="00573EC6" w:rsidP="0021394D">
      <w:pPr>
        <w:ind w:left="142" w:right="-755"/>
      </w:pPr>
      <w:r w:rsidRPr="008F7D32">
        <w:t>confidential</w:t>
      </w:r>
      <w:r w:rsidR="00D7354E">
        <w:t>ly</w:t>
      </w:r>
      <w:r w:rsidRPr="008F7D32">
        <w:t xml:space="preserve"> and stored securely.  Our records will contain the following information: </w:t>
      </w:r>
    </w:p>
    <w:p w14:paraId="3F8CC64E" w14:textId="6CE8401E" w:rsidR="00573EC6" w:rsidRPr="008F7D32" w:rsidRDefault="00573EC6" w:rsidP="005F3EB7">
      <w:pPr>
        <w:pStyle w:val="ListParagraph"/>
        <w:widowControl/>
        <w:numPr>
          <w:ilvl w:val="0"/>
          <w:numId w:val="16"/>
        </w:numPr>
        <w:adjustRightInd w:val="0"/>
        <w:spacing w:after="109"/>
        <w:ind w:left="1134" w:right="-65" w:hanging="567"/>
        <w:contextualSpacing/>
      </w:pPr>
      <w:r w:rsidRPr="008F7D32">
        <w:t>A clear</w:t>
      </w:r>
      <w:r w:rsidR="00C2302C">
        <w:t xml:space="preserve">, detailed </w:t>
      </w:r>
      <w:r w:rsidRPr="008F7D32">
        <w:t>and comprehensive summary of the concern</w:t>
      </w:r>
    </w:p>
    <w:p w14:paraId="16A06C57" w14:textId="77777777" w:rsidR="00573EC6" w:rsidRPr="008F7D32" w:rsidRDefault="00573EC6" w:rsidP="005F3EB7">
      <w:pPr>
        <w:pStyle w:val="ListParagraph"/>
        <w:widowControl/>
        <w:numPr>
          <w:ilvl w:val="0"/>
          <w:numId w:val="16"/>
        </w:numPr>
        <w:adjustRightInd w:val="0"/>
        <w:spacing w:after="109"/>
        <w:ind w:left="1134" w:right="-65" w:hanging="567"/>
        <w:contextualSpacing/>
      </w:pPr>
      <w:r w:rsidRPr="008F7D32">
        <w:t>Details of how the concern was followed up and resolved</w:t>
      </w:r>
    </w:p>
    <w:p w14:paraId="37DE7A4D" w14:textId="742183D0" w:rsidR="002F07A0" w:rsidRPr="0037124B" w:rsidRDefault="00573EC6" w:rsidP="00F77FCA">
      <w:pPr>
        <w:pStyle w:val="ListParagraph"/>
        <w:widowControl/>
        <w:numPr>
          <w:ilvl w:val="0"/>
          <w:numId w:val="16"/>
        </w:numPr>
        <w:adjustRightInd w:val="0"/>
        <w:spacing w:after="109"/>
        <w:ind w:left="1134" w:right="-65" w:hanging="567"/>
        <w:contextualSpacing/>
        <w:rPr>
          <w:highlight w:val="magenta"/>
        </w:rPr>
      </w:pPr>
      <w:r w:rsidRPr="0037124B">
        <w:rPr>
          <w:highlight w:val="magenta"/>
        </w:rPr>
        <w:t>A note of any action taken</w:t>
      </w:r>
      <w:r w:rsidR="0037124B" w:rsidRPr="0037124B">
        <w:rPr>
          <w:highlight w:val="magenta"/>
        </w:rPr>
        <w:t xml:space="preserve"> and</w:t>
      </w:r>
      <w:r w:rsidRPr="0037124B">
        <w:rPr>
          <w:highlight w:val="magenta"/>
        </w:rPr>
        <w:t xml:space="preserve"> decisions reached</w:t>
      </w:r>
      <w:r w:rsidR="0037124B" w:rsidRPr="0037124B">
        <w:rPr>
          <w:highlight w:val="magenta"/>
        </w:rPr>
        <w:t>, including a rationale for those decisions,</w:t>
      </w:r>
      <w:r w:rsidRPr="0037124B">
        <w:rPr>
          <w:highlight w:val="magenta"/>
        </w:rPr>
        <w:t xml:space="preserve"> and the outcome</w:t>
      </w:r>
      <w:r w:rsidR="0037124B" w:rsidRPr="0037124B">
        <w:rPr>
          <w:highlight w:val="magenta"/>
        </w:rPr>
        <w:t>.  This should include instances where referrals were or were not made to another agency, such as social care or the Prevent programme.</w:t>
      </w:r>
    </w:p>
    <w:p w14:paraId="5423CC9C" w14:textId="77777777" w:rsidR="009D0A26" w:rsidRDefault="009D0A26" w:rsidP="009D0A26">
      <w:pPr>
        <w:widowControl/>
        <w:autoSpaceDE/>
        <w:autoSpaceDN/>
        <w:spacing w:line="276" w:lineRule="auto"/>
        <w:ind w:right="-207"/>
        <w:contextualSpacing/>
      </w:pPr>
    </w:p>
    <w:p w14:paraId="152009C8" w14:textId="77777777" w:rsidR="00DA26D0" w:rsidRDefault="00573EC6" w:rsidP="00F6616B">
      <w:pPr>
        <w:widowControl/>
        <w:autoSpaceDE/>
        <w:autoSpaceDN/>
        <w:spacing w:line="276" w:lineRule="auto"/>
        <w:ind w:right="-207"/>
        <w:contextualSpacing/>
      </w:pPr>
      <w:r w:rsidRPr="008F7D32">
        <w:t>Our DSL(s) will ensure the file is only accessed by those who need to see it and where the file or its contents are</w:t>
      </w:r>
      <w:r w:rsidR="00A72E30">
        <w:t xml:space="preserve"> </w:t>
      </w:r>
      <w:r w:rsidR="009D0A26">
        <w:tab/>
      </w:r>
      <w:r w:rsidRPr="008F7D32">
        <w:t>shared, this happens in line with information sharing advice outlined government guidance KCSIE 202</w:t>
      </w:r>
      <w:r w:rsidR="003816E9">
        <w:t>3</w:t>
      </w:r>
      <w:r w:rsidRPr="008F7D32">
        <w:t>.</w:t>
      </w:r>
      <w:r w:rsidR="003816E9">
        <w:t xml:space="preserve">  </w:t>
      </w:r>
      <w:r w:rsidR="009D0A26">
        <w:t>C</w:t>
      </w:r>
      <w:r w:rsidR="009D0A26" w:rsidRPr="008F7D32">
        <w:t xml:space="preserve">hild protection files </w:t>
      </w:r>
      <w:r w:rsidR="009D0A26">
        <w:t>will be transferred</w:t>
      </w:r>
      <w:r w:rsidR="009D0A26" w:rsidRPr="008F7D32">
        <w:t xml:space="preserve"> to </w:t>
      </w:r>
      <w:r w:rsidR="009D0A26">
        <w:t xml:space="preserve">a </w:t>
      </w:r>
      <w:r w:rsidR="009D0A26" w:rsidRPr="008F7D32">
        <w:t>new school or college as soon as possible, and within 5 days for</w:t>
      </w:r>
      <w:r w:rsidR="009D0A26">
        <w:t xml:space="preserve"> </w:t>
      </w:r>
      <w:r w:rsidR="009D0A26" w:rsidRPr="008F7D32">
        <w:t>an in-year transfer or within the first 5 days of the start of a new term</w:t>
      </w:r>
      <w:r w:rsidR="008C0D47">
        <w:t xml:space="preserve">.  Our DSL(s) will </w:t>
      </w:r>
      <w:r w:rsidR="009D0A26" w:rsidRPr="008F7D32">
        <w:t>ensur</w:t>
      </w:r>
      <w:r w:rsidR="008C0D47">
        <w:t>e</w:t>
      </w:r>
      <w:r w:rsidR="009D0A26" w:rsidRPr="008F7D32">
        <w:t xml:space="preserve"> secure transit and confirmation of receipt will be obtained</w:t>
      </w:r>
      <w:r w:rsidR="008C0D47">
        <w:t>.</w:t>
      </w:r>
      <w:r w:rsidR="00EA7A8A">
        <w:t xml:space="preserve">  </w:t>
      </w:r>
    </w:p>
    <w:p w14:paraId="46A0CC16" w14:textId="77777777" w:rsidR="00DA26D0" w:rsidRDefault="00DA26D0" w:rsidP="00F6616B">
      <w:pPr>
        <w:widowControl/>
        <w:autoSpaceDE/>
        <w:autoSpaceDN/>
        <w:spacing w:line="276" w:lineRule="auto"/>
        <w:ind w:right="-207"/>
        <w:contextualSpacing/>
      </w:pPr>
    </w:p>
    <w:p w14:paraId="11C482CD" w14:textId="36418495" w:rsidR="004F7DC3" w:rsidRPr="008F7D32" w:rsidRDefault="00DA26D0" w:rsidP="00F6616B">
      <w:pPr>
        <w:widowControl/>
        <w:autoSpaceDE/>
        <w:autoSpaceDN/>
        <w:spacing w:line="276" w:lineRule="auto"/>
        <w:ind w:right="-207"/>
        <w:contextualSpacing/>
      </w:pPr>
      <w:r w:rsidRPr="0037124B">
        <w:rPr>
          <w:highlight w:val="magenta"/>
        </w:rPr>
        <w:t>O</w:t>
      </w:r>
      <w:r w:rsidR="00EA7A8A" w:rsidRPr="0037124B">
        <w:rPr>
          <w:highlight w:val="magenta"/>
        </w:rPr>
        <w:t>ur DSLs are equipped to understand relevant data protection legislation and regulations, espe</w:t>
      </w:r>
      <w:r w:rsidRPr="0037124B">
        <w:rPr>
          <w:highlight w:val="magenta"/>
        </w:rPr>
        <w:t>cially the Data Protection Act 2018 and UK General Data Protection Regulation (UKGDPR) and how to comply.</w:t>
      </w:r>
    </w:p>
    <w:p w14:paraId="3CB02910" w14:textId="4D2425ED" w:rsidR="000F3857" w:rsidRPr="008F7D32" w:rsidRDefault="000F3857" w:rsidP="009C1498">
      <w:pPr>
        <w:pStyle w:val="BodyText"/>
        <w:spacing w:before="7"/>
        <w:ind w:left="567" w:right="-207" w:hanging="141"/>
        <w:rPr>
          <w:szCs w:val="22"/>
        </w:rPr>
      </w:pPr>
    </w:p>
    <w:p w14:paraId="048AA724" w14:textId="61AEB413" w:rsidR="000F3857" w:rsidRPr="00E82780" w:rsidRDefault="000F3857" w:rsidP="002C0F6C">
      <w:pPr>
        <w:ind w:right="-207"/>
        <w:rPr>
          <w:u w:val="single"/>
        </w:rPr>
      </w:pPr>
      <w:r w:rsidRPr="00E82780">
        <w:rPr>
          <w:u w:val="single"/>
        </w:rPr>
        <w:t>Understanding the views of children</w:t>
      </w:r>
      <w:r w:rsidR="00E82780">
        <w:rPr>
          <w:u w:val="single"/>
        </w:rPr>
        <w:t>:</w:t>
      </w:r>
    </w:p>
    <w:p w14:paraId="26A9790E" w14:textId="4803940E" w:rsidR="000F3857" w:rsidRPr="00902853" w:rsidRDefault="000F3857" w:rsidP="00902853">
      <w:pPr>
        <w:ind w:right="-207"/>
      </w:pPr>
      <w:r w:rsidRPr="008F7D32">
        <w:t xml:space="preserve">It is important that children feel heard and understood. Therefore, our DSL(s) will be supported in developing knowledge and skills to: </w:t>
      </w:r>
    </w:p>
    <w:p w14:paraId="4E95CCCD" w14:textId="4B637303" w:rsidR="000F3857" w:rsidRPr="008F7D32" w:rsidRDefault="000F3857" w:rsidP="005F3EB7">
      <w:pPr>
        <w:pStyle w:val="ListParagraph"/>
        <w:widowControl/>
        <w:numPr>
          <w:ilvl w:val="0"/>
          <w:numId w:val="18"/>
        </w:numPr>
        <w:adjustRightInd w:val="0"/>
        <w:ind w:left="709" w:right="-207" w:hanging="425"/>
        <w:contextualSpacing/>
      </w:pPr>
      <w:r w:rsidRPr="008F7D32">
        <w:t>Encourage a culture of listening to children and taking account of their wishes and feelings, among all staff, and in any measures the school or college may put in place to protect them</w:t>
      </w:r>
      <w:r w:rsidR="00CD3A21">
        <w:t>.</w:t>
      </w:r>
    </w:p>
    <w:p w14:paraId="63DEAF95" w14:textId="67154F44" w:rsidR="000F3857" w:rsidRPr="008F7D32" w:rsidRDefault="000F3857" w:rsidP="005F3EB7">
      <w:pPr>
        <w:pStyle w:val="ListParagraph"/>
        <w:widowControl/>
        <w:numPr>
          <w:ilvl w:val="0"/>
          <w:numId w:val="18"/>
        </w:numPr>
        <w:adjustRightInd w:val="0"/>
        <w:ind w:left="709" w:right="-207" w:hanging="425"/>
        <w:contextualSpacing/>
      </w:pPr>
      <w:r w:rsidRPr="008F7D32">
        <w:t>Understand the difficulties that children may have in approaching staff about their circumstances and consider how to build trusted relationships which facilitate communication</w:t>
      </w:r>
      <w:r w:rsidR="00DA419A">
        <w:t>.</w:t>
      </w:r>
    </w:p>
    <w:p w14:paraId="7ECFCA23" w14:textId="5A025128" w:rsidR="000F3857" w:rsidRPr="008F7D32" w:rsidRDefault="00585BE3" w:rsidP="00013D25">
      <w:pPr>
        <w:pStyle w:val="BodyText"/>
        <w:spacing w:before="7"/>
        <w:ind w:right="-207"/>
        <w:rPr>
          <w:rFonts w:asciiTheme="minorHAnsi" w:hAnsiTheme="minorHAnsi" w:cstheme="minorHAnsi"/>
          <w:szCs w:val="22"/>
        </w:rPr>
      </w:pPr>
      <w:r w:rsidRPr="008F7D32">
        <w:rPr>
          <w:rFonts w:asciiTheme="minorHAnsi" w:hAnsiTheme="minorHAnsi" w:cstheme="minorHAnsi"/>
          <w:szCs w:val="22"/>
        </w:rPr>
        <w:t xml:space="preserve">  </w:t>
      </w:r>
    </w:p>
    <w:p w14:paraId="3ADAAC18" w14:textId="41ADD6C7" w:rsidR="004F7DC3" w:rsidRPr="00E82780" w:rsidRDefault="005F07DE" w:rsidP="002C0F6C">
      <w:pPr>
        <w:ind w:right="-207"/>
        <w:rPr>
          <w:u w:val="single"/>
        </w:rPr>
      </w:pPr>
      <w:r w:rsidRPr="00E82780">
        <w:rPr>
          <w:u w:val="single"/>
        </w:rPr>
        <w:t>Availability</w:t>
      </w:r>
      <w:r w:rsidR="00E82780">
        <w:rPr>
          <w:u w:val="single"/>
        </w:rPr>
        <w:t>:</w:t>
      </w:r>
    </w:p>
    <w:p w14:paraId="7208E257" w14:textId="75EDE8D9" w:rsidR="004F7DC3" w:rsidRPr="008F7D32" w:rsidRDefault="005F07DE" w:rsidP="002C0F6C">
      <w:pPr>
        <w:ind w:right="-207"/>
        <w:rPr>
          <w:rFonts w:asciiTheme="minorHAnsi" w:hAnsiTheme="minorHAnsi" w:cstheme="minorHAnsi"/>
        </w:rPr>
      </w:pPr>
      <w:r w:rsidRPr="008F7D32">
        <w:lastRenderedPageBreak/>
        <w:t>During term time</w:t>
      </w:r>
      <w:r w:rsidR="00D16043" w:rsidRPr="008F7D32">
        <w:t xml:space="preserve"> school </w:t>
      </w:r>
      <w:r w:rsidR="008414EE" w:rsidRPr="008F7D32">
        <w:t>hours,</w:t>
      </w:r>
      <w:r w:rsidRPr="008F7D32">
        <w:t xml:space="preserve"> the </w:t>
      </w:r>
      <w:r w:rsidR="00585BE3" w:rsidRPr="008F7D32">
        <w:t>D</w:t>
      </w:r>
      <w:r w:rsidRPr="008F7D32">
        <w:t xml:space="preserve">esignated </w:t>
      </w:r>
      <w:r w:rsidR="00585BE3" w:rsidRPr="008F7D32">
        <w:t>S</w:t>
      </w:r>
      <w:r w:rsidRPr="008F7D32">
        <w:t xml:space="preserve">afeguarding </w:t>
      </w:r>
      <w:r w:rsidR="00585BE3" w:rsidRPr="008F7D32">
        <w:t>L</w:t>
      </w:r>
      <w:r w:rsidRPr="008F7D32">
        <w:t xml:space="preserve">ead (or a deputy) </w:t>
      </w:r>
      <w:r w:rsidR="00D16043" w:rsidRPr="008F7D32">
        <w:t>will</w:t>
      </w:r>
      <w:r w:rsidRPr="008F7D32">
        <w:t xml:space="preserve"> always be available </w:t>
      </w:r>
      <w:r w:rsidR="00D16043" w:rsidRPr="008F7D32">
        <w:t xml:space="preserve">on school site.  The school will </w:t>
      </w:r>
      <w:r w:rsidRPr="008F7D32">
        <w:t>arrange</w:t>
      </w:r>
      <w:r w:rsidRPr="008F7D32">
        <w:rPr>
          <w:rFonts w:asciiTheme="minorHAnsi" w:hAnsiTheme="minorHAnsi" w:cstheme="minorHAnsi"/>
        </w:rPr>
        <w:t xml:space="preserve"> adequate and appropriate cover arrangements for any out of hours/out of term activities</w:t>
      </w:r>
      <w:r w:rsidR="004F4660" w:rsidRPr="008F7D32">
        <w:rPr>
          <w:rFonts w:asciiTheme="minorHAnsi" w:hAnsiTheme="minorHAnsi" w:cstheme="minorHAnsi"/>
        </w:rPr>
        <w:t xml:space="preserve"> and trips, and in exceptional circumstances, availability will be made via phone</w:t>
      </w:r>
      <w:r w:rsidR="008414EE" w:rsidRPr="008F7D32">
        <w:rPr>
          <w:rFonts w:asciiTheme="minorHAnsi" w:hAnsiTheme="minorHAnsi" w:cstheme="minorHAnsi"/>
        </w:rPr>
        <w:t xml:space="preserve"> and</w:t>
      </w:r>
      <w:r w:rsidR="000A4F53">
        <w:rPr>
          <w:rFonts w:asciiTheme="minorHAnsi" w:hAnsiTheme="minorHAnsi" w:cstheme="minorHAnsi"/>
        </w:rPr>
        <w:t>/</w:t>
      </w:r>
      <w:r w:rsidR="008414EE" w:rsidRPr="008F7D32">
        <w:rPr>
          <w:rFonts w:asciiTheme="minorHAnsi" w:hAnsiTheme="minorHAnsi" w:cstheme="minorHAnsi"/>
        </w:rPr>
        <w:t xml:space="preserve">or </w:t>
      </w:r>
      <w:r w:rsidR="0037124B">
        <w:rPr>
          <w:rFonts w:asciiTheme="minorHAnsi" w:hAnsiTheme="minorHAnsi" w:cstheme="minorHAnsi"/>
        </w:rPr>
        <w:t>video call.</w:t>
      </w:r>
    </w:p>
    <w:p w14:paraId="130E95CA" w14:textId="77777777" w:rsidR="00611B0E" w:rsidRDefault="00611B0E" w:rsidP="00611B0E">
      <w:pPr>
        <w:tabs>
          <w:tab w:val="left" w:pos="1560"/>
        </w:tabs>
        <w:spacing w:line="259" w:lineRule="auto"/>
        <w:ind w:right="893"/>
        <w:rPr>
          <w:rFonts w:asciiTheme="minorHAnsi" w:hAnsiTheme="minorHAnsi" w:cstheme="minorHAnsi"/>
          <w:b/>
          <w:bCs/>
        </w:rPr>
      </w:pPr>
    </w:p>
    <w:p w14:paraId="3D487423" w14:textId="7BD5A77A" w:rsidR="00E82780" w:rsidRPr="00611B0E" w:rsidRDefault="00E82780" w:rsidP="00611B0E">
      <w:pPr>
        <w:tabs>
          <w:tab w:val="left" w:pos="1560"/>
        </w:tabs>
        <w:spacing w:line="259" w:lineRule="auto"/>
        <w:ind w:right="893"/>
        <w:rPr>
          <w:rFonts w:asciiTheme="minorHAnsi" w:hAnsiTheme="minorHAnsi" w:cstheme="minorHAnsi"/>
          <w:b/>
          <w:bCs/>
        </w:rPr>
      </w:pPr>
      <w:r w:rsidRPr="00611B0E">
        <w:rPr>
          <w:rFonts w:asciiTheme="minorHAnsi" w:hAnsiTheme="minorHAnsi" w:cstheme="minorHAnsi"/>
          <w:b/>
          <w:bCs/>
        </w:rPr>
        <w:t xml:space="preserve">The </w:t>
      </w:r>
      <w:r w:rsidR="005F07DE" w:rsidRPr="00611B0E">
        <w:rPr>
          <w:rFonts w:asciiTheme="minorHAnsi" w:hAnsiTheme="minorHAnsi" w:cstheme="minorHAnsi"/>
          <w:b/>
          <w:bCs/>
        </w:rPr>
        <w:t>Principal</w:t>
      </w:r>
      <w:r w:rsidRPr="00611B0E">
        <w:rPr>
          <w:rFonts w:asciiTheme="minorHAnsi" w:hAnsiTheme="minorHAnsi" w:cstheme="minorHAnsi"/>
          <w:b/>
          <w:bCs/>
        </w:rPr>
        <w:t xml:space="preserve"> – Role</w:t>
      </w:r>
      <w:r w:rsidR="00D9006F" w:rsidRPr="00611B0E">
        <w:rPr>
          <w:rFonts w:asciiTheme="minorHAnsi" w:hAnsiTheme="minorHAnsi" w:cstheme="minorHAnsi"/>
          <w:b/>
          <w:bCs/>
        </w:rPr>
        <w:t>s</w:t>
      </w:r>
      <w:r w:rsidRPr="00611B0E">
        <w:rPr>
          <w:rFonts w:asciiTheme="minorHAnsi" w:hAnsiTheme="minorHAnsi" w:cstheme="minorHAnsi"/>
          <w:b/>
          <w:bCs/>
        </w:rPr>
        <w:t xml:space="preserve"> and Responsibilities</w:t>
      </w:r>
      <w:r w:rsidR="00611B0E">
        <w:rPr>
          <w:rFonts w:asciiTheme="minorHAnsi" w:hAnsiTheme="minorHAnsi" w:cstheme="minorHAnsi"/>
          <w:b/>
          <w:bCs/>
        </w:rPr>
        <w:t>:</w:t>
      </w:r>
    </w:p>
    <w:p w14:paraId="1D3C0268" w14:textId="0F7BB102" w:rsidR="004F7DC3" w:rsidRPr="00E82780" w:rsidRDefault="005F07DE" w:rsidP="003F3CC9">
      <w:pPr>
        <w:rPr>
          <w:rFonts w:asciiTheme="minorHAnsi" w:hAnsiTheme="minorHAnsi" w:cstheme="minorHAnsi"/>
        </w:rPr>
      </w:pPr>
      <w:r w:rsidRPr="00E82780">
        <w:rPr>
          <w:rFonts w:asciiTheme="minorHAnsi" w:hAnsiTheme="minorHAnsi" w:cstheme="minorHAnsi"/>
        </w:rPr>
        <w:t xml:space="preserve">Each </w:t>
      </w:r>
      <w:r w:rsidR="000008DC" w:rsidRPr="00E82780">
        <w:rPr>
          <w:rFonts w:asciiTheme="minorHAnsi" w:hAnsiTheme="minorHAnsi" w:cstheme="minorHAnsi"/>
        </w:rPr>
        <w:t>School</w:t>
      </w:r>
      <w:r w:rsidRPr="00E82780">
        <w:rPr>
          <w:rFonts w:asciiTheme="minorHAnsi" w:hAnsiTheme="minorHAnsi" w:cstheme="minorHAnsi"/>
        </w:rPr>
        <w:t xml:space="preserve">’s Principal will </w:t>
      </w:r>
      <w:r w:rsidR="00BE2D7F">
        <w:rPr>
          <w:rFonts w:asciiTheme="minorHAnsi" w:hAnsiTheme="minorHAnsi" w:cstheme="minorHAnsi"/>
        </w:rPr>
        <w:t xml:space="preserve">work with the DSL to </w:t>
      </w:r>
      <w:r w:rsidRPr="00E82780">
        <w:rPr>
          <w:rFonts w:asciiTheme="minorHAnsi" w:hAnsiTheme="minorHAnsi" w:cstheme="minorHAnsi"/>
        </w:rPr>
        <w:t>ensure that</w:t>
      </w:r>
      <w:r w:rsidR="000A5C58" w:rsidRPr="00E82780">
        <w:rPr>
          <w:rFonts w:asciiTheme="minorHAnsi" w:hAnsiTheme="minorHAnsi" w:cstheme="minorHAnsi"/>
        </w:rPr>
        <w:t xml:space="preserve"> t</w:t>
      </w:r>
      <w:r w:rsidRPr="00E82780">
        <w:rPr>
          <w:rFonts w:asciiTheme="minorHAnsi" w:hAnsiTheme="minorHAnsi" w:cstheme="minorHAnsi"/>
        </w:rPr>
        <w:t>he policies and procedures adopted by the Trust Board are fully</w:t>
      </w:r>
      <w:r w:rsidR="000A5C58" w:rsidRPr="00E82780">
        <w:rPr>
          <w:rFonts w:asciiTheme="minorHAnsi" w:hAnsiTheme="minorHAnsi" w:cstheme="minorHAnsi"/>
        </w:rPr>
        <w:t xml:space="preserve"> </w:t>
      </w:r>
      <w:r w:rsidRPr="00E82780">
        <w:rPr>
          <w:rFonts w:asciiTheme="minorHAnsi" w:hAnsiTheme="minorHAnsi" w:cstheme="minorHAnsi"/>
        </w:rPr>
        <w:t>implemented and followed by all staff</w:t>
      </w:r>
      <w:r w:rsidR="00DD731C">
        <w:rPr>
          <w:rFonts w:asciiTheme="minorHAnsi" w:hAnsiTheme="minorHAnsi" w:cstheme="minorHAnsi"/>
        </w:rPr>
        <w:t>,</w:t>
      </w:r>
      <w:r w:rsidR="006B3E9B" w:rsidRPr="00E82780">
        <w:rPr>
          <w:rFonts w:asciiTheme="minorHAnsi" w:hAnsiTheme="minorHAnsi" w:cstheme="minorHAnsi"/>
        </w:rPr>
        <w:t xml:space="preserve"> ensuring that:</w:t>
      </w:r>
    </w:p>
    <w:p w14:paraId="63A5E218" w14:textId="4E217867" w:rsidR="006C2E3A" w:rsidRPr="00E82780" w:rsidRDefault="000A5C58" w:rsidP="005F3EB7">
      <w:pPr>
        <w:pStyle w:val="ListParagraph"/>
        <w:numPr>
          <w:ilvl w:val="1"/>
          <w:numId w:val="10"/>
        </w:numPr>
        <w:tabs>
          <w:tab w:val="left" w:pos="2410"/>
        </w:tabs>
        <w:ind w:left="992" w:hanging="414"/>
        <w:rPr>
          <w:rFonts w:asciiTheme="minorHAnsi" w:hAnsiTheme="minorHAnsi" w:cstheme="minorHAnsi"/>
        </w:rPr>
      </w:pPr>
      <w:r w:rsidRPr="00E82780">
        <w:rPr>
          <w:rFonts w:asciiTheme="minorHAnsi" w:hAnsiTheme="minorHAnsi" w:cstheme="minorHAnsi"/>
        </w:rPr>
        <w:t>T</w:t>
      </w:r>
      <w:r w:rsidR="005F07DE" w:rsidRPr="00E82780">
        <w:rPr>
          <w:rFonts w:asciiTheme="minorHAnsi" w:hAnsiTheme="minorHAnsi" w:cstheme="minorHAnsi"/>
        </w:rPr>
        <w:t>he</w:t>
      </w:r>
      <w:r w:rsidR="002E6A1C" w:rsidRPr="00E82780">
        <w:rPr>
          <w:rFonts w:asciiTheme="minorHAnsi" w:hAnsiTheme="minorHAnsi" w:cstheme="minorHAnsi"/>
        </w:rPr>
        <w:t xml:space="preserve"> Safeguarding and</w:t>
      </w:r>
      <w:r w:rsidR="005F07DE" w:rsidRPr="00E82780">
        <w:rPr>
          <w:rFonts w:asciiTheme="minorHAnsi" w:hAnsiTheme="minorHAnsi" w:cstheme="minorHAnsi"/>
        </w:rPr>
        <w:t xml:space="preserve"> Child Protection Policy and other relevant Policies are updated </w:t>
      </w:r>
      <w:r w:rsidR="00DD731C">
        <w:rPr>
          <w:rFonts w:asciiTheme="minorHAnsi" w:hAnsiTheme="minorHAnsi" w:cstheme="minorHAnsi"/>
        </w:rPr>
        <w:t>regularly</w:t>
      </w:r>
      <w:r w:rsidR="005F07DE" w:rsidRPr="00E82780">
        <w:rPr>
          <w:rFonts w:asciiTheme="minorHAnsi" w:hAnsiTheme="minorHAnsi" w:cstheme="minorHAnsi"/>
        </w:rPr>
        <w:t>, ratified by the Trust Board</w:t>
      </w:r>
      <w:r w:rsidR="003C245A" w:rsidRPr="00E82780">
        <w:rPr>
          <w:rFonts w:asciiTheme="minorHAnsi" w:hAnsiTheme="minorHAnsi" w:cstheme="minorHAnsi"/>
        </w:rPr>
        <w:t xml:space="preserve"> </w:t>
      </w:r>
      <w:r w:rsidR="005F07DE" w:rsidRPr="00E82780">
        <w:rPr>
          <w:rFonts w:asciiTheme="minorHAnsi" w:hAnsiTheme="minorHAnsi" w:cstheme="minorHAnsi"/>
        </w:rPr>
        <w:t xml:space="preserve">and </w:t>
      </w:r>
      <w:r w:rsidR="003C245A" w:rsidRPr="00E82780">
        <w:rPr>
          <w:rFonts w:asciiTheme="minorHAnsi" w:hAnsiTheme="minorHAnsi" w:cstheme="minorHAnsi"/>
        </w:rPr>
        <w:t xml:space="preserve">are </w:t>
      </w:r>
      <w:r w:rsidR="005F07DE" w:rsidRPr="00E82780">
        <w:rPr>
          <w:rFonts w:asciiTheme="minorHAnsi" w:hAnsiTheme="minorHAnsi" w:cstheme="minorHAnsi"/>
        </w:rPr>
        <w:t xml:space="preserve">available publicly via the </w:t>
      </w:r>
      <w:r w:rsidR="000008DC" w:rsidRPr="00E82780">
        <w:rPr>
          <w:rFonts w:asciiTheme="minorHAnsi" w:hAnsiTheme="minorHAnsi" w:cstheme="minorHAnsi"/>
        </w:rPr>
        <w:t>school</w:t>
      </w:r>
      <w:r w:rsidR="005F07DE" w:rsidRPr="00E82780">
        <w:rPr>
          <w:rFonts w:asciiTheme="minorHAnsi" w:hAnsiTheme="minorHAnsi" w:cstheme="minorHAnsi"/>
        </w:rPr>
        <w:t xml:space="preserve"> website</w:t>
      </w:r>
      <w:r w:rsidR="00E224B0">
        <w:rPr>
          <w:rFonts w:asciiTheme="minorHAnsi" w:hAnsiTheme="minorHAnsi" w:cstheme="minorHAnsi"/>
        </w:rPr>
        <w:t>;</w:t>
      </w:r>
    </w:p>
    <w:p w14:paraId="3475CAF5" w14:textId="3EDE5DF5" w:rsidR="006C2E3A" w:rsidRPr="008F7D32" w:rsidRDefault="005155AE" w:rsidP="005F3EB7">
      <w:pPr>
        <w:pStyle w:val="ListParagraph"/>
        <w:numPr>
          <w:ilvl w:val="1"/>
          <w:numId w:val="10"/>
        </w:numPr>
        <w:tabs>
          <w:tab w:val="left" w:pos="2410"/>
        </w:tabs>
        <w:ind w:left="992" w:hanging="414"/>
        <w:rPr>
          <w:rFonts w:asciiTheme="minorHAnsi" w:hAnsiTheme="minorHAnsi" w:cstheme="minorHAnsi"/>
        </w:rPr>
      </w:pPr>
      <w:r w:rsidRPr="00E82780">
        <w:rPr>
          <w:rFonts w:asciiTheme="minorHAnsi" w:hAnsiTheme="minorHAnsi" w:cstheme="minorHAnsi"/>
        </w:rPr>
        <w:t xml:space="preserve">All </w:t>
      </w:r>
      <w:r w:rsidR="006C2E3A" w:rsidRPr="00E82780">
        <w:rPr>
          <w:rFonts w:asciiTheme="minorHAnsi" w:hAnsiTheme="minorHAnsi" w:cstheme="minorHAnsi"/>
        </w:rPr>
        <w:t>staff undergo and</w:t>
      </w:r>
      <w:r w:rsidR="006C2E3A" w:rsidRPr="008F7D32">
        <w:rPr>
          <w:rFonts w:asciiTheme="minorHAnsi" w:hAnsiTheme="minorHAnsi" w:cstheme="minorHAnsi"/>
        </w:rPr>
        <w:t xml:space="preserve"> attend annual </w:t>
      </w:r>
      <w:r w:rsidR="006B3E9B" w:rsidRPr="008F7D32">
        <w:rPr>
          <w:rFonts w:asciiTheme="minorHAnsi" w:hAnsiTheme="minorHAnsi" w:cstheme="minorHAnsi"/>
        </w:rPr>
        <w:t>w</w:t>
      </w:r>
      <w:r w:rsidR="006C2E3A" w:rsidRPr="008F7D32">
        <w:rPr>
          <w:rFonts w:asciiTheme="minorHAnsi" w:hAnsiTheme="minorHAnsi" w:cstheme="minorHAnsi"/>
        </w:rPr>
        <w:t xml:space="preserve">hole </w:t>
      </w:r>
      <w:r w:rsidR="006B3E9B" w:rsidRPr="008F7D32">
        <w:rPr>
          <w:rFonts w:asciiTheme="minorHAnsi" w:hAnsiTheme="minorHAnsi" w:cstheme="minorHAnsi"/>
        </w:rPr>
        <w:t>s</w:t>
      </w:r>
      <w:r w:rsidR="006C2E3A" w:rsidRPr="008F7D32">
        <w:rPr>
          <w:rFonts w:asciiTheme="minorHAnsi" w:hAnsiTheme="minorHAnsi" w:cstheme="minorHAnsi"/>
        </w:rPr>
        <w:t xml:space="preserve">chool </w:t>
      </w:r>
      <w:r w:rsidR="006B3E9B" w:rsidRPr="008F7D32">
        <w:rPr>
          <w:rFonts w:asciiTheme="minorHAnsi" w:hAnsiTheme="minorHAnsi" w:cstheme="minorHAnsi"/>
        </w:rPr>
        <w:t>s</w:t>
      </w:r>
      <w:r w:rsidR="006C2E3A" w:rsidRPr="008F7D32">
        <w:rPr>
          <w:rFonts w:asciiTheme="minorHAnsi" w:hAnsiTheme="minorHAnsi" w:cstheme="minorHAnsi"/>
        </w:rPr>
        <w:t xml:space="preserve">afeguarding </w:t>
      </w:r>
      <w:r w:rsidR="006B3E9B" w:rsidRPr="008F7D32">
        <w:rPr>
          <w:rFonts w:asciiTheme="minorHAnsi" w:hAnsiTheme="minorHAnsi" w:cstheme="minorHAnsi"/>
        </w:rPr>
        <w:t>t</w:t>
      </w:r>
      <w:r w:rsidR="006C2E3A" w:rsidRPr="008F7D32">
        <w:rPr>
          <w:rFonts w:asciiTheme="minorHAnsi" w:hAnsiTheme="minorHAnsi" w:cstheme="minorHAnsi"/>
        </w:rPr>
        <w:t>raining</w:t>
      </w:r>
      <w:r w:rsidR="00E224B0">
        <w:rPr>
          <w:rFonts w:asciiTheme="minorHAnsi" w:hAnsiTheme="minorHAnsi" w:cstheme="minorHAnsi"/>
        </w:rPr>
        <w:t>;</w:t>
      </w:r>
    </w:p>
    <w:p w14:paraId="25F7D852" w14:textId="40AF1213" w:rsidR="006C2E3A" w:rsidRPr="008F7D32" w:rsidRDefault="005155AE" w:rsidP="005F3EB7">
      <w:pPr>
        <w:pStyle w:val="ListParagraph"/>
        <w:numPr>
          <w:ilvl w:val="1"/>
          <w:numId w:val="10"/>
        </w:numPr>
        <w:tabs>
          <w:tab w:val="left" w:pos="2410"/>
        </w:tabs>
        <w:ind w:left="992" w:hanging="414"/>
        <w:rPr>
          <w:rFonts w:asciiTheme="minorHAnsi" w:hAnsiTheme="minorHAnsi" w:cstheme="minorHAnsi"/>
        </w:rPr>
      </w:pPr>
      <w:r w:rsidRPr="008F7D32">
        <w:rPr>
          <w:rFonts w:asciiTheme="minorHAnsi" w:hAnsiTheme="minorHAnsi" w:cstheme="minorHAnsi"/>
        </w:rPr>
        <w:t xml:space="preserve">All </w:t>
      </w:r>
      <w:r w:rsidR="006C2E3A" w:rsidRPr="008F7D32">
        <w:rPr>
          <w:rFonts w:asciiTheme="minorHAnsi" w:hAnsiTheme="minorHAnsi" w:cstheme="minorHAnsi"/>
        </w:rPr>
        <w:t>staff undergo appropriate online safety training</w:t>
      </w:r>
      <w:r w:rsidR="00E224B0">
        <w:rPr>
          <w:rFonts w:asciiTheme="minorHAnsi" w:hAnsiTheme="minorHAnsi" w:cstheme="minorHAnsi"/>
        </w:rPr>
        <w:t>;</w:t>
      </w:r>
    </w:p>
    <w:p w14:paraId="77686AE8" w14:textId="3A812849" w:rsidR="009806CA" w:rsidRPr="008F7D32" w:rsidRDefault="009806CA" w:rsidP="005F3EB7">
      <w:pPr>
        <w:pStyle w:val="ListParagraph"/>
        <w:numPr>
          <w:ilvl w:val="1"/>
          <w:numId w:val="10"/>
        </w:numPr>
        <w:tabs>
          <w:tab w:val="left" w:pos="2410"/>
        </w:tabs>
        <w:ind w:left="992" w:hanging="414"/>
        <w:rPr>
          <w:rFonts w:asciiTheme="minorHAnsi" w:hAnsiTheme="minorHAnsi" w:cstheme="minorHAnsi"/>
        </w:rPr>
      </w:pPr>
      <w:r w:rsidRPr="008F7D32">
        <w:rPr>
          <w:rFonts w:asciiTheme="minorHAnsi" w:hAnsiTheme="minorHAnsi" w:cstheme="minorHAnsi"/>
        </w:rPr>
        <w:t>A</w:t>
      </w:r>
      <w:r w:rsidR="006C2E3A" w:rsidRPr="008F7D32">
        <w:rPr>
          <w:rFonts w:asciiTheme="minorHAnsi" w:hAnsiTheme="minorHAnsi" w:cstheme="minorHAnsi"/>
        </w:rPr>
        <w:t>ll staff receive regular updates in relation to safeguarding, child protection and online safet</w:t>
      </w:r>
      <w:r w:rsidRPr="008F7D32">
        <w:rPr>
          <w:rFonts w:asciiTheme="minorHAnsi" w:hAnsiTheme="minorHAnsi" w:cstheme="minorHAnsi"/>
        </w:rPr>
        <w:t>y</w:t>
      </w:r>
      <w:r w:rsidR="00E224B0">
        <w:rPr>
          <w:rFonts w:asciiTheme="minorHAnsi" w:hAnsiTheme="minorHAnsi" w:cstheme="minorHAnsi"/>
        </w:rPr>
        <w:t>;</w:t>
      </w:r>
    </w:p>
    <w:p w14:paraId="7376D45F" w14:textId="1A5B3FBD" w:rsidR="006C2E3A" w:rsidRPr="008F7D32" w:rsidRDefault="005F07DE" w:rsidP="005F3EB7">
      <w:pPr>
        <w:pStyle w:val="ListParagraph"/>
        <w:numPr>
          <w:ilvl w:val="1"/>
          <w:numId w:val="10"/>
        </w:numPr>
        <w:tabs>
          <w:tab w:val="left" w:pos="2410"/>
        </w:tabs>
        <w:ind w:left="992" w:hanging="414"/>
        <w:rPr>
          <w:rFonts w:asciiTheme="minorHAnsi" w:hAnsiTheme="minorHAnsi" w:cstheme="minorHAnsi"/>
        </w:rPr>
      </w:pPr>
      <w:r w:rsidRPr="008F7D32">
        <w:rPr>
          <w:rFonts w:asciiTheme="minorHAnsi" w:hAnsiTheme="minorHAnsi" w:cstheme="minorHAnsi"/>
        </w:rPr>
        <w:t>Sufficient resources and time are allocated to enable DSLs and other staff to discharge their responsibilities; including taking part in inter-agency meetings and contributing to the assessment of children</w:t>
      </w:r>
      <w:r w:rsidR="00E224B0">
        <w:rPr>
          <w:rFonts w:asciiTheme="minorHAnsi" w:hAnsiTheme="minorHAnsi" w:cstheme="minorHAnsi"/>
        </w:rPr>
        <w:t>;</w:t>
      </w:r>
    </w:p>
    <w:p w14:paraId="2DADBA4F" w14:textId="130FF2C3" w:rsidR="000D270D" w:rsidRPr="00111545" w:rsidRDefault="0075144B" w:rsidP="005F3EB7">
      <w:pPr>
        <w:pStyle w:val="ListParagraph"/>
        <w:numPr>
          <w:ilvl w:val="1"/>
          <w:numId w:val="10"/>
        </w:numPr>
        <w:tabs>
          <w:tab w:val="left" w:pos="2410"/>
        </w:tabs>
        <w:ind w:left="992" w:hanging="414"/>
        <w:rPr>
          <w:rFonts w:asciiTheme="minorHAnsi" w:hAnsiTheme="minorHAnsi" w:cstheme="minorHAnsi"/>
        </w:rPr>
      </w:pPr>
      <w:r>
        <w:rPr>
          <w:rFonts w:asciiTheme="minorHAnsi" w:hAnsiTheme="minorHAnsi" w:cstheme="minorHAnsi"/>
        </w:rPr>
        <w:t>They are</w:t>
      </w:r>
      <w:r w:rsidR="006C2E3A" w:rsidRPr="008F7D32">
        <w:rPr>
          <w:rFonts w:asciiTheme="minorHAnsi" w:hAnsiTheme="minorHAnsi" w:cstheme="minorHAnsi"/>
        </w:rPr>
        <w:t xml:space="preserve"> aware of Local Authority Designated Officer (LADO) processes regarding allegations about other staff members, specifically the ‘harms’ and ‘low-level concerns’ thresholds</w:t>
      </w:r>
      <w:r w:rsidR="00627D71">
        <w:rPr>
          <w:rFonts w:asciiTheme="minorHAnsi" w:hAnsiTheme="minorHAnsi" w:cstheme="minorHAnsi"/>
        </w:rPr>
        <w:t xml:space="preserve"> and </w:t>
      </w:r>
      <w:r>
        <w:rPr>
          <w:rFonts w:asciiTheme="minorHAnsi" w:hAnsiTheme="minorHAnsi" w:cstheme="minorHAnsi"/>
        </w:rPr>
        <w:t>have</w:t>
      </w:r>
      <w:r w:rsidR="00627D71">
        <w:rPr>
          <w:rFonts w:asciiTheme="minorHAnsi" w:hAnsiTheme="minorHAnsi" w:cstheme="minorHAnsi"/>
        </w:rPr>
        <w:t xml:space="preserve"> attended </w:t>
      </w:r>
      <w:r w:rsidR="00BC7420">
        <w:rPr>
          <w:rFonts w:asciiTheme="minorHAnsi" w:hAnsiTheme="minorHAnsi" w:cstheme="minorHAnsi"/>
        </w:rPr>
        <w:t>training with the last three years</w:t>
      </w:r>
      <w:r w:rsidR="00A20754">
        <w:rPr>
          <w:rFonts w:asciiTheme="minorHAnsi" w:hAnsiTheme="minorHAnsi" w:cstheme="minorHAnsi"/>
        </w:rPr>
        <w:t>;</w:t>
      </w:r>
    </w:p>
    <w:p w14:paraId="5BE2CFEF" w14:textId="75C838B8" w:rsidR="00B67A87" w:rsidRPr="00111545" w:rsidRDefault="00A20754" w:rsidP="005F3EB7">
      <w:pPr>
        <w:pStyle w:val="ListParagraph"/>
        <w:numPr>
          <w:ilvl w:val="1"/>
          <w:numId w:val="10"/>
        </w:numPr>
        <w:tabs>
          <w:tab w:val="left" w:pos="2410"/>
        </w:tabs>
        <w:ind w:left="992" w:hanging="414"/>
        <w:rPr>
          <w:rFonts w:asciiTheme="minorHAnsi" w:hAnsiTheme="minorHAnsi" w:cstheme="minorHAnsi"/>
        </w:rPr>
      </w:pPr>
      <w:r>
        <w:rPr>
          <w:rFonts w:asciiTheme="minorHAnsi" w:hAnsiTheme="minorHAnsi" w:cstheme="minorHAnsi"/>
        </w:rPr>
        <w:t>Safer recruitment training is up to date and applied to recruitment within their school;</w:t>
      </w:r>
    </w:p>
    <w:p w14:paraId="55B774D7" w14:textId="00DAACF3" w:rsidR="00222053" w:rsidRPr="00111545" w:rsidRDefault="00AB455E" w:rsidP="005F3EB7">
      <w:pPr>
        <w:pStyle w:val="ListParagraph"/>
        <w:numPr>
          <w:ilvl w:val="1"/>
          <w:numId w:val="10"/>
        </w:numPr>
        <w:tabs>
          <w:tab w:val="left" w:pos="2410"/>
        </w:tabs>
        <w:ind w:left="992" w:hanging="414"/>
        <w:rPr>
          <w:rFonts w:asciiTheme="minorHAnsi" w:hAnsiTheme="minorHAnsi" w:cstheme="minorHAnsi"/>
        </w:rPr>
      </w:pPr>
      <w:r w:rsidRPr="008F7D32">
        <w:rPr>
          <w:rFonts w:asciiTheme="minorHAnsi" w:hAnsiTheme="minorHAnsi" w:cstheme="minorHAnsi"/>
        </w:rPr>
        <w:t xml:space="preserve">All staff and volunteers feel able to raise concerns about poor or unsafe practice </w:t>
      </w:r>
      <w:r w:rsidR="00B90E74" w:rsidRPr="008F7D32">
        <w:rPr>
          <w:rFonts w:asciiTheme="minorHAnsi" w:hAnsiTheme="minorHAnsi" w:cstheme="minorHAnsi"/>
        </w:rPr>
        <w:t>regarding</w:t>
      </w:r>
      <w:r w:rsidRPr="008F7D32">
        <w:rPr>
          <w:rFonts w:asciiTheme="minorHAnsi" w:hAnsiTheme="minorHAnsi" w:cstheme="minorHAnsi"/>
        </w:rPr>
        <w:t xml:space="preserve"> children and processes, and such concerns are addressed sensitively and effectively in a timely manner</w:t>
      </w:r>
      <w:r w:rsidR="00D25E94" w:rsidRPr="008F7D32">
        <w:rPr>
          <w:rFonts w:asciiTheme="minorHAnsi" w:hAnsiTheme="minorHAnsi" w:cstheme="minorHAnsi"/>
        </w:rPr>
        <w:t xml:space="preserve"> </w:t>
      </w:r>
      <w:r w:rsidRPr="008F7D32">
        <w:rPr>
          <w:rFonts w:asciiTheme="minorHAnsi" w:hAnsiTheme="minorHAnsi" w:cstheme="minorHAnsi"/>
        </w:rPr>
        <w:t>(</w:t>
      </w:r>
      <w:r w:rsidR="00D25E94" w:rsidRPr="008F7D32">
        <w:rPr>
          <w:rFonts w:asciiTheme="minorHAnsi" w:hAnsiTheme="minorHAnsi" w:cstheme="minorHAnsi"/>
        </w:rPr>
        <w:t>w</w:t>
      </w:r>
      <w:r w:rsidRPr="008F7D32">
        <w:rPr>
          <w:rFonts w:asciiTheme="minorHAnsi" w:hAnsiTheme="minorHAnsi" w:cstheme="minorHAnsi"/>
        </w:rPr>
        <w:t>hole school approach, child centred practice and culture of vigilance)</w:t>
      </w:r>
      <w:r w:rsidR="00A20754">
        <w:rPr>
          <w:rFonts w:asciiTheme="minorHAnsi" w:hAnsiTheme="minorHAnsi" w:cstheme="minorHAnsi"/>
        </w:rPr>
        <w:t>;</w:t>
      </w:r>
    </w:p>
    <w:p w14:paraId="2A3BAA0B" w14:textId="38B41F00" w:rsidR="00627A03" w:rsidRPr="00111545" w:rsidRDefault="005F07DE" w:rsidP="005F3EB7">
      <w:pPr>
        <w:pStyle w:val="ListParagraph"/>
        <w:numPr>
          <w:ilvl w:val="1"/>
          <w:numId w:val="10"/>
        </w:numPr>
        <w:tabs>
          <w:tab w:val="left" w:pos="2410"/>
        </w:tabs>
        <w:ind w:left="992" w:hanging="414"/>
        <w:rPr>
          <w:rFonts w:asciiTheme="minorHAnsi" w:hAnsiTheme="minorHAnsi" w:cstheme="minorHAnsi"/>
        </w:rPr>
      </w:pPr>
      <w:r w:rsidRPr="00222053">
        <w:rPr>
          <w:rFonts w:asciiTheme="minorHAnsi" w:hAnsiTheme="minorHAnsi" w:cstheme="minorHAnsi"/>
        </w:rPr>
        <w:t>All staff are made aware that they have an individual responsibility for referring child protection concerns, promptly and using the proper channels</w:t>
      </w:r>
      <w:r w:rsidR="00A20754">
        <w:rPr>
          <w:rFonts w:asciiTheme="minorHAnsi" w:hAnsiTheme="minorHAnsi" w:cstheme="minorHAnsi"/>
        </w:rPr>
        <w:t>;</w:t>
      </w:r>
    </w:p>
    <w:p w14:paraId="2DB96E75" w14:textId="30692703" w:rsidR="007A2C8E" w:rsidRPr="00111545" w:rsidRDefault="005F07DE" w:rsidP="005F3EB7">
      <w:pPr>
        <w:pStyle w:val="ListParagraph"/>
        <w:numPr>
          <w:ilvl w:val="1"/>
          <w:numId w:val="10"/>
        </w:numPr>
        <w:tabs>
          <w:tab w:val="left" w:pos="2410"/>
        </w:tabs>
        <w:ind w:left="992" w:hanging="414"/>
        <w:rPr>
          <w:rFonts w:asciiTheme="minorHAnsi" w:hAnsiTheme="minorHAnsi" w:cstheme="minorHAnsi"/>
        </w:rPr>
      </w:pPr>
      <w:r w:rsidRPr="00371B8D">
        <w:rPr>
          <w:rFonts w:asciiTheme="minorHAnsi" w:hAnsiTheme="minorHAnsi" w:cstheme="minorHAnsi"/>
        </w:rPr>
        <w:t xml:space="preserve">The DSLs undergo </w:t>
      </w:r>
      <w:r w:rsidR="002C7562">
        <w:rPr>
          <w:rFonts w:asciiTheme="minorHAnsi" w:hAnsiTheme="minorHAnsi" w:cstheme="minorHAnsi"/>
        </w:rPr>
        <w:t>enhanced Safeguarding and Child protection training to equip them for their roles.</w:t>
      </w:r>
    </w:p>
    <w:p w14:paraId="6011EAC6" w14:textId="5F09F4B3" w:rsidR="00AB455E" w:rsidRPr="00111545" w:rsidRDefault="005F07DE" w:rsidP="005F3EB7">
      <w:pPr>
        <w:pStyle w:val="ListParagraph"/>
        <w:numPr>
          <w:ilvl w:val="1"/>
          <w:numId w:val="10"/>
        </w:numPr>
        <w:tabs>
          <w:tab w:val="left" w:pos="2410"/>
        </w:tabs>
        <w:ind w:left="992" w:hanging="414"/>
        <w:rPr>
          <w:rFonts w:asciiTheme="minorHAnsi" w:hAnsiTheme="minorHAnsi" w:cstheme="minorHAnsi"/>
        </w:rPr>
      </w:pPr>
      <w:r w:rsidRPr="007A2C8E">
        <w:rPr>
          <w:rFonts w:asciiTheme="minorHAnsi" w:hAnsiTheme="minorHAnsi" w:cstheme="minorHAnsi"/>
        </w:rPr>
        <w:t>All staff are made aware of their right to whistleblow</w:t>
      </w:r>
      <w:r w:rsidR="0012036C">
        <w:rPr>
          <w:rFonts w:asciiTheme="minorHAnsi" w:hAnsiTheme="minorHAnsi" w:cstheme="minorHAnsi"/>
        </w:rPr>
        <w:t xml:space="preserve"> and are aware of the TMET Whistleblowing policy.</w:t>
      </w:r>
    </w:p>
    <w:p w14:paraId="5A959D70" w14:textId="77777777" w:rsidR="004F7DC3" w:rsidRPr="00CE062C" w:rsidRDefault="004F7DC3" w:rsidP="0009152A">
      <w:pPr>
        <w:pStyle w:val="BodyText"/>
        <w:spacing w:before="1"/>
        <w:ind w:left="851"/>
        <w:rPr>
          <w:rFonts w:asciiTheme="minorHAnsi" w:hAnsiTheme="minorHAnsi" w:cstheme="minorHAnsi"/>
          <w:szCs w:val="22"/>
        </w:rPr>
      </w:pPr>
    </w:p>
    <w:p w14:paraId="0A45F720" w14:textId="77777777" w:rsidR="00611B0E" w:rsidRDefault="00B90E74" w:rsidP="00611B0E">
      <w:pPr>
        <w:tabs>
          <w:tab w:val="left" w:pos="1418"/>
        </w:tabs>
        <w:spacing w:before="1"/>
        <w:rPr>
          <w:rFonts w:asciiTheme="minorHAnsi" w:hAnsiTheme="minorHAnsi" w:cstheme="minorHAnsi"/>
          <w:b/>
        </w:rPr>
      </w:pPr>
      <w:r w:rsidRPr="00611B0E">
        <w:rPr>
          <w:rFonts w:asciiTheme="minorHAnsi" w:hAnsiTheme="minorHAnsi" w:cstheme="minorHAnsi"/>
          <w:b/>
        </w:rPr>
        <w:t>T</w:t>
      </w:r>
      <w:r w:rsidR="005F07DE" w:rsidRPr="00611B0E">
        <w:rPr>
          <w:rFonts w:asciiTheme="minorHAnsi" w:hAnsiTheme="minorHAnsi" w:cstheme="minorHAnsi"/>
          <w:b/>
        </w:rPr>
        <w:t xml:space="preserve">he </w:t>
      </w:r>
      <w:r w:rsidR="00FA5E57" w:rsidRPr="00611B0E">
        <w:rPr>
          <w:rFonts w:asciiTheme="minorHAnsi" w:hAnsiTheme="minorHAnsi" w:cstheme="minorHAnsi"/>
          <w:b/>
        </w:rPr>
        <w:t>Trust Board</w:t>
      </w:r>
      <w:r w:rsidR="00D8658F" w:rsidRPr="00611B0E">
        <w:rPr>
          <w:rFonts w:asciiTheme="minorHAnsi" w:hAnsiTheme="minorHAnsi" w:cstheme="minorHAnsi"/>
          <w:b/>
        </w:rPr>
        <w:t xml:space="preserve"> (</w:t>
      </w:r>
      <w:r w:rsidR="00CE1F4B" w:rsidRPr="00611B0E">
        <w:rPr>
          <w:rFonts w:asciiTheme="minorHAnsi" w:hAnsiTheme="minorHAnsi" w:cstheme="minorHAnsi"/>
          <w:b/>
        </w:rPr>
        <w:t>Governing Body)</w:t>
      </w:r>
      <w:r w:rsidR="00AB5E0D" w:rsidRPr="00611B0E">
        <w:rPr>
          <w:rFonts w:asciiTheme="minorHAnsi" w:hAnsiTheme="minorHAnsi" w:cstheme="minorHAnsi"/>
          <w:b/>
        </w:rPr>
        <w:t xml:space="preserve"> </w:t>
      </w:r>
      <w:r w:rsidRPr="00611B0E">
        <w:rPr>
          <w:rFonts w:asciiTheme="minorHAnsi" w:hAnsiTheme="minorHAnsi" w:cstheme="minorHAnsi"/>
          <w:b/>
        </w:rPr>
        <w:t>– Roles and Responsibilities</w:t>
      </w:r>
      <w:r w:rsidR="00611B0E">
        <w:rPr>
          <w:rFonts w:asciiTheme="minorHAnsi" w:hAnsiTheme="minorHAnsi" w:cstheme="minorHAnsi"/>
          <w:b/>
        </w:rPr>
        <w:t>:</w:t>
      </w:r>
    </w:p>
    <w:p w14:paraId="5172ADA4" w14:textId="702BF3EF" w:rsidR="00B67D01" w:rsidRPr="00611B0E" w:rsidRDefault="00FA5E57" w:rsidP="00611B0E">
      <w:pPr>
        <w:tabs>
          <w:tab w:val="left" w:pos="1418"/>
        </w:tabs>
        <w:spacing w:before="1"/>
        <w:rPr>
          <w:rFonts w:asciiTheme="minorHAnsi" w:hAnsiTheme="minorHAnsi" w:cstheme="minorHAnsi"/>
          <w:b/>
        </w:rPr>
      </w:pPr>
      <w:r w:rsidRPr="00611B0E">
        <w:rPr>
          <w:rFonts w:asciiTheme="minorHAnsi" w:hAnsiTheme="minorHAnsi" w:cstheme="minorHAnsi"/>
          <w:bCs/>
        </w:rPr>
        <w:t xml:space="preserve">The Mead Educational Trust board has a strategic leadership responsibility for our school’s safeguarding arrangements and comply with their duties under legislation.  Our </w:t>
      </w:r>
      <w:r w:rsidR="00AD40B1" w:rsidRPr="00611B0E">
        <w:rPr>
          <w:rFonts w:asciiTheme="minorHAnsi" w:hAnsiTheme="minorHAnsi" w:cstheme="minorHAnsi"/>
          <w:bCs/>
        </w:rPr>
        <w:t xml:space="preserve">Trust board ensures policies, procedures and training in </w:t>
      </w:r>
      <w:r w:rsidR="00B96197" w:rsidRPr="00611B0E">
        <w:rPr>
          <w:rFonts w:asciiTheme="minorHAnsi" w:hAnsiTheme="minorHAnsi" w:cstheme="minorHAnsi"/>
          <w:bCs/>
        </w:rPr>
        <w:t>each TMET school</w:t>
      </w:r>
      <w:r w:rsidR="00AD40B1" w:rsidRPr="00611B0E">
        <w:rPr>
          <w:rFonts w:asciiTheme="minorHAnsi" w:hAnsiTheme="minorHAnsi" w:cstheme="minorHAnsi"/>
          <w:bCs/>
        </w:rPr>
        <w:t xml:space="preserve"> are effective and comply with the law at all times.</w:t>
      </w:r>
      <w:r w:rsidR="00B96197" w:rsidRPr="00611B0E">
        <w:rPr>
          <w:rFonts w:asciiTheme="minorHAnsi" w:hAnsiTheme="minorHAnsi" w:cstheme="minorHAnsi"/>
          <w:bCs/>
        </w:rPr>
        <w:t xml:space="preserve">  </w:t>
      </w:r>
      <w:r w:rsidR="00C3777A" w:rsidRPr="00611B0E">
        <w:rPr>
          <w:rFonts w:asciiTheme="minorHAnsi" w:hAnsiTheme="minorHAnsi" w:cstheme="minorHAnsi"/>
        </w:rPr>
        <w:t xml:space="preserve">The Safeguarding </w:t>
      </w:r>
      <w:r w:rsidR="00C14D55">
        <w:rPr>
          <w:rFonts w:asciiTheme="minorHAnsi" w:hAnsiTheme="minorHAnsi" w:cstheme="minorHAnsi"/>
        </w:rPr>
        <w:t>T</w:t>
      </w:r>
      <w:r w:rsidR="00C3777A" w:rsidRPr="00611B0E">
        <w:rPr>
          <w:rFonts w:asciiTheme="minorHAnsi" w:hAnsiTheme="minorHAnsi" w:cstheme="minorHAnsi"/>
        </w:rPr>
        <w:t>rustee</w:t>
      </w:r>
      <w:r w:rsidR="00D86E4C">
        <w:rPr>
          <w:rFonts w:asciiTheme="minorHAnsi" w:hAnsiTheme="minorHAnsi" w:cstheme="minorHAnsi"/>
        </w:rPr>
        <w:t xml:space="preserve">, </w:t>
      </w:r>
      <w:r w:rsidR="00D86E4C" w:rsidRPr="00D86E4C">
        <w:rPr>
          <w:rFonts w:asciiTheme="minorHAnsi" w:hAnsiTheme="minorHAnsi" w:cstheme="minorHAnsi"/>
          <w:highlight w:val="magenta"/>
        </w:rPr>
        <w:t>Dave Riddick</w:t>
      </w:r>
      <w:r w:rsidR="00D86E4C">
        <w:rPr>
          <w:rFonts w:asciiTheme="minorHAnsi" w:hAnsiTheme="minorHAnsi" w:cstheme="minorHAnsi"/>
        </w:rPr>
        <w:t>,</w:t>
      </w:r>
      <w:r w:rsidR="00C3777A" w:rsidRPr="00611B0E">
        <w:rPr>
          <w:rFonts w:asciiTheme="minorHAnsi" w:hAnsiTheme="minorHAnsi" w:cstheme="minorHAnsi"/>
        </w:rPr>
        <w:t xml:space="preserve"> champions issues to do with safeguarding and child protection across the </w:t>
      </w:r>
      <w:r w:rsidR="00B90E74" w:rsidRPr="00611B0E">
        <w:rPr>
          <w:rFonts w:asciiTheme="minorHAnsi" w:hAnsiTheme="minorHAnsi" w:cstheme="minorHAnsi"/>
        </w:rPr>
        <w:t>Trust and</w:t>
      </w:r>
      <w:r w:rsidR="00C3777A" w:rsidRPr="00611B0E">
        <w:rPr>
          <w:rFonts w:asciiTheme="minorHAnsi" w:hAnsiTheme="minorHAnsi" w:cstheme="minorHAnsi"/>
        </w:rPr>
        <w:t xml:space="preserve"> provides information and reports to the Trust Board</w:t>
      </w:r>
      <w:r w:rsidR="00AB5E0D" w:rsidRPr="00611B0E">
        <w:rPr>
          <w:rFonts w:asciiTheme="minorHAnsi" w:hAnsiTheme="minorHAnsi" w:cstheme="minorHAnsi"/>
        </w:rPr>
        <w:t xml:space="preserve">. </w:t>
      </w:r>
      <w:r w:rsidR="00B67D01" w:rsidRPr="00611B0E">
        <w:rPr>
          <w:rFonts w:asciiTheme="minorHAnsi" w:hAnsiTheme="minorHAnsi" w:cstheme="minorHAnsi"/>
        </w:rPr>
        <w:t xml:space="preserve"> </w:t>
      </w:r>
    </w:p>
    <w:p w14:paraId="27611A50" w14:textId="77777777" w:rsidR="00C3777A" w:rsidRPr="00B451E3" w:rsidRDefault="00C3777A" w:rsidP="00B451E3">
      <w:pPr>
        <w:tabs>
          <w:tab w:val="left" w:pos="2410"/>
        </w:tabs>
        <w:rPr>
          <w:rFonts w:asciiTheme="minorHAnsi" w:hAnsiTheme="minorHAnsi" w:cstheme="minorHAnsi"/>
          <w:bCs/>
        </w:rPr>
      </w:pPr>
    </w:p>
    <w:p w14:paraId="666FBE30" w14:textId="0AF16973" w:rsidR="00C3777A" w:rsidRDefault="006E16A4" w:rsidP="006E16A4">
      <w:pPr>
        <w:tabs>
          <w:tab w:val="left" w:pos="2410"/>
        </w:tabs>
        <w:rPr>
          <w:rFonts w:asciiTheme="minorHAnsi" w:hAnsiTheme="minorHAnsi" w:cstheme="minorHAnsi"/>
          <w:bCs/>
        </w:rPr>
      </w:pPr>
      <w:r w:rsidRPr="006E16A4">
        <w:rPr>
          <w:rFonts w:asciiTheme="minorHAnsi" w:hAnsiTheme="minorHAnsi" w:cstheme="minorHAnsi"/>
          <w:bCs/>
        </w:rPr>
        <w:t>T</w:t>
      </w:r>
      <w:r w:rsidR="00AD40B1" w:rsidRPr="006E16A4">
        <w:rPr>
          <w:rFonts w:asciiTheme="minorHAnsi" w:hAnsiTheme="minorHAnsi" w:cstheme="minorHAnsi"/>
          <w:bCs/>
        </w:rPr>
        <w:t xml:space="preserve">he Trust will ensure that all our Academy Councillors and </w:t>
      </w:r>
      <w:r w:rsidR="00905906">
        <w:rPr>
          <w:rFonts w:asciiTheme="minorHAnsi" w:hAnsiTheme="minorHAnsi" w:cstheme="minorHAnsi"/>
          <w:bCs/>
        </w:rPr>
        <w:t>T</w:t>
      </w:r>
      <w:r w:rsidR="00AD40B1" w:rsidRPr="006E16A4">
        <w:rPr>
          <w:rFonts w:asciiTheme="minorHAnsi" w:hAnsiTheme="minorHAnsi" w:cstheme="minorHAnsi"/>
          <w:bCs/>
        </w:rPr>
        <w:t xml:space="preserve">rustees receive appropriate safeguarding and child protection (including online) training at induction.  The training will equip them with the knowledge to provide strategic challenge to test and assure themselves that the safeguarding policies and procedures in place in our school / colleges are effective and support the delivery of a robust whole school approach to safeguarding.  </w:t>
      </w:r>
      <w:r w:rsidR="00D8658F" w:rsidRPr="006E16A4">
        <w:rPr>
          <w:rFonts w:asciiTheme="minorHAnsi" w:hAnsiTheme="minorHAnsi" w:cstheme="minorHAnsi"/>
          <w:bCs/>
        </w:rPr>
        <w:t xml:space="preserve">This </w:t>
      </w:r>
      <w:r w:rsidR="00AD40B1" w:rsidRPr="006E16A4">
        <w:rPr>
          <w:rFonts w:asciiTheme="minorHAnsi" w:hAnsiTheme="minorHAnsi" w:cstheme="minorHAnsi"/>
          <w:bCs/>
        </w:rPr>
        <w:t>training will be regularly updated.</w:t>
      </w:r>
    </w:p>
    <w:p w14:paraId="2709089F" w14:textId="77777777" w:rsidR="0072117E" w:rsidRPr="006E16A4" w:rsidRDefault="0072117E" w:rsidP="006E16A4">
      <w:pPr>
        <w:tabs>
          <w:tab w:val="left" w:pos="2410"/>
        </w:tabs>
        <w:rPr>
          <w:rFonts w:asciiTheme="minorHAnsi" w:hAnsiTheme="minorHAnsi" w:cstheme="minorHAnsi"/>
          <w:bCs/>
        </w:rPr>
      </w:pPr>
    </w:p>
    <w:p w14:paraId="099FAC10" w14:textId="0BB36D41" w:rsidR="004F7DC3" w:rsidRPr="006E16A4" w:rsidRDefault="00B96197" w:rsidP="006E16A4">
      <w:pPr>
        <w:tabs>
          <w:tab w:val="left" w:pos="2410"/>
        </w:tabs>
        <w:rPr>
          <w:rFonts w:asciiTheme="minorHAnsi" w:hAnsiTheme="minorHAnsi" w:cstheme="minorHAnsi"/>
        </w:rPr>
      </w:pPr>
      <w:r w:rsidRPr="006E16A4">
        <w:rPr>
          <w:rFonts w:asciiTheme="minorHAnsi" w:hAnsiTheme="minorHAnsi" w:cstheme="minorHAnsi"/>
        </w:rPr>
        <w:t>The Trust Board will ensure that:</w:t>
      </w:r>
    </w:p>
    <w:p w14:paraId="7A152CF6" w14:textId="63D7AED0" w:rsidR="007A364B" w:rsidRPr="007A364B" w:rsidRDefault="00CE1F4B" w:rsidP="005F3EB7">
      <w:pPr>
        <w:pStyle w:val="ListParagraph"/>
        <w:numPr>
          <w:ilvl w:val="1"/>
          <w:numId w:val="10"/>
        </w:numPr>
        <w:tabs>
          <w:tab w:val="left" w:pos="2410"/>
        </w:tabs>
        <w:ind w:left="992" w:hanging="414"/>
        <w:rPr>
          <w:rFonts w:asciiTheme="minorHAnsi" w:hAnsiTheme="minorHAnsi" w:cstheme="minorHAnsi"/>
        </w:rPr>
      </w:pPr>
      <w:r>
        <w:rPr>
          <w:rFonts w:asciiTheme="minorHAnsi" w:hAnsiTheme="minorHAnsi" w:cstheme="minorHAnsi"/>
        </w:rPr>
        <w:t>Each TMET</w:t>
      </w:r>
      <w:r w:rsidR="005F07DE" w:rsidRPr="00CE062C">
        <w:rPr>
          <w:rFonts w:asciiTheme="minorHAnsi" w:hAnsiTheme="minorHAnsi" w:cstheme="minorHAnsi"/>
        </w:rPr>
        <w:t xml:space="preserve"> </w:t>
      </w:r>
      <w:r w:rsidR="000008DC">
        <w:rPr>
          <w:rFonts w:asciiTheme="minorHAnsi" w:hAnsiTheme="minorHAnsi" w:cstheme="minorHAnsi"/>
        </w:rPr>
        <w:t>school</w:t>
      </w:r>
      <w:r w:rsidR="005F07DE" w:rsidRPr="00CE062C">
        <w:rPr>
          <w:rFonts w:asciiTheme="minorHAnsi" w:hAnsiTheme="minorHAnsi" w:cstheme="minorHAnsi"/>
        </w:rPr>
        <w:t xml:space="preserve"> has a Safeguarding and Child Protection Policy in place, and the policy is made available to parents </w:t>
      </w:r>
      <w:r w:rsidR="00F84993">
        <w:rPr>
          <w:rFonts w:asciiTheme="minorHAnsi" w:hAnsiTheme="minorHAnsi" w:cstheme="minorHAnsi"/>
        </w:rPr>
        <w:t>via the school website (paper copies available on request)</w:t>
      </w:r>
      <w:r w:rsidR="00A7624D">
        <w:rPr>
          <w:rFonts w:asciiTheme="minorHAnsi" w:hAnsiTheme="minorHAnsi" w:cstheme="minorHAnsi"/>
        </w:rPr>
        <w:t>;</w:t>
      </w:r>
    </w:p>
    <w:p w14:paraId="6FCC9EC3" w14:textId="755DA7CF" w:rsidR="004F7DC3" w:rsidRDefault="00E60901" w:rsidP="005F3EB7">
      <w:pPr>
        <w:pStyle w:val="ListParagraph"/>
        <w:numPr>
          <w:ilvl w:val="1"/>
          <w:numId w:val="10"/>
        </w:numPr>
        <w:tabs>
          <w:tab w:val="left" w:pos="2410"/>
        </w:tabs>
        <w:ind w:left="992" w:hanging="414"/>
        <w:rPr>
          <w:rFonts w:asciiTheme="minorHAnsi" w:hAnsiTheme="minorHAnsi" w:cstheme="minorHAnsi"/>
        </w:rPr>
      </w:pPr>
      <w:r>
        <w:rPr>
          <w:rFonts w:asciiTheme="minorHAnsi" w:hAnsiTheme="minorHAnsi" w:cstheme="minorHAnsi"/>
        </w:rPr>
        <w:t>A</w:t>
      </w:r>
      <w:r w:rsidR="005F07DE" w:rsidRPr="00CE062C">
        <w:rPr>
          <w:rFonts w:asciiTheme="minorHAnsi" w:hAnsiTheme="minorHAnsi" w:cstheme="minorHAnsi"/>
        </w:rPr>
        <w:t>ll staff members working with children consider the best interests of children and are advised to maintain an attitude of ‘it could happen here’ where safeguarding is</w:t>
      </w:r>
      <w:r w:rsidR="005F07DE" w:rsidRPr="00AC48E7">
        <w:rPr>
          <w:rFonts w:asciiTheme="minorHAnsi" w:hAnsiTheme="minorHAnsi" w:cstheme="minorHAnsi"/>
        </w:rPr>
        <w:t xml:space="preserve"> </w:t>
      </w:r>
      <w:r w:rsidR="005F07DE" w:rsidRPr="00CE062C">
        <w:rPr>
          <w:rFonts w:asciiTheme="minorHAnsi" w:hAnsiTheme="minorHAnsi" w:cstheme="minorHAnsi"/>
        </w:rPr>
        <w:t>concerned</w:t>
      </w:r>
      <w:r w:rsidR="00A7624D">
        <w:rPr>
          <w:rFonts w:asciiTheme="minorHAnsi" w:hAnsiTheme="minorHAnsi" w:cstheme="minorHAnsi"/>
        </w:rPr>
        <w:t>;</w:t>
      </w:r>
    </w:p>
    <w:p w14:paraId="02733A2D" w14:textId="6751E9A9" w:rsidR="007A364B" w:rsidRPr="00CE062C" w:rsidRDefault="007A364B" w:rsidP="005F3EB7">
      <w:pPr>
        <w:pStyle w:val="ListParagraph"/>
        <w:numPr>
          <w:ilvl w:val="1"/>
          <w:numId w:val="10"/>
        </w:numPr>
        <w:tabs>
          <w:tab w:val="left" w:pos="2410"/>
        </w:tabs>
        <w:ind w:left="992" w:hanging="414"/>
        <w:rPr>
          <w:rFonts w:asciiTheme="minorHAnsi" w:hAnsiTheme="minorHAnsi" w:cstheme="minorHAnsi"/>
        </w:rPr>
      </w:pPr>
      <w:r>
        <w:rPr>
          <w:rFonts w:asciiTheme="minorHAnsi" w:hAnsiTheme="minorHAnsi" w:cstheme="minorHAnsi"/>
        </w:rPr>
        <w:t>There are clear and easily understood systems for children to confidently report abuse, and they know that their concerns will be taken seriously</w:t>
      </w:r>
      <w:r w:rsidR="00A7624D">
        <w:rPr>
          <w:rFonts w:asciiTheme="minorHAnsi" w:hAnsiTheme="minorHAnsi" w:cstheme="minorHAnsi"/>
        </w:rPr>
        <w:t>;</w:t>
      </w:r>
    </w:p>
    <w:p w14:paraId="17F38FE9" w14:textId="175DBB44" w:rsidR="004F7DC3" w:rsidRPr="00CE062C" w:rsidRDefault="005F07DE" w:rsidP="005F3EB7">
      <w:pPr>
        <w:pStyle w:val="ListParagraph"/>
        <w:numPr>
          <w:ilvl w:val="1"/>
          <w:numId w:val="10"/>
        </w:numPr>
        <w:tabs>
          <w:tab w:val="left" w:pos="2410"/>
        </w:tabs>
        <w:ind w:left="992" w:hanging="414"/>
        <w:rPr>
          <w:rFonts w:asciiTheme="minorHAnsi" w:hAnsiTheme="minorHAnsi" w:cstheme="minorHAnsi"/>
        </w:rPr>
      </w:pPr>
      <w:r w:rsidRPr="00CE062C">
        <w:rPr>
          <w:rFonts w:asciiTheme="minorHAnsi" w:hAnsiTheme="minorHAnsi" w:cstheme="minorHAnsi"/>
        </w:rPr>
        <w:t xml:space="preserve">There is a senior member of the </w:t>
      </w:r>
      <w:r w:rsidR="000008DC">
        <w:rPr>
          <w:rFonts w:asciiTheme="minorHAnsi" w:hAnsiTheme="minorHAnsi" w:cstheme="minorHAnsi"/>
        </w:rPr>
        <w:t>school</w:t>
      </w:r>
      <w:r w:rsidRPr="00CE062C">
        <w:rPr>
          <w:rFonts w:asciiTheme="minorHAnsi" w:hAnsiTheme="minorHAnsi" w:cstheme="minorHAnsi"/>
        </w:rPr>
        <w:t xml:space="preserve">’s leadership team who is designated to take lead responsibility for dealing with child protection </w:t>
      </w:r>
      <w:r w:rsidR="007A5903">
        <w:rPr>
          <w:rFonts w:asciiTheme="minorHAnsi" w:hAnsiTheme="minorHAnsi" w:cstheme="minorHAnsi"/>
        </w:rPr>
        <w:t>(</w:t>
      </w:r>
      <w:r w:rsidR="00B96197">
        <w:rPr>
          <w:rFonts w:asciiTheme="minorHAnsi" w:hAnsiTheme="minorHAnsi" w:cstheme="minorHAnsi"/>
        </w:rPr>
        <w:t xml:space="preserve">Lead </w:t>
      </w:r>
      <w:r w:rsidRPr="00CE062C">
        <w:rPr>
          <w:rFonts w:asciiTheme="minorHAnsi" w:hAnsiTheme="minorHAnsi" w:cstheme="minorHAnsi"/>
        </w:rPr>
        <w:t>DSL</w:t>
      </w:r>
      <w:r w:rsidR="007A5903">
        <w:rPr>
          <w:rFonts w:asciiTheme="minorHAnsi" w:hAnsiTheme="minorHAnsi" w:cstheme="minorHAnsi"/>
        </w:rPr>
        <w:t>)</w:t>
      </w:r>
      <w:r w:rsidR="00A7624D">
        <w:rPr>
          <w:rFonts w:asciiTheme="minorHAnsi" w:hAnsiTheme="minorHAnsi" w:cstheme="minorHAnsi"/>
        </w:rPr>
        <w:t>;</w:t>
      </w:r>
    </w:p>
    <w:p w14:paraId="75E494DD" w14:textId="636A5A65" w:rsidR="004F7DC3" w:rsidRDefault="005F07DE" w:rsidP="005F3EB7">
      <w:pPr>
        <w:pStyle w:val="ListParagraph"/>
        <w:numPr>
          <w:ilvl w:val="1"/>
          <w:numId w:val="10"/>
        </w:numPr>
        <w:tabs>
          <w:tab w:val="left" w:pos="2410"/>
        </w:tabs>
        <w:ind w:left="992" w:hanging="414"/>
        <w:rPr>
          <w:rFonts w:asciiTheme="minorHAnsi" w:hAnsiTheme="minorHAnsi" w:cstheme="minorHAnsi"/>
        </w:rPr>
      </w:pPr>
      <w:r w:rsidRPr="00CE062C">
        <w:rPr>
          <w:rFonts w:asciiTheme="minorHAnsi" w:hAnsiTheme="minorHAnsi" w:cstheme="minorHAnsi"/>
        </w:rPr>
        <w:t>There is a</w:t>
      </w:r>
      <w:r w:rsidR="00B82F90">
        <w:rPr>
          <w:rFonts w:asciiTheme="minorHAnsi" w:hAnsiTheme="minorHAnsi" w:cstheme="minorHAnsi"/>
        </w:rPr>
        <w:t>t least one</w:t>
      </w:r>
      <w:r w:rsidRPr="00CE062C">
        <w:rPr>
          <w:rFonts w:asciiTheme="minorHAnsi" w:hAnsiTheme="minorHAnsi" w:cstheme="minorHAnsi"/>
        </w:rPr>
        <w:t xml:space="preserve"> appointed deput</w:t>
      </w:r>
      <w:r w:rsidR="00B82F90">
        <w:rPr>
          <w:rFonts w:asciiTheme="minorHAnsi" w:hAnsiTheme="minorHAnsi" w:cstheme="minorHAnsi"/>
        </w:rPr>
        <w:t>y</w:t>
      </w:r>
      <w:r w:rsidRPr="00CE062C">
        <w:rPr>
          <w:rFonts w:asciiTheme="minorHAnsi" w:hAnsiTheme="minorHAnsi" w:cstheme="minorHAnsi"/>
        </w:rPr>
        <w:t xml:space="preserve"> for child protection</w:t>
      </w:r>
      <w:r w:rsidR="00D86E4C">
        <w:rPr>
          <w:rFonts w:asciiTheme="minorHAnsi" w:hAnsiTheme="minorHAnsi" w:cstheme="minorHAnsi"/>
        </w:rPr>
        <w:t xml:space="preserve"> in each school</w:t>
      </w:r>
      <w:r w:rsidRPr="00CE062C">
        <w:rPr>
          <w:rFonts w:asciiTheme="minorHAnsi" w:hAnsiTheme="minorHAnsi" w:cstheme="minorHAnsi"/>
        </w:rPr>
        <w:t>, in the event of the unavailability of the</w:t>
      </w:r>
      <w:r w:rsidRPr="00AC48E7">
        <w:rPr>
          <w:rFonts w:asciiTheme="minorHAnsi" w:hAnsiTheme="minorHAnsi" w:cstheme="minorHAnsi"/>
        </w:rPr>
        <w:t xml:space="preserve"> </w:t>
      </w:r>
      <w:r w:rsidRPr="00CE062C">
        <w:rPr>
          <w:rFonts w:asciiTheme="minorHAnsi" w:hAnsiTheme="minorHAnsi" w:cstheme="minorHAnsi"/>
        </w:rPr>
        <w:t>DSL</w:t>
      </w:r>
      <w:r w:rsidR="006470A4">
        <w:rPr>
          <w:rFonts w:asciiTheme="minorHAnsi" w:hAnsiTheme="minorHAnsi" w:cstheme="minorHAnsi"/>
        </w:rPr>
        <w:t>;</w:t>
      </w:r>
    </w:p>
    <w:p w14:paraId="5D2FDD77" w14:textId="31BAAAAA" w:rsidR="004F7DC3" w:rsidRDefault="005F07DE" w:rsidP="005F3EB7">
      <w:pPr>
        <w:pStyle w:val="ListParagraph"/>
        <w:numPr>
          <w:ilvl w:val="1"/>
          <w:numId w:val="10"/>
        </w:numPr>
        <w:tabs>
          <w:tab w:val="left" w:pos="2410"/>
        </w:tabs>
        <w:ind w:left="992" w:hanging="414"/>
        <w:rPr>
          <w:rFonts w:asciiTheme="minorHAnsi" w:hAnsiTheme="minorHAnsi" w:cstheme="minorHAnsi"/>
        </w:rPr>
      </w:pPr>
      <w:r w:rsidRPr="00CE062C">
        <w:rPr>
          <w:rFonts w:asciiTheme="minorHAnsi" w:hAnsiTheme="minorHAnsi" w:cstheme="minorHAnsi"/>
        </w:rPr>
        <w:t>The DSL and the appointed deputy(s) for child protection undertake</w:t>
      </w:r>
      <w:r w:rsidR="007A364B">
        <w:rPr>
          <w:rFonts w:asciiTheme="minorHAnsi" w:hAnsiTheme="minorHAnsi" w:cstheme="minorHAnsi"/>
        </w:rPr>
        <w:t xml:space="preserve"> the necessary</w:t>
      </w:r>
      <w:r w:rsidRPr="00CE062C">
        <w:rPr>
          <w:rFonts w:asciiTheme="minorHAnsi" w:hAnsiTheme="minorHAnsi" w:cstheme="minorHAnsi"/>
        </w:rPr>
        <w:t xml:space="preserve"> training for designated </w:t>
      </w:r>
      <w:r w:rsidRPr="00CE062C">
        <w:rPr>
          <w:rFonts w:asciiTheme="minorHAnsi" w:hAnsiTheme="minorHAnsi" w:cstheme="minorHAnsi"/>
        </w:rPr>
        <w:lastRenderedPageBreak/>
        <w:t>senior persons</w:t>
      </w:r>
      <w:r w:rsidR="007A364B">
        <w:rPr>
          <w:rFonts w:asciiTheme="minorHAnsi" w:hAnsiTheme="minorHAnsi" w:cstheme="minorHAnsi"/>
        </w:rPr>
        <w:t>, including a DSL refresher every two years</w:t>
      </w:r>
      <w:r w:rsidR="006470A4">
        <w:rPr>
          <w:rFonts w:asciiTheme="minorHAnsi" w:hAnsiTheme="minorHAnsi" w:cstheme="minorHAnsi"/>
        </w:rPr>
        <w:t>;</w:t>
      </w:r>
    </w:p>
    <w:p w14:paraId="68DE423C" w14:textId="12FF82A9" w:rsidR="00A17544" w:rsidRPr="00A17544" w:rsidRDefault="00A17544" w:rsidP="005F3EB7">
      <w:pPr>
        <w:pStyle w:val="ListParagraph"/>
        <w:numPr>
          <w:ilvl w:val="1"/>
          <w:numId w:val="10"/>
        </w:numPr>
        <w:tabs>
          <w:tab w:val="left" w:pos="2410"/>
        </w:tabs>
        <w:ind w:left="992" w:hanging="414"/>
        <w:rPr>
          <w:rFonts w:asciiTheme="minorHAnsi" w:hAnsiTheme="minorHAnsi" w:cstheme="minorHAnsi"/>
        </w:rPr>
      </w:pPr>
      <w:r w:rsidRPr="00CE062C">
        <w:rPr>
          <w:rFonts w:asciiTheme="minorHAnsi" w:hAnsiTheme="minorHAnsi" w:cstheme="minorHAnsi"/>
        </w:rPr>
        <w:t xml:space="preserve">A Safeguarding Councillor is appointed. This is an individual member of the Academy Council who will champion issues to do with safeguarding children and child protection within the </w:t>
      </w:r>
      <w:r>
        <w:rPr>
          <w:rFonts w:asciiTheme="minorHAnsi" w:hAnsiTheme="minorHAnsi" w:cstheme="minorHAnsi"/>
        </w:rPr>
        <w:t>school</w:t>
      </w:r>
      <w:r w:rsidRPr="00CE062C">
        <w:rPr>
          <w:rFonts w:asciiTheme="minorHAnsi" w:hAnsiTheme="minorHAnsi" w:cstheme="minorHAnsi"/>
        </w:rPr>
        <w:t xml:space="preserve">, liaise with the DSL, and provide information and reports to the </w:t>
      </w:r>
      <w:r>
        <w:rPr>
          <w:rFonts w:asciiTheme="minorHAnsi" w:hAnsiTheme="minorHAnsi" w:cstheme="minorHAnsi"/>
        </w:rPr>
        <w:t>A</w:t>
      </w:r>
      <w:r w:rsidRPr="00CE062C">
        <w:rPr>
          <w:rFonts w:asciiTheme="minorHAnsi" w:hAnsiTheme="minorHAnsi" w:cstheme="minorHAnsi"/>
        </w:rPr>
        <w:t xml:space="preserve">cademy </w:t>
      </w:r>
      <w:r>
        <w:rPr>
          <w:rFonts w:asciiTheme="minorHAnsi" w:hAnsiTheme="minorHAnsi" w:cstheme="minorHAnsi"/>
        </w:rPr>
        <w:t>C</w:t>
      </w:r>
      <w:r w:rsidRPr="00CE062C">
        <w:rPr>
          <w:rFonts w:asciiTheme="minorHAnsi" w:hAnsiTheme="minorHAnsi" w:cstheme="minorHAnsi"/>
        </w:rPr>
        <w:t xml:space="preserve">ouncil, and that person is appropriately trained to </w:t>
      </w:r>
      <w:r w:rsidRPr="00A11CDB">
        <w:rPr>
          <w:rFonts w:asciiTheme="minorHAnsi" w:hAnsiTheme="minorHAnsi" w:cstheme="minorHAnsi"/>
        </w:rPr>
        <w:t>discharge their responsibilities effectively</w:t>
      </w:r>
      <w:r w:rsidR="006470A4">
        <w:rPr>
          <w:rFonts w:asciiTheme="minorHAnsi" w:hAnsiTheme="minorHAnsi" w:cstheme="minorHAnsi"/>
        </w:rPr>
        <w:t>;</w:t>
      </w:r>
    </w:p>
    <w:p w14:paraId="7D86395F" w14:textId="288D9BC8" w:rsidR="006915CE" w:rsidRDefault="005F07DE" w:rsidP="005F3EB7">
      <w:pPr>
        <w:pStyle w:val="ListParagraph"/>
        <w:numPr>
          <w:ilvl w:val="1"/>
          <w:numId w:val="10"/>
        </w:numPr>
        <w:tabs>
          <w:tab w:val="left" w:pos="2410"/>
        </w:tabs>
        <w:ind w:left="992" w:hanging="414"/>
        <w:rPr>
          <w:rFonts w:asciiTheme="minorHAnsi" w:hAnsiTheme="minorHAnsi" w:cstheme="minorHAnsi"/>
        </w:rPr>
      </w:pPr>
      <w:r w:rsidRPr="00CE062C">
        <w:rPr>
          <w:rFonts w:asciiTheme="minorHAnsi" w:hAnsiTheme="minorHAnsi" w:cstheme="minorHAnsi"/>
        </w:rPr>
        <w:t xml:space="preserve">There are procedures for dealing with allegations of abuse </w:t>
      </w:r>
      <w:r w:rsidR="00C76906">
        <w:rPr>
          <w:rFonts w:asciiTheme="minorHAnsi" w:hAnsiTheme="minorHAnsi" w:cstheme="minorHAnsi"/>
        </w:rPr>
        <w:t>relating to</w:t>
      </w:r>
      <w:r w:rsidRPr="00CE062C">
        <w:rPr>
          <w:rFonts w:asciiTheme="minorHAnsi" w:hAnsiTheme="minorHAnsi" w:cstheme="minorHAnsi"/>
        </w:rPr>
        <w:t xml:space="preserve"> members of staff and volunteers (</w:t>
      </w:r>
      <w:r w:rsidR="003E525A">
        <w:rPr>
          <w:rFonts w:asciiTheme="minorHAnsi" w:hAnsiTheme="minorHAnsi" w:cstheme="minorHAnsi"/>
        </w:rPr>
        <w:t xml:space="preserve">LADO) </w:t>
      </w:r>
      <w:r w:rsidR="00C76906">
        <w:rPr>
          <w:rFonts w:asciiTheme="minorHAnsi" w:hAnsiTheme="minorHAnsi" w:cstheme="minorHAnsi"/>
        </w:rPr>
        <w:t>and that the thresholds for allegations against staff and volunteers are understood and reported by all staff members</w:t>
      </w:r>
      <w:r w:rsidR="006470A4">
        <w:rPr>
          <w:rFonts w:asciiTheme="minorHAnsi" w:hAnsiTheme="minorHAnsi" w:cstheme="minorHAnsi"/>
        </w:rPr>
        <w:t>;</w:t>
      </w:r>
    </w:p>
    <w:p w14:paraId="7DC54CA6" w14:textId="535429A8" w:rsidR="006915CE" w:rsidRPr="00C76906" w:rsidRDefault="006915CE" w:rsidP="005F3EB7">
      <w:pPr>
        <w:pStyle w:val="ListParagraph"/>
        <w:numPr>
          <w:ilvl w:val="1"/>
          <w:numId w:val="10"/>
        </w:numPr>
        <w:tabs>
          <w:tab w:val="left" w:pos="2410"/>
        </w:tabs>
        <w:ind w:left="992" w:hanging="414"/>
        <w:rPr>
          <w:rFonts w:asciiTheme="minorHAnsi" w:hAnsiTheme="minorHAnsi" w:cstheme="minorHAnsi"/>
        </w:rPr>
      </w:pPr>
      <w:r w:rsidRPr="00555345">
        <w:rPr>
          <w:rFonts w:asciiTheme="minorHAnsi" w:hAnsiTheme="minorHAnsi" w:cstheme="minorHAnsi"/>
        </w:rPr>
        <w:t>Th</w:t>
      </w:r>
      <w:r w:rsidR="00E60901">
        <w:rPr>
          <w:rFonts w:asciiTheme="minorHAnsi" w:hAnsiTheme="minorHAnsi" w:cstheme="minorHAnsi"/>
        </w:rPr>
        <w:t>e</w:t>
      </w:r>
      <w:r w:rsidRPr="00555345">
        <w:rPr>
          <w:rFonts w:asciiTheme="minorHAnsi" w:hAnsiTheme="minorHAnsi" w:cstheme="minorHAnsi"/>
        </w:rPr>
        <w:t xml:space="preserve"> </w:t>
      </w:r>
      <w:r w:rsidR="00850F02">
        <w:rPr>
          <w:rFonts w:asciiTheme="minorHAnsi" w:hAnsiTheme="minorHAnsi" w:cstheme="minorHAnsi"/>
        </w:rPr>
        <w:t xml:space="preserve">TMET </w:t>
      </w:r>
      <w:r w:rsidRPr="00555345">
        <w:rPr>
          <w:rFonts w:asciiTheme="minorHAnsi" w:hAnsiTheme="minorHAnsi" w:cstheme="minorHAnsi"/>
        </w:rPr>
        <w:t xml:space="preserve">Code of Conduct is up to date, maintained and adhered </w:t>
      </w:r>
      <w:r w:rsidR="00C76906" w:rsidRPr="00555345">
        <w:rPr>
          <w:rFonts w:asciiTheme="minorHAnsi" w:hAnsiTheme="minorHAnsi" w:cstheme="minorHAnsi"/>
        </w:rPr>
        <w:t xml:space="preserve">to </w:t>
      </w:r>
      <w:r w:rsidRPr="00555345">
        <w:rPr>
          <w:rFonts w:asciiTheme="minorHAnsi" w:hAnsiTheme="minorHAnsi" w:cstheme="minorHAnsi"/>
        </w:rPr>
        <w:t>by staff so as not to bring the s</w:t>
      </w:r>
      <w:r w:rsidR="00C76906" w:rsidRPr="00555345">
        <w:rPr>
          <w:rFonts w:asciiTheme="minorHAnsi" w:hAnsiTheme="minorHAnsi" w:cstheme="minorHAnsi"/>
        </w:rPr>
        <w:t>ch</w:t>
      </w:r>
      <w:r w:rsidRPr="00555345">
        <w:rPr>
          <w:rFonts w:asciiTheme="minorHAnsi" w:hAnsiTheme="minorHAnsi" w:cstheme="minorHAnsi"/>
        </w:rPr>
        <w:t>ool into disrepute</w:t>
      </w:r>
      <w:r w:rsidR="007A364B">
        <w:rPr>
          <w:rFonts w:asciiTheme="minorHAnsi" w:hAnsiTheme="minorHAnsi" w:cstheme="minorHAnsi"/>
        </w:rPr>
        <w:t>.</w:t>
      </w:r>
    </w:p>
    <w:p w14:paraId="6239C65D" w14:textId="52AEC017" w:rsidR="00A2003C" w:rsidRPr="00D415F5" w:rsidRDefault="005F07DE" w:rsidP="00D415F5">
      <w:pPr>
        <w:pStyle w:val="ListParagraph"/>
        <w:numPr>
          <w:ilvl w:val="1"/>
          <w:numId w:val="10"/>
        </w:numPr>
        <w:tabs>
          <w:tab w:val="left" w:pos="2410"/>
        </w:tabs>
        <w:ind w:left="992" w:hanging="414"/>
        <w:rPr>
          <w:rFonts w:asciiTheme="minorHAnsi" w:hAnsiTheme="minorHAnsi" w:cstheme="minorHAnsi"/>
          <w:highlight w:val="magenta"/>
        </w:rPr>
      </w:pPr>
      <w:r w:rsidRPr="006470A4">
        <w:rPr>
          <w:rFonts w:asciiTheme="minorHAnsi" w:hAnsiTheme="minorHAnsi" w:cstheme="minorHAnsi"/>
          <w:highlight w:val="magenta"/>
        </w:rPr>
        <w:t xml:space="preserve">The </w:t>
      </w:r>
      <w:r w:rsidR="006470A4" w:rsidRPr="006470A4">
        <w:rPr>
          <w:rFonts w:asciiTheme="minorHAnsi" w:hAnsiTheme="minorHAnsi" w:cstheme="minorHAnsi"/>
          <w:highlight w:val="magenta"/>
        </w:rPr>
        <w:t>Chief Executive Officer</w:t>
      </w:r>
      <w:r w:rsidRPr="006470A4">
        <w:rPr>
          <w:rFonts w:asciiTheme="minorHAnsi" w:hAnsiTheme="minorHAnsi" w:cstheme="minorHAnsi"/>
          <w:highlight w:val="magenta"/>
        </w:rPr>
        <w:t xml:space="preserve"> (or</w:t>
      </w:r>
      <w:r w:rsidR="006470A4" w:rsidRPr="006470A4">
        <w:rPr>
          <w:rFonts w:asciiTheme="minorHAnsi" w:hAnsiTheme="minorHAnsi" w:cstheme="minorHAnsi"/>
          <w:highlight w:val="magenta"/>
        </w:rPr>
        <w:t xml:space="preserve"> another member of the Trust Executive team</w:t>
      </w:r>
      <w:r w:rsidRPr="006470A4">
        <w:rPr>
          <w:rFonts w:asciiTheme="minorHAnsi" w:hAnsiTheme="minorHAnsi" w:cstheme="minorHAnsi"/>
          <w:highlight w:val="magenta"/>
        </w:rPr>
        <w:t>) deals with any allegations of abuse made against the Principal</w:t>
      </w:r>
      <w:r w:rsidR="00D415F5">
        <w:rPr>
          <w:rFonts w:asciiTheme="minorHAnsi" w:hAnsiTheme="minorHAnsi" w:cstheme="minorHAnsi"/>
          <w:highlight w:val="magenta"/>
        </w:rPr>
        <w:t xml:space="preserve"> or central TMET staff members</w:t>
      </w:r>
      <w:r w:rsidRPr="006470A4">
        <w:rPr>
          <w:rFonts w:asciiTheme="minorHAnsi" w:hAnsiTheme="minorHAnsi" w:cstheme="minorHAnsi"/>
          <w:highlight w:val="magenta"/>
        </w:rPr>
        <w:t>, in liaison with the Local Authority Designated Officer</w:t>
      </w:r>
      <w:r w:rsidR="00555345" w:rsidRPr="006470A4">
        <w:rPr>
          <w:rFonts w:asciiTheme="minorHAnsi" w:hAnsiTheme="minorHAnsi" w:cstheme="minorHAnsi"/>
          <w:highlight w:val="magenta"/>
        </w:rPr>
        <w:t xml:space="preserve"> </w:t>
      </w:r>
      <w:r w:rsidRPr="006470A4">
        <w:rPr>
          <w:rFonts w:asciiTheme="minorHAnsi" w:hAnsiTheme="minorHAnsi" w:cstheme="minorHAnsi"/>
          <w:highlight w:val="magenta"/>
        </w:rPr>
        <w:t>(</w:t>
      </w:r>
      <w:r w:rsidR="00555345" w:rsidRPr="006470A4">
        <w:rPr>
          <w:rFonts w:asciiTheme="minorHAnsi" w:hAnsiTheme="minorHAnsi" w:cstheme="minorHAnsi"/>
          <w:highlight w:val="magenta"/>
        </w:rPr>
        <w:t xml:space="preserve">see </w:t>
      </w:r>
      <w:r w:rsidRPr="006470A4">
        <w:rPr>
          <w:rFonts w:asciiTheme="minorHAnsi" w:hAnsiTheme="minorHAnsi" w:cstheme="minorHAnsi"/>
          <w:highlight w:val="magenta"/>
        </w:rPr>
        <w:t>Appendix 3)</w:t>
      </w:r>
      <w:r w:rsidR="00555345" w:rsidRPr="006470A4">
        <w:rPr>
          <w:rFonts w:asciiTheme="minorHAnsi" w:hAnsiTheme="minorHAnsi" w:cstheme="minorHAnsi"/>
          <w:highlight w:val="magenta"/>
        </w:rPr>
        <w:t>.</w:t>
      </w:r>
    </w:p>
    <w:p w14:paraId="0836EC00" w14:textId="090122FB" w:rsidR="004F7DC3" w:rsidRPr="00CE062C" w:rsidRDefault="005F07DE" w:rsidP="005F3EB7">
      <w:pPr>
        <w:pStyle w:val="ListParagraph"/>
        <w:numPr>
          <w:ilvl w:val="1"/>
          <w:numId w:val="10"/>
        </w:numPr>
        <w:tabs>
          <w:tab w:val="left" w:pos="2410"/>
        </w:tabs>
        <w:ind w:left="992" w:hanging="414"/>
        <w:rPr>
          <w:rFonts w:asciiTheme="minorHAnsi" w:hAnsiTheme="minorHAnsi" w:cstheme="minorHAnsi"/>
        </w:rPr>
      </w:pPr>
      <w:r w:rsidRPr="00CE062C">
        <w:rPr>
          <w:rFonts w:asciiTheme="minorHAnsi" w:hAnsiTheme="minorHAnsi" w:cstheme="minorHAnsi"/>
        </w:rPr>
        <w:t xml:space="preserve">Any deficiencies or weaknesses brought to the attention of the </w:t>
      </w:r>
      <w:r w:rsidR="006578E9">
        <w:rPr>
          <w:rFonts w:asciiTheme="minorHAnsi" w:hAnsiTheme="minorHAnsi" w:cstheme="minorHAnsi"/>
        </w:rPr>
        <w:t>Trust Board</w:t>
      </w:r>
      <w:r w:rsidRPr="00CE062C">
        <w:rPr>
          <w:rFonts w:asciiTheme="minorHAnsi" w:hAnsiTheme="minorHAnsi" w:cstheme="minorHAnsi"/>
        </w:rPr>
        <w:t xml:space="preserve"> are</w:t>
      </w:r>
      <w:r w:rsidRPr="00AC48E7">
        <w:rPr>
          <w:rFonts w:asciiTheme="minorHAnsi" w:hAnsiTheme="minorHAnsi" w:cstheme="minorHAnsi"/>
        </w:rPr>
        <w:t xml:space="preserve"> </w:t>
      </w:r>
      <w:r w:rsidRPr="00CE062C">
        <w:rPr>
          <w:rFonts w:asciiTheme="minorHAnsi" w:hAnsiTheme="minorHAnsi" w:cstheme="minorHAnsi"/>
        </w:rPr>
        <w:t>rectified</w:t>
      </w:r>
      <w:r w:rsidR="00390B9D">
        <w:rPr>
          <w:rFonts w:asciiTheme="minorHAnsi" w:hAnsiTheme="minorHAnsi" w:cstheme="minorHAnsi"/>
        </w:rPr>
        <w:t>.</w:t>
      </w:r>
    </w:p>
    <w:p w14:paraId="64EC35ED" w14:textId="0AB2868A" w:rsidR="006915CE" w:rsidRPr="00A11CDB" w:rsidRDefault="004F73AC" w:rsidP="005F3EB7">
      <w:pPr>
        <w:pStyle w:val="ListParagraph"/>
        <w:numPr>
          <w:ilvl w:val="1"/>
          <w:numId w:val="10"/>
        </w:numPr>
        <w:tabs>
          <w:tab w:val="left" w:pos="2410"/>
        </w:tabs>
        <w:ind w:left="992" w:hanging="414"/>
        <w:rPr>
          <w:rFonts w:asciiTheme="minorHAnsi" w:hAnsiTheme="minorHAnsi" w:cstheme="minorHAnsi"/>
        </w:rPr>
      </w:pPr>
      <w:r w:rsidRPr="00A11CDB">
        <w:rPr>
          <w:rFonts w:asciiTheme="minorHAnsi" w:hAnsiTheme="minorHAnsi" w:cstheme="minorHAnsi"/>
        </w:rPr>
        <w:t xml:space="preserve">The </w:t>
      </w:r>
      <w:r w:rsidR="006915CE" w:rsidRPr="00A11CDB">
        <w:rPr>
          <w:rFonts w:asciiTheme="minorHAnsi" w:hAnsiTheme="minorHAnsi" w:cstheme="minorHAnsi"/>
        </w:rPr>
        <w:t>school creates a culture of safe recruitment and, as part of that, adopts recruitment procedures that help deter, reject or identify people who might abuse children (Part three: Safer Recruitment, Keeping Children Safe in Education September 202</w:t>
      </w:r>
      <w:r w:rsidR="00D415F5">
        <w:rPr>
          <w:rFonts w:asciiTheme="minorHAnsi" w:hAnsiTheme="minorHAnsi" w:cstheme="minorHAnsi"/>
        </w:rPr>
        <w:t>4</w:t>
      </w:r>
      <w:r w:rsidR="006915CE" w:rsidRPr="00A11CDB">
        <w:rPr>
          <w:rFonts w:asciiTheme="minorHAnsi" w:hAnsiTheme="minorHAnsi" w:cstheme="minorHAnsi"/>
        </w:rPr>
        <w:t xml:space="preserve">). </w:t>
      </w:r>
    </w:p>
    <w:p w14:paraId="2A48702A" w14:textId="333FF83F" w:rsidR="006915CE" w:rsidRPr="007D4009" w:rsidRDefault="00405B99" w:rsidP="005F3EB7">
      <w:pPr>
        <w:pStyle w:val="ListParagraph"/>
        <w:numPr>
          <w:ilvl w:val="1"/>
          <w:numId w:val="10"/>
        </w:numPr>
        <w:tabs>
          <w:tab w:val="left" w:pos="2410"/>
        </w:tabs>
        <w:ind w:left="992" w:hanging="414"/>
        <w:rPr>
          <w:rFonts w:asciiTheme="minorHAnsi" w:hAnsiTheme="minorHAnsi" w:cstheme="minorHAnsi"/>
        </w:rPr>
      </w:pPr>
      <w:r>
        <w:rPr>
          <w:rFonts w:asciiTheme="minorHAnsi" w:hAnsiTheme="minorHAnsi" w:cstheme="minorHAnsi"/>
        </w:rPr>
        <w:t>The annual Safeguarding Return is returned to the Local Authority.</w:t>
      </w:r>
    </w:p>
    <w:p w14:paraId="1D6FF405" w14:textId="77777777" w:rsidR="004F7DC3" w:rsidRPr="00CE062C" w:rsidRDefault="004F7DC3">
      <w:pPr>
        <w:pStyle w:val="BodyText"/>
        <w:spacing w:before="8"/>
        <w:rPr>
          <w:rFonts w:asciiTheme="minorHAnsi" w:hAnsiTheme="minorHAnsi" w:cstheme="minorHAnsi"/>
          <w:szCs w:val="22"/>
        </w:rPr>
      </w:pPr>
    </w:p>
    <w:p w14:paraId="6AF12D18" w14:textId="3D6FB034" w:rsidR="004F7DC3" w:rsidRDefault="005F07DE" w:rsidP="00A87691">
      <w:pPr>
        <w:pStyle w:val="Heading1"/>
        <w:numPr>
          <w:ilvl w:val="0"/>
          <w:numId w:val="11"/>
        </w:numPr>
        <w:ind w:left="851" w:hanging="426"/>
        <w:rPr>
          <w:rFonts w:asciiTheme="minorHAnsi" w:hAnsiTheme="minorHAnsi" w:cstheme="minorHAnsi"/>
          <w:szCs w:val="22"/>
        </w:rPr>
      </w:pPr>
      <w:bookmarkStart w:id="86" w:name="9._Supporting_Children"/>
      <w:bookmarkStart w:id="87" w:name="_bookmark13"/>
      <w:bookmarkStart w:id="88" w:name="_Toc49845362"/>
      <w:bookmarkStart w:id="89" w:name="_Toc49850703"/>
      <w:bookmarkStart w:id="90" w:name="_Toc49864091"/>
      <w:bookmarkStart w:id="91" w:name="_Toc49864699"/>
      <w:bookmarkStart w:id="92" w:name="_Toc49950909"/>
      <w:bookmarkStart w:id="93" w:name="_Toc176976226"/>
      <w:bookmarkEnd w:id="86"/>
      <w:bookmarkEnd w:id="87"/>
      <w:r w:rsidRPr="00CE062C">
        <w:rPr>
          <w:rFonts w:asciiTheme="minorHAnsi" w:hAnsiTheme="minorHAnsi" w:cstheme="minorHAnsi"/>
          <w:szCs w:val="22"/>
        </w:rPr>
        <w:t>Supporting Children</w:t>
      </w:r>
      <w:bookmarkEnd w:id="88"/>
      <w:bookmarkEnd w:id="89"/>
      <w:bookmarkEnd w:id="90"/>
      <w:bookmarkEnd w:id="91"/>
      <w:bookmarkEnd w:id="92"/>
      <w:bookmarkEnd w:id="93"/>
    </w:p>
    <w:p w14:paraId="6AFB4F03" w14:textId="39D7EC4C" w:rsidR="00387600" w:rsidRPr="00012FEA" w:rsidRDefault="00BD08DE" w:rsidP="00A86D4A">
      <w:pPr>
        <w:pStyle w:val="Heading1"/>
        <w:spacing w:before="0"/>
        <w:ind w:left="425"/>
        <w:rPr>
          <w:rFonts w:asciiTheme="minorHAnsi" w:hAnsiTheme="minorHAnsi" w:cstheme="minorHAnsi"/>
          <w:b w:val="0"/>
          <w:bCs w:val="0"/>
          <w:szCs w:val="22"/>
        </w:rPr>
      </w:pPr>
      <w:bookmarkStart w:id="94" w:name="_Toc146223395"/>
      <w:bookmarkStart w:id="95" w:name="_Toc146570591"/>
      <w:bookmarkStart w:id="96" w:name="_Toc146575141"/>
      <w:bookmarkStart w:id="97" w:name="_Toc146575314"/>
      <w:bookmarkStart w:id="98" w:name="_Toc176976103"/>
      <w:bookmarkStart w:id="99" w:name="_Toc176976227"/>
      <w:r w:rsidRPr="002E6BF3">
        <w:rPr>
          <w:rFonts w:asciiTheme="minorHAnsi" w:hAnsiTheme="minorHAnsi" w:cstheme="minorHAnsi"/>
          <w:b w:val="0"/>
          <w:bCs w:val="0"/>
          <w:szCs w:val="22"/>
        </w:rPr>
        <w:t>Some children may need a social worker due to safeguarding or welfare needs</w:t>
      </w:r>
      <w:r w:rsidR="004E6590" w:rsidRPr="002E6BF3">
        <w:rPr>
          <w:rFonts w:asciiTheme="minorHAnsi" w:hAnsiTheme="minorHAnsi" w:cstheme="minorHAnsi"/>
          <w:b w:val="0"/>
          <w:bCs w:val="0"/>
          <w:szCs w:val="22"/>
        </w:rPr>
        <w:t>.  Children may need this help for various reasons and their experiences of trauma and abuse can lead them to becoming more vulnerable or educationall</w:t>
      </w:r>
      <w:r w:rsidR="00E811E0" w:rsidRPr="002E6BF3">
        <w:rPr>
          <w:rFonts w:asciiTheme="minorHAnsi" w:hAnsiTheme="minorHAnsi" w:cstheme="minorHAnsi"/>
          <w:b w:val="0"/>
          <w:bCs w:val="0"/>
          <w:szCs w:val="22"/>
        </w:rPr>
        <w:t>y disadvantaged.  When receiving information from the Local Authority</w:t>
      </w:r>
      <w:r w:rsidR="007075C0" w:rsidRPr="002E6BF3">
        <w:rPr>
          <w:rFonts w:asciiTheme="minorHAnsi" w:hAnsiTheme="minorHAnsi" w:cstheme="minorHAnsi"/>
          <w:b w:val="0"/>
          <w:bCs w:val="0"/>
          <w:szCs w:val="22"/>
        </w:rPr>
        <w:t xml:space="preserve"> that a child has a social worker, our DSL(s) will use this information so that decisions can be made in the best interest of a child’s safety and welfare</w:t>
      </w:r>
      <w:r w:rsidR="00E836B2" w:rsidRPr="002E6BF3">
        <w:rPr>
          <w:rFonts w:asciiTheme="minorHAnsi" w:hAnsiTheme="minorHAnsi" w:cstheme="minorHAnsi"/>
          <w:b w:val="0"/>
          <w:bCs w:val="0"/>
          <w:szCs w:val="22"/>
        </w:rPr>
        <w:t xml:space="preserve">.   Our DSL(s), where appropriate, will share information accordingly with relevant partner agencies to safeguard and promote the </w:t>
      </w:r>
      <w:r w:rsidR="009C2408" w:rsidRPr="002E6BF3">
        <w:rPr>
          <w:rFonts w:asciiTheme="minorHAnsi" w:hAnsiTheme="minorHAnsi" w:cstheme="minorHAnsi"/>
          <w:b w:val="0"/>
          <w:bCs w:val="0"/>
          <w:szCs w:val="22"/>
        </w:rPr>
        <w:t>physical and mental</w:t>
      </w:r>
      <w:r w:rsidR="007E62A1" w:rsidRPr="002E6BF3">
        <w:rPr>
          <w:rFonts w:asciiTheme="minorHAnsi" w:hAnsiTheme="minorHAnsi" w:cstheme="minorHAnsi"/>
          <w:b w:val="0"/>
          <w:bCs w:val="0"/>
          <w:szCs w:val="22"/>
        </w:rPr>
        <w:t xml:space="preserve"> health</w:t>
      </w:r>
      <w:r w:rsidR="00012FEA" w:rsidRPr="002E6BF3">
        <w:rPr>
          <w:rFonts w:asciiTheme="minorHAnsi" w:hAnsiTheme="minorHAnsi" w:cstheme="minorHAnsi"/>
          <w:b w:val="0"/>
          <w:bCs w:val="0"/>
          <w:szCs w:val="22"/>
        </w:rPr>
        <w:t xml:space="preserve"> and wellbeing of any child.  In addition to this:</w:t>
      </w:r>
      <w:bookmarkEnd w:id="94"/>
      <w:bookmarkEnd w:id="95"/>
      <w:bookmarkEnd w:id="96"/>
      <w:bookmarkEnd w:id="97"/>
      <w:bookmarkEnd w:id="98"/>
      <w:bookmarkEnd w:id="99"/>
    </w:p>
    <w:p w14:paraId="415BE449" w14:textId="223A90EA" w:rsidR="004F7DC3" w:rsidRPr="00162BF9" w:rsidRDefault="005F07DE" w:rsidP="005F3EB7">
      <w:pPr>
        <w:pStyle w:val="ListParagraph"/>
        <w:numPr>
          <w:ilvl w:val="1"/>
          <w:numId w:val="10"/>
        </w:numPr>
        <w:tabs>
          <w:tab w:val="left" w:pos="2410"/>
        </w:tabs>
        <w:ind w:left="992" w:hanging="414"/>
        <w:rPr>
          <w:rFonts w:asciiTheme="minorHAnsi" w:hAnsiTheme="minorHAnsi" w:cstheme="minorHAnsi"/>
        </w:rPr>
      </w:pPr>
      <w:r w:rsidRPr="00162BF9">
        <w:rPr>
          <w:rFonts w:asciiTheme="minorHAnsi" w:hAnsiTheme="minorHAnsi" w:cstheme="minorHAnsi"/>
        </w:rPr>
        <w:t>We recognise that a child who is abused, who witnesses violence or who lives in a violent environment may feel helpless and humiliated, may blame him/herself, and find it difficult to develop and maintain a sense of</w:t>
      </w:r>
      <w:r w:rsidRPr="00111545">
        <w:rPr>
          <w:rFonts w:asciiTheme="minorHAnsi" w:hAnsiTheme="minorHAnsi" w:cstheme="minorHAnsi"/>
        </w:rPr>
        <w:t xml:space="preserve"> </w:t>
      </w:r>
      <w:r w:rsidRPr="00162BF9">
        <w:rPr>
          <w:rFonts w:asciiTheme="minorHAnsi" w:hAnsiTheme="minorHAnsi" w:cstheme="minorHAnsi"/>
        </w:rPr>
        <w:t>self-worth</w:t>
      </w:r>
      <w:r w:rsidR="007421F2">
        <w:rPr>
          <w:rFonts w:asciiTheme="minorHAnsi" w:hAnsiTheme="minorHAnsi" w:cstheme="minorHAnsi"/>
        </w:rPr>
        <w:t>.</w:t>
      </w:r>
    </w:p>
    <w:p w14:paraId="7D519404" w14:textId="3BD62A70" w:rsidR="004F7DC3" w:rsidRPr="00DD058C" w:rsidRDefault="005F07DE" w:rsidP="005F3EB7">
      <w:pPr>
        <w:pStyle w:val="ListParagraph"/>
        <w:numPr>
          <w:ilvl w:val="1"/>
          <w:numId w:val="10"/>
        </w:numPr>
        <w:tabs>
          <w:tab w:val="left" w:pos="2410"/>
        </w:tabs>
        <w:ind w:left="992" w:hanging="414"/>
        <w:rPr>
          <w:rFonts w:asciiTheme="minorHAnsi" w:hAnsiTheme="minorHAnsi" w:cstheme="minorHAnsi"/>
        </w:rPr>
      </w:pPr>
      <w:r w:rsidRPr="00DD058C">
        <w:rPr>
          <w:rFonts w:asciiTheme="minorHAnsi" w:hAnsiTheme="minorHAnsi" w:cstheme="minorHAnsi"/>
        </w:rPr>
        <w:t xml:space="preserve">We recognise that the </w:t>
      </w:r>
      <w:r w:rsidR="000008DC" w:rsidRPr="00DD058C">
        <w:rPr>
          <w:rFonts w:asciiTheme="minorHAnsi" w:hAnsiTheme="minorHAnsi" w:cstheme="minorHAnsi"/>
        </w:rPr>
        <w:t>school</w:t>
      </w:r>
      <w:r w:rsidRPr="00DD058C">
        <w:rPr>
          <w:rFonts w:asciiTheme="minorHAnsi" w:hAnsiTheme="minorHAnsi" w:cstheme="minorHAnsi"/>
        </w:rPr>
        <w:t xml:space="preserve"> may provide the only stability in the lives of children who have been abused or who are at risk of</w:t>
      </w:r>
      <w:r w:rsidRPr="00111545">
        <w:rPr>
          <w:rFonts w:asciiTheme="minorHAnsi" w:hAnsiTheme="minorHAnsi" w:cstheme="minorHAnsi"/>
        </w:rPr>
        <w:t xml:space="preserve"> </w:t>
      </w:r>
      <w:r w:rsidRPr="00DD058C">
        <w:rPr>
          <w:rFonts w:asciiTheme="minorHAnsi" w:hAnsiTheme="minorHAnsi" w:cstheme="minorHAnsi"/>
        </w:rPr>
        <w:t>harm</w:t>
      </w:r>
      <w:r w:rsidR="007421F2">
        <w:rPr>
          <w:rFonts w:asciiTheme="minorHAnsi" w:hAnsiTheme="minorHAnsi" w:cstheme="minorHAnsi"/>
        </w:rPr>
        <w:t>.</w:t>
      </w:r>
    </w:p>
    <w:p w14:paraId="3DA852F1" w14:textId="2226E4D4" w:rsidR="004F7DC3" w:rsidRPr="00DD058C" w:rsidRDefault="005F07DE" w:rsidP="005F3EB7">
      <w:pPr>
        <w:pStyle w:val="ListParagraph"/>
        <w:numPr>
          <w:ilvl w:val="1"/>
          <w:numId w:val="10"/>
        </w:numPr>
        <w:tabs>
          <w:tab w:val="left" w:pos="2410"/>
        </w:tabs>
        <w:ind w:left="992" w:hanging="414"/>
        <w:rPr>
          <w:rFonts w:asciiTheme="minorHAnsi" w:hAnsiTheme="minorHAnsi" w:cstheme="minorHAnsi"/>
        </w:rPr>
      </w:pPr>
      <w:r w:rsidRPr="00DD058C">
        <w:rPr>
          <w:rFonts w:asciiTheme="minorHAnsi" w:hAnsiTheme="minorHAnsi" w:cstheme="minorHAnsi"/>
        </w:rPr>
        <w:t>We accept that research shows that the behaviour of a child in these circumstances may range from that which is perceived to be normal, too aggressive or being</w:t>
      </w:r>
      <w:r w:rsidRPr="00111545">
        <w:rPr>
          <w:rFonts w:asciiTheme="minorHAnsi" w:hAnsiTheme="minorHAnsi" w:cstheme="minorHAnsi"/>
        </w:rPr>
        <w:t xml:space="preserve"> </w:t>
      </w:r>
      <w:r w:rsidRPr="00DD058C">
        <w:rPr>
          <w:rFonts w:asciiTheme="minorHAnsi" w:hAnsiTheme="minorHAnsi" w:cstheme="minorHAnsi"/>
        </w:rPr>
        <w:t>withdrawn</w:t>
      </w:r>
      <w:r w:rsidR="007421F2">
        <w:rPr>
          <w:rFonts w:asciiTheme="minorHAnsi" w:hAnsiTheme="minorHAnsi" w:cstheme="minorHAnsi"/>
        </w:rPr>
        <w:t>.</w:t>
      </w:r>
    </w:p>
    <w:p w14:paraId="1FACFF38" w14:textId="77777777" w:rsidR="00273054" w:rsidRDefault="00D03E0D" w:rsidP="005F3EB7">
      <w:pPr>
        <w:pStyle w:val="ListParagraph"/>
        <w:numPr>
          <w:ilvl w:val="1"/>
          <w:numId w:val="10"/>
        </w:numPr>
        <w:tabs>
          <w:tab w:val="left" w:pos="2410"/>
        </w:tabs>
        <w:ind w:left="992" w:hanging="414"/>
        <w:rPr>
          <w:rFonts w:asciiTheme="minorHAnsi" w:hAnsiTheme="minorHAnsi" w:cstheme="minorHAnsi"/>
        </w:rPr>
      </w:pPr>
      <w:r w:rsidRPr="00DD058C">
        <w:rPr>
          <w:rFonts w:asciiTheme="minorHAnsi" w:hAnsiTheme="minorHAnsi" w:cstheme="minorHAnsi"/>
        </w:rPr>
        <w:t xml:space="preserve">We recognise the need to identify children in need of extra mental health support and to provide, resource or refer children to access that support. </w:t>
      </w:r>
    </w:p>
    <w:p w14:paraId="709BAA68" w14:textId="77777777" w:rsidR="00273054" w:rsidRDefault="00273054" w:rsidP="00273054">
      <w:pPr>
        <w:tabs>
          <w:tab w:val="left" w:pos="2410"/>
        </w:tabs>
        <w:ind w:left="578"/>
        <w:rPr>
          <w:rFonts w:asciiTheme="minorHAnsi" w:hAnsiTheme="minorHAnsi" w:cstheme="minorHAnsi"/>
        </w:rPr>
      </w:pPr>
    </w:p>
    <w:p w14:paraId="7EE34A79" w14:textId="1EBF2C44" w:rsidR="00273054" w:rsidRPr="006E16A4" w:rsidRDefault="005F07DE" w:rsidP="006E16A4">
      <w:pPr>
        <w:tabs>
          <w:tab w:val="left" w:pos="2410"/>
        </w:tabs>
        <w:ind w:left="578"/>
        <w:rPr>
          <w:rFonts w:asciiTheme="minorHAnsi" w:hAnsiTheme="minorHAnsi" w:cstheme="minorHAnsi"/>
          <w:b/>
          <w:bCs/>
        </w:rPr>
      </w:pPr>
      <w:r w:rsidRPr="006E16A4">
        <w:rPr>
          <w:rFonts w:asciiTheme="minorHAnsi" w:hAnsiTheme="minorHAnsi" w:cstheme="minorHAnsi"/>
          <w:b/>
          <w:bCs/>
        </w:rPr>
        <w:t xml:space="preserve">Each </w:t>
      </w:r>
      <w:r w:rsidR="000008DC" w:rsidRPr="006E16A4">
        <w:rPr>
          <w:rFonts w:asciiTheme="minorHAnsi" w:hAnsiTheme="minorHAnsi" w:cstheme="minorHAnsi"/>
          <w:b/>
          <w:bCs/>
        </w:rPr>
        <w:t>School</w:t>
      </w:r>
      <w:r w:rsidRPr="006E16A4">
        <w:rPr>
          <w:rFonts w:asciiTheme="minorHAnsi" w:hAnsiTheme="minorHAnsi" w:cstheme="minorHAnsi"/>
          <w:b/>
          <w:bCs/>
        </w:rPr>
        <w:t xml:space="preserve"> within The Mead Educational Trust will support all children by</w:t>
      </w:r>
      <w:r w:rsidR="005254DA" w:rsidRPr="006E16A4">
        <w:rPr>
          <w:rFonts w:asciiTheme="minorHAnsi" w:hAnsiTheme="minorHAnsi" w:cstheme="minorHAnsi"/>
          <w:b/>
          <w:bCs/>
        </w:rPr>
        <w:t>:</w:t>
      </w:r>
    </w:p>
    <w:p w14:paraId="49A4CED4" w14:textId="4E0A11B5" w:rsidR="004F7DC3" w:rsidRPr="00A13495" w:rsidRDefault="005254DA" w:rsidP="005F3EB7">
      <w:pPr>
        <w:pStyle w:val="ListParagraph"/>
        <w:numPr>
          <w:ilvl w:val="1"/>
          <w:numId w:val="10"/>
        </w:numPr>
        <w:tabs>
          <w:tab w:val="left" w:pos="2410"/>
        </w:tabs>
        <w:ind w:left="992" w:hanging="414"/>
        <w:rPr>
          <w:rFonts w:asciiTheme="minorHAnsi" w:hAnsiTheme="minorHAnsi" w:cstheme="minorHAnsi"/>
        </w:rPr>
      </w:pPr>
      <w:r w:rsidRPr="00A13495">
        <w:rPr>
          <w:rFonts w:asciiTheme="minorHAnsi" w:hAnsiTheme="minorHAnsi" w:cstheme="minorHAnsi"/>
        </w:rPr>
        <w:t xml:space="preserve">Ensuring that effective systems are in place </w:t>
      </w:r>
      <w:r w:rsidR="00043601">
        <w:rPr>
          <w:rFonts w:asciiTheme="minorHAnsi" w:hAnsiTheme="minorHAnsi" w:cstheme="minorHAnsi"/>
        </w:rPr>
        <w:t>for</w:t>
      </w:r>
      <w:r w:rsidRPr="00A13495">
        <w:rPr>
          <w:rFonts w:asciiTheme="minorHAnsi" w:hAnsiTheme="minorHAnsi" w:cstheme="minorHAnsi"/>
        </w:rPr>
        <w:t xml:space="preserve"> children </w:t>
      </w:r>
      <w:r w:rsidR="00043601">
        <w:rPr>
          <w:rFonts w:asciiTheme="minorHAnsi" w:hAnsiTheme="minorHAnsi" w:cstheme="minorHAnsi"/>
        </w:rPr>
        <w:t xml:space="preserve">to </w:t>
      </w:r>
      <w:r w:rsidRPr="00A13495">
        <w:rPr>
          <w:rFonts w:asciiTheme="minorHAnsi" w:hAnsiTheme="minorHAnsi" w:cstheme="minorHAnsi"/>
        </w:rPr>
        <w:t>confidently report abuse, knowing their concerns will be treated seriously and they can safely express their views.  These systems will be promoted and easy to understand</w:t>
      </w:r>
      <w:r w:rsidR="00934E0A">
        <w:rPr>
          <w:rFonts w:asciiTheme="minorHAnsi" w:hAnsiTheme="minorHAnsi" w:cstheme="minorHAnsi"/>
        </w:rPr>
        <w:t>;</w:t>
      </w:r>
    </w:p>
    <w:p w14:paraId="529F7DB2" w14:textId="4E1E63D8" w:rsidR="004F7DC3" w:rsidRDefault="005F07DE" w:rsidP="005F3EB7">
      <w:pPr>
        <w:pStyle w:val="ListParagraph"/>
        <w:numPr>
          <w:ilvl w:val="1"/>
          <w:numId w:val="10"/>
        </w:numPr>
        <w:tabs>
          <w:tab w:val="left" w:pos="2410"/>
        </w:tabs>
        <w:ind w:left="992" w:hanging="414"/>
        <w:rPr>
          <w:rFonts w:asciiTheme="minorHAnsi" w:hAnsiTheme="minorHAnsi" w:cstheme="minorHAnsi"/>
        </w:rPr>
      </w:pPr>
      <w:r w:rsidRPr="00CE062C">
        <w:rPr>
          <w:rFonts w:asciiTheme="minorHAnsi" w:hAnsiTheme="minorHAnsi" w:cstheme="minorHAnsi"/>
        </w:rPr>
        <w:t xml:space="preserve">Encouraging the development of self-esteem and resilience in every aspect of </w:t>
      </w:r>
      <w:r w:rsidR="000008DC">
        <w:rPr>
          <w:rFonts w:asciiTheme="minorHAnsi" w:hAnsiTheme="minorHAnsi" w:cstheme="minorHAnsi"/>
        </w:rPr>
        <w:t>school</w:t>
      </w:r>
      <w:r w:rsidRPr="00CE062C">
        <w:rPr>
          <w:rFonts w:asciiTheme="minorHAnsi" w:hAnsiTheme="minorHAnsi" w:cstheme="minorHAnsi"/>
        </w:rPr>
        <w:t xml:space="preserve"> life including through the</w:t>
      </w:r>
      <w:r w:rsidRPr="00AC48E7">
        <w:rPr>
          <w:rFonts w:asciiTheme="minorHAnsi" w:hAnsiTheme="minorHAnsi" w:cstheme="minorHAnsi"/>
        </w:rPr>
        <w:t xml:space="preserve"> </w:t>
      </w:r>
      <w:r w:rsidRPr="00CE062C">
        <w:rPr>
          <w:rFonts w:asciiTheme="minorHAnsi" w:hAnsiTheme="minorHAnsi" w:cstheme="minorHAnsi"/>
        </w:rPr>
        <w:t>curriculum</w:t>
      </w:r>
      <w:r w:rsidR="00934E0A">
        <w:rPr>
          <w:rFonts w:asciiTheme="minorHAnsi" w:hAnsiTheme="minorHAnsi" w:cstheme="minorHAnsi"/>
        </w:rPr>
        <w:t>;</w:t>
      </w:r>
    </w:p>
    <w:p w14:paraId="52477C75" w14:textId="52168363" w:rsidR="005254DA" w:rsidRDefault="005254DA" w:rsidP="005F3EB7">
      <w:pPr>
        <w:pStyle w:val="ListParagraph"/>
        <w:numPr>
          <w:ilvl w:val="1"/>
          <w:numId w:val="10"/>
        </w:numPr>
        <w:tabs>
          <w:tab w:val="left" w:pos="2410"/>
        </w:tabs>
        <w:ind w:left="992" w:hanging="414"/>
        <w:rPr>
          <w:rFonts w:asciiTheme="minorHAnsi" w:hAnsiTheme="minorHAnsi" w:cstheme="minorHAnsi"/>
        </w:rPr>
      </w:pPr>
      <w:r>
        <w:rPr>
          <w:rFonts w:asciiTheme="minorHAnsi" w:hAnsiTheme="minorHAnsi" w:cstheme="minorHAnsi"/>
        </w:rPr>
        <w:t xml:space="preserve">Identifying children who </w:t>
      </w:r>
      <w:r w:rsidR="007421F2">
        <w:rPr>
          <w:rFonts w:asciiTheme="minorHAnsi" w:hAnsiTheme="minorHAnsi" w:cstheme="minorHAnsi"/>
        </w:rPr>
        <w:t>need</w:t>
      </w:r>
      <w:r>
        <w:rPr>
          <w:rFonts w:asciiTheme="minorHAnsi" w:hAnsiTheme="minorHAnsi" w:cstheme="minorHAnsi"/>
        </w:rPr>
        <w:t xml:space="preserve"> extra mental health support, which includes working with external agencies</w:t>
      </w:r>
      <w:r w:rsidR="00934E0A">
        <w:rPr>
          <w:rFonts w:asciiTheme="minorHAnsi" w:hAnsiTheme="minorHAnsi" w:cstheme="minorHAnsi"/>
        </w:rPr>
        <w:t>;</w:t>
      </w:r>
    </w:p>
    <w:p w14:paraId="547D66EF" w14:textId="63527392" w:rsidR="00A77BDA" w:rsidRPr="00CE062C" w:rsidRDefault="00A77BDA" w:rsidP="005F3EB7">
      <w:pPr>
        <w:pStyle w:val="ListParagraph"/>
        <w:numPr>
          <w:ilvl w:val="1"/>
          <w:numId w:val="10"/>
        </w:numPr>
        <w:tabs>
          <w:tab w:val="left" w:pos="2410"/>
        </w:tabs>
        <w:ind w:left="992" w:hanging="414"/>
        <w:rPr>
          <w:rFonts w:asciiTheme="minorHAnsi" w:hAnsiTheme="minorHAnsi" w:cstheme="minorHAnsi"/>
        </w:rPr>
      </w:pPr>
      <w:r>
        <w:rPr>
          <w:rFonts w:asciiTheme="minorHAnsi" w:hAnsiTheme="minorHAnsi" w:cstheme="minorHAnsi"/>
        </w:rPr>
        <w:t>Identifying children who are, or may be, Young Carers, and provide support and signposting</w:t>
      </w:r>
      <w:r w:rsidR="00934E0A">
        <w:rPr>
          <w:rFonts w:asciiTheme="minorHAnsi" w:hAnsiTheme="minorHAnsi" w:cstheme="minorHAnsi"/>
        </w:rPr>
        <w:t>;</w:t>
      </w:r>
    </w:p>
    <w:p w14:paraId="4BA5F7F8" w14:textId="47E890F1" w:rsidR="004F7DC3" w:rsidRPr="00CE062C" w:rsidRDefault="005F07DE" w:rsidP="005F3EB7">
      <w:pPr>
        <w:pStyle w:val="ListParagraph"/>
        <w:numPr>
          <w:ilvl w:val="1"/>
          <w:numId w:val="10"/>
        </w:numPr>
        <w:tabs>
          <w:tab w:val="left" w:pos="2410"/>
        </w:tabs>
        <w:ind w:left="992" w:hanging="414"/>
        <w:rPr>
          <w:rFonts w:asciiTheme="minorHAnsi" w:hAnsiTheme="minorHAnsi" w:cstheme="minorHAnsi"/>
        </w:rPr>
      </w:pPr>
      <w:r w:rsidRPr="00CE062C">
        <w:rPr>
          <w:rFonts w:asciiTheme="minorHAnsi" w:hAnsiTheme="minorHAnsi" w:cstheme="minorHAnsi"/>
        </w:rPr>
        <w:t xml:space="preserve">Promoting a caring, </w:t>
      </w:r>
      <w:r w:rsidR="007421F2" w:rsidRPr="00CE062C">
        <w:rPr>
          <w:rFonts w:asciiTheme="minorHAnsi" w:hAnsiTheme="minorHAnsi" w:cstheme="minorHAnsi"/>
        </w:rPr>
        <w:t>safe</w:t>
      </w:r>
      <w:r w:rsidR="007421F2">
        <w:rPr>
          <w:rFonts w:asciiTheme="minorHAnsi" w:hAnsiTheme="minorHAnsi" w:cstheme="minorHAnsi"/>
        </w:rPr>
        <w:t xml:space="preserve"> </w:t>
      </w:r>
      <w:r w:rsidRPr="00CE062C">
        <w:rPr>
          <w:rFonts w:asciiTheme="minorHAnsi" w:hAnsiTheme="minorHAnsi" w:cstheme="minorHAnsi"/>
        </w:rPr>
        <w:t>and positive environment within the</w:t>
      </w:r>
      <w:r w:rsidRPr="00AC48E7">
        <w:rPr>
          <w:rFonts w:asciiTheme="minorHAnsi" w:hAnsiTheme="minorHAnsi" w:cstheme="minorHAnsi"/>
        </w:rPr>
        <w:t xml:space="preserve"> </w:t>
      </w:r>
      <w:r w:rsidR="000008DC">
        <w:rPr>
          <w:rFonts w:asciiTheme="minorHAnsi" w:hAnsiTheme="minorHAnsi" w:cstheme="minorHAnsi"/>
        </w:rPr>
        <w:t>school</w:t>
      </w:r>
      <w:r w:rsidR="00934E0A">
        <w:rPr>
          <w:rFonts w:asciiTheme="minorHAnsi" w:hAnsiTheme="minorHAnsi" w:cstheme="minorHAnsi"/>
        </w:rPr>
        <w:t>;</w:t>
      </w:r>
    </w:p>
    <w:p w14:paraId="3926CAEC" w14:textId="1B9385A5" w:rsidR="004F7DC3" w:rsidRPr="00CE062C" w:rsidRDefault="005F07DE" w:rsidP="005F3EB7">
      <w:pPr>
        <w:pStyle w:val="ListParagraph"/>
        <w:numPr>
          <w:ilvl w:val="1"/>
          <w:numId w:val="10"/>
        </w:numPr>
        <w:tabs>
          <w:tab w:val="left" w:pos="2410"/>
        </w:tabs>
        <w:ind w:left="992" w:hanging="414"/>
        <w:rPr>
          <w:rFonts w:asciiTheme="minorHAnsi" w:hAnsiTheme="minorHAnsi" w:cstheme="minorHAnsi"/>
        </w:rPr>
      </w:pPr>
      <w:r w:rsidRPr="00CE062C">
        <w:rPr>
          <w:rFonts w:asciiTheme="minorHAnsi" w:hAnsiTheme="minorHAnsi" w:cstheme="minorHAnsi"/>
        </w:rPr>
        <w:t>Ensur</w:t>
      </w:r>
      <w:r w:rsidR="002E6DCD">
        <w:rPr>
          <w:rFonts w:asciiTheme="minorHAnsi" w:hAnsiTheme="minorHAnsi" w:cstheme="minorHAnsi"/>
        </w:rPr>
        <w:t>ing</w:t>
      </w:r>
      <w:r w:rsidRPr="00CE062C">
        <w:rPr>
          <w:rFonts w:asciiTheme="minorHAnsi" w:hAnsiTheme="minorHAnsi" w:cstheme="minorHAnsi"/>
        </w:rPr>
        <w:t xml:space="preserve"> children are taught to recognise when they are at risk and know how to get help when they need it</w:t>
      </w:r>
      <w:r w:rsidR="00934E0A">
        <w:rPr>
          <w:rFonts w:asciiTheme="minorHAnsi" w:hAnsiTheme="minorHAnsi" w:cstheme="minorHAnsi"/>
        </w:rPr>
        <w:t>;</w:t>
      </w:r>
    </w:p>
    <w:p w14:paraId="204393CE" w14:textId="53A820DB" w:rsidR="004F7DC3" w:rsidRPr="00CE062C" w:rsidRDefault="005F07DE" w:rsidP="005F3EB7">
      <w:pPr>
        <w:pStyle w:val="ListParagraph"/>
        <w:numPr>
          <w:ilvl w:val="1"/>
          <w:numId w:val="10"/>
        </w:numPr>
        <w:tabs>
          <w:tab w:val="left" w:pos="2410"/>
        </w:tabs>
        <w:ind w:left="992" w:hanging="414"/>
        <w:rPr>
          <w:rFonts w:asciiTheme="minorHAnsi" w:hAnsiTheme="minorHAnsi" w:cstheme="minorHAnsi"/>
        </w:rPr>
      </w:pPr>
      <w:r w:rsidRPr="00CE062C">
        <w:rPr>
          <w:rFonts w:asciiTheme="minorHAnsi" w:hAnsiTheme="minorHAnsi" w:cstheme="minorHAnsi"/>
        </w:rPr>
        <w:t>Liaising and working together with all other support services and those agencies involved in the safeguarding of</w:t>
      </w:r>
      <w:r w:rsidRPr="00AC48E7">
        <w:rPr>
          <w:rFonts w:asciiTheme="minorHAnsi" w:hAnsiTheme="minorHAnsi" w:cstheme="minorHAnsi"/>
        </w:rPr>
        <w:t xml:space="preserve"> </w:t>
      </w:r>
      <w:r w:rsidRPr="00CE062C">
        <w:rPr>
          <w:rFonts w:asciiTheme="minorHAnsi" w:hAnsiTheme="minorHAnsi" w:cstheme="minorHAnsi"/>
        </w:rPr>
        <w:t>children</w:t>
      </w:r>
      <w:r w:rsidR="00D03E0D">
        <w:rPr>
          <w:rFonts w:asciiTheme="minorHAnsi" w:hAnsiTheme="minorHAnsi" w:cstheme="minorHAnsi"/>
        </w:rPr>
        <w:t xml:space="preserve"> (including </w:t>
      </w:r>
      <w:r w:rsidR="00D45C77">
        <w:rPr>
          <w:rFonts w:asciiTheme="minorHAnsi" w:hAnsiTheme="minorHAnsi" w:cstheme="minorHAnsi"/>
        </w:rPr>
        <w:t>S</w:t>
      </w:r>
      <w:r w:rsidR="00D03E0D">
        <w:rPr>
          <w:rFonts w:asciiTheme="minorHAnsi" w:hAnsiTheme="minorHAnsi" w:cstheme="minorHAnsi"/>
        </w:rPr>
        <w:t>ocial</w:t>
      </w:r>
      <w:r w:rsidR="007D2BB4">
        <w:rPr>
          <w:rFonts w:asciiTheme="minorHAnsi" w:hAnsiTheme="minorHAnsi" w:cstheme="minorHAnsi"/>
        </w:rPr>
        <w:t xml:space="preserve"> care and Early Help</w:t>
      </w:r>
      <w:r w:rsidR="00D03E0D">
        <w:rPr>
          <w:rFonts w:asciiTheme="minorHAnsi" w:hAnsiTheme="minorHAnsi" w:cstheme="minorHAnsi"/>
        </w:rPr>
        <w:t>)</w:t>
      </w:r>
      <w:r w:rsidR="00934E0A">
        <w:rPr>
          <w:rFonts w:asciiTheme="minorHAnsi" w:hAnsiTheme="minorHAnsi" w:cstheme="minorHAnsi"/>
        </w:rPr>
        <w:t>;</w:t>
      </w:r>
    </w:p>
    <w:p w14:paraId="5B8A1808" w14:textId="74904D5D" w:rsidR="004F7DC3" w:rsidRPr="00CE062C" w:rsidRDefault="005F07DE" w:rsidP="005F3EB7">
      <w:pPr>
        <w:pStyle w:val="ListParagraph"/>
        <w:numPr>
          <w:ilvl w:val="1"/>
          <w:numId w:val="10"/>
        </w:numPr>
        <w:tabs>
          <w:tab w:val="left" w:pos="2410"/>
        </w:tabs>
        <w:ind w:left="992" w:hanging="414"/>
        <w:rPr>
          <w:rFonts w:asciiTheme="minorHAnsi" w:hAnsiTheme="minorHAnsi" w:cstheme="minorHAnsi"/>
        </w:rPr>
      </w:pPr>
      <w:r w:rsidRPr="00CE062C">
        <w:rPr>
          <w:rFonts w:asciiTheme="minorHAnsi" w:hAnsiTheme="minorHAnsi" w:cstheme="minorHAnsi"/>
        </w:rPr>
        <w:t>Notifying Children’s Social Care as soon as there is a significant</w:t>
      </w:r>
      <w:r w:rsidRPr="00AC48E7">
        <w:rPr>
          <w:rFonts w:asciiTheme="minorHAnsi" w:hAnsiTheme="minorHAnsi" w:cstheme="minorHAnsi"/>
        </w:rPr>
        <w:t xml:space="preserve"> </w:t>
      </w:r>
      <w:r w:rsidRPr="00CE062C">
        <w:rPr>
          <w:rFonts w:asciiTheme="minorHAnsi" w:hAnsiTheme="minorHAnsi" w:cstheme="minorHAnsi"/>
        </w:rPr>
        <w:t>concern</w:t>
      </w:r>
      <w:r w:rsidR="00934E0A">
        <w:rPr>
          <w:rFonts w:asciiTheme="minorHAnsi" w:hAnsiTheme="minorHAnsi" w:cstheme="minorHAnsi"/>
        </w:rPr>
        <w:t>;</w:t>
      </w:r>
    </w:p>
    <w:p w14:paraId="5BC8CEB6" w14:textId="360330B1" w:rsidR="004F7DC3" w:rsidRPr="00CE062C" w:rsidRDefault="005F07DE" w:rsidP="005F3EB7">
      <w:pPr>
        <w:pStyle w:val="ListParagraph"/>
        <w:numPr>
          <w:ilvl w:val="1"/>
          <w:numId w:val="10"/>
        </w:numPr>
        <w:tabs>
          <w:tab w:val="left" w:pos="2410"/>
        </w:tabs>
        <w:ind w:left="992" w:hanging="414"/>
        <w:rPr>
          <w:rFonts w:asciiTheme="minorHAnsi" w:hAnsiTheme="minorHAnsi" w:cstheme="minorHAnsi"/>
        </w:rPr>
      </w:pPr>
      <w:r w:rsidRPr="00CE062C">
        <w:rPr>
          <w:rFonts w:asciiTheme="minorHAnsi" w:hAnsiTheme="minorHAnsi" w:cstheme="minorHAnsi"/>
        </w:rPr>
        <w:t>Ensuring that a named teacher is designated for Looked After Children</w:t>
      </w:r>
      <w:r w:rsidR="00D70888">
        <w:rPr>
          <w:rFonts w:asciiTheme="minorHAnsi" w:hAnsiTheme="minorHAnsi" w:cstheme="minorHAnsi"/>
        </w:rPr>
        <w:t xml:space="preserve"> </w:t>
      </w:r>
      <w:r w:rsidRPr="00CE062C">
        <w:rPr>
          <w:rFonts w:asciiTheme="minorHAnsi" w:hAnsiTheme="minorHAnsi" w:cstheme="minorHAnsi"/>
        </w:rPr>
        <w:t xml:space="preserve">and that an </w:t>
      </w:r>
      <w:r w:rsidR="004C7480" w:rsidRPr="00CE062C">
        <w:rPr>
          <w:rFonts w:asciiTheme="minorHAnsi" w:hAnsiTheme="minorHAnsi" w:cstheme="minorHAnsi"/>
        </w:rPr>
        <w:t>up-to-date</w:t>
      </w:r>
      <w:r w:rsidRPr="00CE062C">
        <w:rPr>
          <w:rFonts w:asciiTheme="minorHAnsi" w:hAnsiTheme="minorHAnsi" w:cstheme="minorHAnsi"/>
        </w:rPr>
        <w:t xml:space="preserve"> list of </w:t>
      </w:r>
      <w:r w:rsidR="00D70888">
        <w:rPr>
          <w:rFonts w:asciiTheme="minorHAnsi" w:hAnsiTheme="minorHAnsi" w:cstheme="minorHAnsi"/>
        </w:rPr>
        <w:lastRenderedPageBreak/>
        <w:t xml:space="preserve">vulnerable children </w:t>
      </w:r>
      <w:r w:rsidR="008974F7">
        <w:rPr>
          <w:rFonts w:asciiTheme="minorHAnsi" w:hAnsiTheme="minorHAnsi" w:cstheme="minorHAnsi"/>
        </w:rPr>
        <w:t>is regularly reviewed and monitored;</w:t>
      </w:r>
    </w:p>
    <w:p w14:paraId="41AEF3DC" w14:textId="591C8267" w:rsidR="004F7DC3" w:rsidRPr="00CE062C" w:rsidRDefault="005F07DE" w:rsidP="005F3EB7">
      <w:pPr>
        <w:pStyle w:val="ListParagraph"/>
        <w:numPr>
          <w:ilvl w:val="1"/>
          <w:numId w:val="10"/>
        </w:numPr>
        <w:tabs>
          <w:tab w:val="left" w:pos="2410"/>
        </w:tabs>
        <w:ind w:left="992" w:hanging="414"/>
        <w:rPr>
          <w:rFonts w:asciiTheme="minorHAnsi" w:hAnsiTheme="minorHAnsi" w:cstheme="minorHAnsi"/>
        </w:rPr>
      </w:pPr>
      <w:r w:rsidRPr="00CE062C">
        <w:rPr>
          <w:rFonts w:asciiTheme="minorHAnsi" w:hAnsiTheme="minorHAnsi" w:cstheme="minorHAnsi"/>
        </w:rPr>
        <w:t xml:space="preserve">Providing continuing support to a student (about whom there have been concerns) who leaves the </w:t>
      </w:r>
      <w:r w:rsidR="000008DC">
        <w:rPr>
          <w:rFonts w:asciiTheme="minorHAnsi" w:hAnsiTheme="minorHAnsi" w:cstheme="minorHAnsi"/>
        </w:rPr>
        <w:t>school</w:t>
      </w:r>
      <w:r w:rsidRPr="00CE062C">
        <w:rPr>
          <w:rFonts w:asciiTheme="minorHAnsi" w:hAnsiTheme="minorHAnsi" w:cstheme="minorHAnsi"/>
        </w:rPr>
        <w:t xml:space="preserve"> by ensuring that such concerns and school medical records are forwarded</w:t>
      </w:r>
      <w:r w:rsidR="00A362C8">
        <w:rPr>
          <w:rFonts w:asciiTheme="minorHAnsi" w:hAnsiTheme="minorHAnsi" w:cstheme="minorHAnsi"/>
        </w:rPr>
        <w:t xml:space="preserve"> confidentially </w:t>
      </w:r>
      <w:r w:rsidRPr="00CE062C">
        <w:rPr>
          <w:rFonts w:asciiTheme="minorHAnsi" w:hAnsiTheme="minorHAnsi" w:cstheme="minorHAnsi"/>
        </w:rPr>
        <w:t>to the Head</w:t>
      </w:r>
      <w:r w:rsidR="00A362C8">
        <w:rPr>
          <w:rFonts w:asciiTheme="minorHAnsi" w:hAnsiTheme="minorHAnsi" w:cstheme="minorHAnsi"/>
        </w:rPr>
        <w:t>teacher and Leads DSL</w:t>
      </w:r>
      <w:r w:rsidRPr="00CE062C">
        <w:rPr>
          <w:rFonts w:asciiTheme="minorHAnsi" w:hAnsiTheme="minorHAnsi" w:cstheme="minorHAnsi"/>
        </w:rPr>
        <w:t xml:space="preserve"> at the pupil’s new school as a matter of</w:t>
      </w:r>
      <w:r w:rsidRPr="00AC48E7">
        <w:rPr>
          <w:rFonts w:asciiTheme="minorHAnsi" w:hAnsiTheme="minorHAnsi" w:cstheme="minorHAnsi"/>
        </w:rPr>
        <w:t xml:space="preserve"> </w:t>
      </w:r>
      <w:r w:rsidRPr="00CE062C">
        <w:rPr>
          <w:rFonts w:asciiTheme="minorHAnsi" w:hAnsiTheme="minorHAnsi" w:cstheme="minorHAnsi"/>
        </w:rPr>
        <w:t>urgency</w:t>
      </w:r>
      <w:r w:rsidR="008974F7">
        <w:rPr>
          <w:rFonts w:asciiTheme="minorHAnsi" w:hAnsiTheme="minorHAnsi" w:cstheme="minorHAnsi"/>
        </w:rPr>
        <w:t>;</w:t>
      </w:r>
    </w:p>
    <w:p w14:paraId="6FCE0D4B" w14:textId="783F9E58" w:rsidR="004F7DC3" w:rsidRPr="00CE062C" w:rsidRDefault="005F07DE" w:rsidP="005F3EB7">
      <w:pPr>
        <w:pStyle w:val="ListParagraph"/>
        <w:numPr>
          <w:ilvl w:val="1"/>
          <w:numId w:val="10"/>
        </w:numPr>
        <w:tabs>
          <w:tab w:val="left" w:pos="2410"/>
        </w:tabs>
        <w:ind w:left="992" w:hanging="414"/>
        <w:rPr>
          <w:rFonts w:asciiTheme="minorHAnsi" w:hAnsiTheme="minorHAnsi" w:cstheme="minorHAnsi"/>
        </w:rPr>
      </w:pPr>
      <w:r w:rsidRPr="00CE062C">
        <w:rPr>
          <w:rFonts w:asciiTheme="minorHAnsi" w:hAnsiTheme="minorHAnsi" w:cstheme="minorHAnsi"/>
        </w:rPr>
        <w:t>Working with partner agencies to support and safeguard children within Early Help</w:t>
      </w:r>
      <w:r w:rsidR="00A362C8">
        <w:rPr>
          <w:rFonts w:asciiTheme="minorHAnsi" w:hAnsiTheme="minorHAnsi" w:cstheme="minorHAnsi"/>
        </w:rPr>
        <w:t>;</w:t>
      </w:r>
      <w:r w:rsidRPr="00CE062C">
        <w:rPr>
          <w:rFonts w:asciiTheme="minorHAnsi" w:hAnsiTheme="minorHAnsi" w:cstheme="minorHAnsi"/>
        </w:rPr>
        <w:t xml:space="preserve"> Children in Need</w:t>
      </w:r>
      <w:r w:rsidR="00A362C8">
        <w:rPr>
          <w:rFonts w:asciiTheme="minorHAnsi" w:hAnsiTheme="minorHAnsi" w:cstheme="minorHAnsi"/>
        </w:rPr>
        <w:t>;</w:t>
      </w:r>
      <w:r w:rsidRPr="00CE062C">
        <w:rPr>
          <w:rFonts w:asciiTheme="minorHAnsi" w:hAnsiTheme="minorHAnsi" w:cstheme="minorHAnsi"/>
        </w:rPr>
        <w:t xml:space="preserve"> Child Protection and Looked After</w:t>
      </w:r>
      <w:r w:rsidRPr="00AC48E7">
        <w:rPr>
          <w:rFonts w:asciiTheme="minorHAnsi" w:hAnsiTheme="minorHAnsi" w:cstheme="minorHAnsi"/>
        </w:rPr>
        <w:t xml:space="preserve"> </w:t>
      </w:r>
      <w:r w:rsidRPr="00CE062C">
        <w:rPr>
          <w:rFonts w:asciiTheme="minorHAnsi" w:hAnsiTheme="minorHAnsi" w:cstheme="minorHAnsi"/>
        </w:rPr>
        <w:t>Children</w:t>
      </w:r>
      <w:r w:rsidR="00A362C8">
        <w:rPr>
          <w:rFonts w:asciiTheme="minorHAnsi" w:hAnsiTheme="minorHAnsi" w:cstheme="minorHAnsi"/>
        </w:rPr>
        <w:t>;</w:t>
      </w:r>
    </w:p>
    <w:p w14:paraId="367D0FF0" w14:textId="5A049C1A" w:rsidR="00254412" w:rsidRPr="00370635" w:rsidRDefault="007421F2" w:rsidP="005F3EB7">
      <w:pPr>
        <w:pStyle w:val="ListParagraph"/>
        <w:numPr>
          <w:ilvl w:val="1"/>
          <w:numId w:val="10"/>
        </w:numPr>
        <w:tabs>
          <w:tab w:val="left" w:pos="2410"/>
        </w:tabs>
        <w:ind w:left="992" w:hanging="414"/>
        <w:rPr>
          <w:rFonts w:asciiTheme="minorHAnsi" w:hAnsiTheme="minorHAnsi" w:cstheme="minorHAnsi"/>
        </w:rPr>
      </w:pPr>
      <w:r w:rsidRPr="00370635">
        <w:rPr>
          <w:rFonts w:asciiTheme="minorHAnsi" w:hAnsiTheme="minorHAnsi" w:cstheme="minorHAnsi"/>
        </w:rPr>
        <w:t>Ensuring</w:t>
      </w:r>
      <w:r w:rsidR="001173CA" w:rsidRPr="00370635">
        <w:rPr>
          <w:rFonts w:asciiTheme="minorHAnsi" w:hAnsiTheme="minorHAnsi" w:cstheme="minorHAnsi"/>
        </w:rPr>
        <w:t xml:space="preserve"> that children are taught about safeguarding, including online safety</w:t>
      </w:r>
      <w:r w:rsidR="002E64B0" w:rsidRPr="00370635">
        <w:rPr>
          <w:rFonts w:asciiTheme="minorHAnsi" w:hAnsiTheme="minorHAnsi" w:cstheme="minorHAnsi"/>
        </w:rPr>
        <w:t>.</w:t>
      </w:r>
      <w:r w:rsidR="001173CA" w:rsidRPr="00370635">
        <w:rPr>
          <w:rFonts w:asciiTheme="minorHAnsi" w:hAnsiTheme="minorHAnsi" w:cstheme="minorHAnsi"/>
        </w:rPr>
        <w:t xml:space="preserve"> </w:t>
      </w:r>
      <w:r w:rsidR="002E64B0" w:rsidRPr="00370635">
        <w:rPr>
          <w:rFonts w:asciiTheme="minorHAnsi" w:hAnsiTheme="minorHAnsi" w:cstheme="minorHAnsi"/>
        </w:rPr>
        <w:t>T</w:t>
      </w:r>
      <w:r w:rsidR="001173CA" w:rsidRPr="00370635">
        <w:rPr>
          <w:rFonts w:asciiTheme="minorHAnsi" w:hAnsiTheme="minorHAnsi" w:cstheme="minorHAnsi"/>
        </w:rPr>
        <w:t>his will be a part of a broad and balanced curriculum</w:t>
      </w:r>
      <w:r w:rsidR="001173CA" w:rsidRPr="006C7D0B">
        <w:rPr>
          <w:rFonts w:asciiTheme="minorHAnsi" w:hAnsiTheme="minorHAnsi" w:cstheme="minorHAnsi"/>
          <w:highlight w:val="magenta"/>
        </w:rPr>
        <w:t xml:space="preserve">. </w:t>
      </w:r>
      <w:r w:rsidR="00DD2DDF" w:rsidRPr="006C7D0B">
        <w:rPr>
          <w:rFonts w:asciiTheme="minorHAnsi" w:hAnsiTheme="minorHAnsi" w:cstheme="minorHAnsi"/>
          <w:highlight w:val="magenta"/>
        </w:rPr>
        <w:t xml:space="preserve">We recognise that effective education will be tailored to the specific needs and vulnerabilities of individual children, including </w:t>
      </w:r>
      <w:r w:rsidR="00DD2DDF" w:rsidRPr="0054683D">
        <w:rPr>
          <w:rFonts w:asciiTheme="minorHAnsi" w:hAnsiTheme="minorHAnsi" w:cstheme="minorHAnsi"/>
          <w:highlight w:val="magenta"/>
        </w:rPr>
        <w:t>children who are victims of abuse,</w:t>
      </w:r>
      <w:r w:rsidR="00054D7B" w:rsidRPr="0054683D">
        <w:rPr>
          <w:rFonts w:asciiTheme="minorHAnsi" w:hAnsiTheme="minorHAnsi" w:cstheme="minorHAnsi"/>
          <w:highlight w:val="magenta"/>
        </w:rPr>
        <w:t xml:space="preserve"> neglect</w:t>
      </w:r>
      <w:r w:rsidR="006C7D0B">
        <w:rPr>
          <w:rFonts w:asciiTheme="minorHAnsi" w:hAnsiTheme="minorHAnsi" w:cstheme="minorHAnsi"/>
          <w:highlight w:val="magenta"/>
        </w:rPr>
        <w:t xml:space="preserve"> and/or </w:t>
      </w:r>
      <w:r w:rsidR="00054D7B" w:rsidRPr="0054683D">
        <w:rPr>
          <w:rFonts w:asciiTheme="minorHAnsi" w:hAnsiTheme="minorHAnsi" w:cstheme="minorHAnsi"/>
          <w:highlight w:val="magenta"/>
        </w:rPr>
        <w:t>exploitation</w:t>
      </w:r>
      <w:r w:rsidR="006C7D0B">
        <w:rPr>
          <w:rFonts w:asciiTheme="minorHAnsi" w:hAnsiTheme="minorHAnsi" w:cstheme="minorHAnsi"/>
          <w:highlight w:val="magenta"/>
        </w:rPr>
        <w:t>;</w:t>
      </w:r>
      <w:r w:rsidR="00DD2DDF" w:rsidRPr="0054683D">
        <w:rPr>
          <w:rFonts w:asciiTheme="minorHAnsi" w:hAnsiTheme="minorHAnsi" w:cstheme="minorHAnsi"/>
          <w:highlight w:val="magenta"/>
        </w:rPr>
        <w:t xml:space="preserve"> children with SEND</w:t>
      </w:r>
      <w:r w:rsidR="006C7D0B">
        <w:rPr>
          <w:rFonts w:asciiTheme="minorHAnsi" w:hAnsiTheme="minorHAnsi" w:cstheme="minorHAnsi"/>
          <w:highlight w:val="magenta"/>
        </w:rPr>
        <w:t>;</w:t>
      </w:r>
      <w:r w:rsidR="00054D7B" w:rsidRPr="0054683D">
        <w:rPr>
          <w:rFonts w:asciiTheme="minorHAnsi" w:hAnsiTheme="minorHAnsi" w:cstheme="minorHAnsi"/>
          <w:highlight w:val="magenta"/>
        </w:rPr>
        <w:t xml:space="preserve"> and deaf</w:t>
      </w:r>
      <w:r w:rsidR="0054683D" w:rsidRPr="0054683D">
        <w:rPr>
          <w:rFonts w:asciiTheme="minorHAnsi" w:hAnsiTheme="minorHAnsi" w:cstheme="minorHAnsi"/>
          <w:highlight w:val="magenta"/>
        </w:rPr>
        <w:t xml:space="preserve"> or disabled children and young people</w:t>
      </w:r>
      <w:r w:rsidR="00DD2DDF" w:rsidRPr="0054683D">
        <w:rPr>
          <w:rFonts w:asciiTheme="minorHAnsi" w:hAnsiTheme="minorHAnsi" w:cstheme="minorHAnsi"/>
          <w:highlight w:val="magenta"/>
        </w:rPr>
        <w:t>.</w:t>
      </w:r>
      <w:r w:rsidR="00DD2DDF" w:rsidRPr="00370635">
        <w:rPr>
          <w:rFonts w:asciiTheme="minorHAnsi" w:hAnsiTheme="minorHAnsi" w:cstheme="minorHAnsi"/>
        </w:rPr>
        <w:t xml:space="preserve">  Aspects include:</w:t>
      </w:r>
    </w:p>
    <w:p w14:paraId="351B1616" w14:textId="48DF758F" w:rsidR="00DD2DDF" w:rsidRPr="009A771C" w:rsidRDefault="009A771C" w:rsidP="005F3EB7">
      <w:pPr>
        <w:pStyle w:val="ListParagraph"/>
        <w:numPr>
          <w:ilvl w:val="2"/>
          <w:numId w:val="49"/>
        </w:numPr>
        <w:rPr>
          <w:rFonts w:asciiTheme="minorHAnsi" w:hAnsiTheme="minorHAnsi" w:cstheme="minorHAnsi"/>
        </w:rPr>
      </w:pPr>
      <w:r w:rsidRPr="009A771C">
        <w:rPr>
          <w:rFonts w:asciiTheme="minorHAnsi" w:hAnsiTheme="minorHAnsi" w:cstheme="minorHAnsi"/>
        </w:rPr>
        <w:t>st</w:t>
      </w:r>
      <w:r w:rsidR="00DD2DDF" w:rsidRPr="009A771C">
        <w:rPr>
          <w:rFonts w:asciiTheme="minorHAnsi" w:hAnsiTheme="minorHAnsi" w:cstheme="minorHAnsi"/>
        </w:rPr>
        <w:t>ereotyping, prejudice and equality</w:t>
      </w:r>
    </w:p>
    <w:p w14:paraId="2919D3A4" w14:textId="48CFDEB5" w:rsidR="00254412" w:rsidRPr="00370635" w:rsidRDefault="00254412" w:rsidP="005F3EB7">
      <w:pPr>
        <w:pStyle w:val="ListParagraph"/>
        <w:numPr>
          <w:ilvl w:val="2"/>
          <w:numId w:val="49"/>
        </w:numPr>
      </w:pPr>
      <w:r w:rsidRPr="00370635">
        <w:t>healthy and respectful relationships</w:t>
      </w:r>
    </w:p>
    <w:p w14:paraId="424D208E" w14:textId="284011D2" w:rsidR="00D83C67" w:rsidRPr="00370635" w:rsidRDefault="00254412" w:rsidP="005F3EB7">
      <w:pPr>
        <w:pStyle w:val="ListParagraph"/>
        <w:widowControl/>
        <w:numPr>
          <w:ilvl w:val="2"/>
          <w:numId w:val="49"/>
        </w:numPr>
        <w:autoSpaceDE/>
        <w:autoSpaceDN/>
        <w:spacing w:line="276" w:lineRule="auto"/>
        <w:contextualSpacing/>
      </w:pPr>
      <w:r w:rsidRPr="00370635">
        <w:t>boundaries and consent</w:t>
      </w:r>
      <w:r w:rsidR="00D83C67" w:rsidRPr="00370635">
        <w:tab/>
      </w:r>
      <w:r w:rsidR="00D83C67" w:rsidRPr="00370635">
        <w:tab/>
      </w:r>
      <w:r w:rsidR="00D83C67" w:rsidRPr="00370635">
        <w:tab/>
      </w:r>
    </w:p>
    <w:p w14:paraId="6622650E" w14:textId="4D3E1B00" w:rsidR="00D83C67" w:rsidRPr="00370635" w:rsidRDefault="00254412" w:rsidP="005F3EB7">
      <w:pPr>
        <w:pStyle w:val="ListParagraph"/>
        <w:widowControl/>
        <w:numPr>
          <w:ilvl w:val="2"/>
          <w:numId w:val="49"/>
        </w:numPr>
        <w:autoSpaceDE/>
        <w:autoSpaceDN/>
        <w:spacing w:line="276" w:lineRule="auto"/>
        <w:contextualSpacing/>
      </w:pPr>
      <w:r w:rsidRPr="00370635">
        <w:t>stereotyping, prejudice and equality</w:t>
      </w:r>
    </w:p>
    <w:p w14:paraId="50A32F0B" w14:textId="4716CB5E" w:rsidR="00D83C67" w:rsidRPr="00370635" w:rsidRDefault="00254412" w:rsidP="005F3EB7">
      <w:pPr>
        <w:pStyle w:val="ListParagraph"/>
        <w:widowControl/>
        <w:numPr>
          <w:ilvl w:val="2"/>
          <w:numId w:val="49"/>
        </w:numPr>
        <w:autoSpaceDE/>
        <w:autoSpaceDN/>
        <w:spacing w:line="276" w:lineRule="auto"/>
        <w:contextualSpacing/>
      </w:pPr>
      <w:r w:rsidRPr="00370635">
        <w:t xml:space="preserve">body confidence and self-esteem </w:t>
      </w:r>
    </w:p>
    <w:p w14:paraId="48F27170" w14:textId="3CEE219C" w:rsidR="00D83C67" w:rsidRPr="00370635" w:rsidRDefault="00254412" w:rsidP="005F3EB7">
      <w:pPr>
        <w:pStyle w:val="ListParagraph"/>
        <w:widowControl/>
        <w:numPr>
          <w:ilvl w:val="2"/>
          <w:numId w:val="49"/>
        </w:numPr>
        <w:autoSpaceDE/>
        <w:autoSpaceDN/>
        <w:spacing w:line="276" w:lineRule="auto"/>
        <w:contextualSpacing/>
      </w:pPr>
      <w:r w:rsidRPr="00370635">
        <w:t>how to recognise an abusive relationship, including coercive and controlling behaviour</w:t>
      </w:r>
    </w:p>
    <w:p w14:paraId="5A25DAEE" w14:textId="2B31E4DF" w:rsidR="00D83C67" w:rsidRPr="00370635" w:rsidRDefault="00254412" w:rsidP="005F3EB7">
      <w:pPr>
        <w:pStyle w:val="ListParagraph"/>
        <w:widowControl/>
        <w:numPr>
          <w:ilvl w:val="2"/>
          <w:numId w:val="49"/>
        </w:numPr>
        <w:autoSpaceDE/>
        <w:autoSpaceDN/>
        <w:spacing w:line="276" w:lineRule="auto"/>
        <w:contextualSpacing/>
      </w:pPr>
      <w:r w:rsidRPr="00370635">
        <w:t xml:space="preserve">the concepts of, and laws relating to- sexual consent, sexual exploitation, abuse, grooming, coercion, </w:t>
      </w:r>
      <w:r w:rsidR="009A771C">
        <w:tab/>
      </w:r>
      <w:r w:rsidRPr="00370635">
        <w:t>harassment, rape, domestic abuse, so called honour-based violence such as forced marriage and Female Genital Mutilation (FGM), and how to access support</w:t>
      </w:r>
    </w:p>
    <w:p w14:paraId="782DF2DA" w14:textId="76915DA7" w:rsidR="00DD2DDF" w:rsidRDefault="00254412" w:rsidP="005F3EB7">
      <w:pPr>
        <w:pStyle w:val="ListParagraph"/>
        <w:widowControl/>
        <w:numPr>
          <w:ilvl w:val="2"/>
          <w:numId w:val="49"/>
        </w:numPr>
        <w:autoSpaceDE/>
        <w:autoSpaceDN/>
        <w:spacing w:line="276" w:lineRule="auto"/>
        <w:contextualSpacing/>
      </w:pPr>
      <w:r w:rsidRPr="00370635">
        <w:t>what constitutes sexual harassment and sexual violence and why these are always unacceptable</w:t>
      </w:r>
    </w:p>
    <w:p w14:paraId="6A92CC49" w14:textId="77777777" w:rsidR="00A86D4A" w:rsidRPr="00A86D4A" w:rsidRDefault="00A86D4A" w:rsidP="00A86D4A">
      <w:pPr>
        <w:pStyle w:val="ListParagraph"/>
        <w:widowControl/>
        <w:autoSpaceDE/>
        <w:autoSpaceDN/>
        <w:spacing w:line="276" w:lineRule="auto"/>
        <w:ind w:left="2847" w:firstLine="0"/>
        <w:contextualSpacing/>
      </w:pPr>
    </w:p>
    <w:p w14:paraId="0D92AD56" w14:textId="448BD28D" w:rsidR="00D2397B" w:rsidRPr="00A86D4A" w:rsidRDefault="005F07DE" w:rsidP="00A87691">
      <w:pPr>
        <w:pStyle w:val="Heading1"/>
        <w:numPr>
          <w:ilvl w:val="0"/>
          <w:numId w:val="11"/>
        </w:numPr>
        <w:ind w:left="851" w:hanging="426"/>
        <w:rPr>
          <w:rFonts w:asciiTheme="minorHAnsi" w:hAnsiTheme="minorHAnsi" w:cstheme="minorHAnsi"/>
          <w:szCs w:val="22"/>
        </w:rPr>
      </w:pPr>
      <w:bookmarkStart w:id="100" w:name="10._Confidentiality"/>
      <w:bookmarkStart w:id="101" w:name="_bookmark14"/>
      <w:bookmarkStart w:id="102" w:name="_Toc49845363"/>
      <w:bookmarkStart w:id="103" w:name="_Toc49850704"/>
      <w:bookmarkStart w:id="104" w:name="_Toc49864092"/>
      <w:bookmarkStart w:id="105" w:name="_Toc49864700"/>
      <w:bookmarkStart w:id="106" w:name="_Toc49950910"/>
      <w:bookmarkStart w:id="107" w:name="_Toc176976228"/>
      <w:bookmarkEnd w:id="100"/>
      <w:bookmarkEnd w:id="101"/>
      <w:r w:rsidRPr="00CE062C">
        <w:rPr>
          <w:rFonts w:asciiTheme="minorHAnsi" w:hAnsiTheme="minorHAnsi" w:cstheme="minorHAnsi"/>
          <w:szCs w:val="22"/>
        </w:rPr>
        <w:t>Confidentiality</w:t>
      </w:r>
      <w:bookmarkEnd w:id="102"/>
      <w:bookmarkEnd w:id="103"/>
      <w:bookmarkEnd w:id="104"/>
      <w:bookmarkEnd w:id="105"/>
      <w:bookmarkEnd w:id="106"/>
      <w:bookmarkEnd w:id="107"/>
    </w:p>
    <w:p w14:paraId="439AE307" w14:textId="4E924034" w:rsidR="004F7DC3" w:rsidRPr="006E16A4" w:rsidRDefault="005F07DE" w:rsidP="006E16A4">
      <w:pPr>
        <w:ind w:right="259"/>
        <w:rPr>
          <w:rFonts w:asciiTheme="minorHAnsi" w:hAnsiTheme="minorHAnsi" w:cstheme="minorHAnsi"/>
        </w:rPr>
      </w:pPr>
      <w:r w:rsidRPr="006E16A4">
        <w:rPr>
          <w:rFonts w:asciiTheme="minorHAnsi" w:hAnsiTheme="minorHAnsi" w:cstheme="minorHAnsi"/>
        </w:rPr>
        <w:t xml:space="preserve">We recognise that all matters relating to child protection are confidential and the best interest of a child should be </w:t>
      </w:r>
      <w:r w:rsidR="007421F2" w:rsidRPr="006E16A4">
        <w:rPr>
          <w:rFonts w:asciiTheme="minorHAnsi" w:hAnsiTheme="minorHAnsi" w:cstheme="minorHAnsi"/>
        </w:rPr>
        <w:t>always considered</w:t>
      </w:r>
      <w:r w:rsidRPr="006E16A4">
        <w:rPr>
          <w:rFonts w:asciiTheme="minorHAnsi" w:hAnsiTheme="minorHAnsi" w:cstheme="minorHAnsi"/>
        </w:rPr>
        <w:t>. However, The Data Protection Act 2018 and GDPR do not prevent, or limit, the sharing of information for the purposes of keeping children safe. Fears about sharing information must not be allowed to stand in the way of the need to promote the welfare and protect the safety of children.</w:t>
      </w:r>
      <w:r w:rsidR="00584D92" w:rsidRPr="006E16A4">
        <w:rPr>
          <w:rFonts w:asciiTheme="minorHAnsi" w:hAnsiTheme="minorHAnsi" w:cstheme="minorHAnsi"/>
        </w:rPr>
        <w:t xml:space="preserve">  Our staff may share information without consent where this is good reason to do so, when the sharing of information will enhance the safeguarding of a child in a timely manner</w:t>
      </w:r>
      <w:r w:rsidR="00584D92" w:rsidRPr="006E16A4">
        <w:rPr>
          <w:rFonts w:asciiTheme="minorHAnsi" w:hAnsiTheme="minorHAnsi" w:cstheme="minorHAnsi"/>
          <w:i/>
          <w:iCs/>
        </w:rPr>
        <w:t>.  It would be legitimate to share information without consent where: it is not possible to gain consent; it cannot be reasonably expected that a practitioner gains consent; and, if to gain consent would place a child at risk.</w:t>
      </w:r>
    </w:p>
    <w:p w14:paraId="5D25D1F5" w14:textId="77777777" w:rsidR="006E16A4" w:rsidRDefault="006E16A4" w:rsidP="006E16A4">
      <w:pPr>
        <w:ind w:right="259"/>
        <w:rPr>
          <w:rFonts w:asciiTheme="minorHAnsi" w:hAnsiTheme="minorHAnsi" w:cstheme="minorHAnsi"/>
        </w:rPr>
      </w:pPr>
    </w:p>
    <w:p w14:paraId="47E74826" w14:textId="46379397" w:rsidR="001173CA" w:rsidRPr="006E16A4" w:rsidRDefault="005F07DE" w:rsidP="006E16A4">
      <w:pPr>
        <w:ind w:right="259"/>
        <w:rPr>
          <w:rFonts w:asciiTheme="minorHAnsi" w:hAnsiTheme="minorHAnsi" w:cstheme="minorHAnsi"/>
        </w:rPr>
      </w:pPr>
      <w:r w:rsidRPr="006E16A4">
        <w:rPr>
          <w:rFonts w:asciiTheme="minorHAnsi" w:hAnsiTheme="minorHAnsi" w:cstheme="minorHAnsi"/>
        </w:rPr>
        <w:t xml:space="preserve">The Principal or DSL will disclose personal information about a pupil to other members of staff on a </w:t>
      </w:r>
      <w:r w:rsidR="00584D92" w:rsidRPr="006E16A4">
        <w:rPr>
          <w:rFonts w:asciiTheme="minorHAnsi" w:hAnsiTheme="minorHAnsi" w:cstheme="minorHAnsi"/>
        </w:rPr>
        <w:t>need-to-know</w:t>
      </w:r>
      <w:r w:rsidRPr="006E16A4">
        <w:rPr>
          <w:rFonts w:asciiTheme="minorHAnsi" w:hAnsiTheme="minorHAnsi" w:cstheme="minorHAnsi"/>
        </w:rPr>
        <w:t xml:space="preserve"> basis only. Staff will be informed</w:t>
      </w:r>
      <w:r w:rsidRPr="006E16A4">
        <w:rPr>
          <w:rFonts w:asciiTheme="minorHAnsi" w:hAnsiTheme="minorHAnsi" w:cstheme="minorHAnsi"/>
          <w:spacing w:val="-36"/>
        </w:rPr>
        <w:t xml:space="preserve"> </w:t>
      </w:r>
      <w:r w:rsidRPr="006E16A4">
        <w:rPr>
          <w:rFonts w:asciiTheme="minorHAnsi" w:hAnsiTheme="minorHAnsi" w:cstheme="minorHAnsi"/>
        </w:rPr>
        <w:t>of relevant details only when the DSL feels their havin</w:t>
      </w:r>
      <w:r w:rsidR="001173CA" w:rsidRPr="006E16A4">
        <w:rPr>
          <w:rFonts w:asciiTheme="minorHAnsi" w:hAnsiTheme="minorHAnsi" w:cstheme="minorHAnsi"/>
        </w:rPr>
        <w:t>g knowledge of a situation will improve their ability to deal with an individual student/family. A written record will be made of what information has been shared, with whom, and when.</w:t>
      </w:r>
    </w:p>
    <w:p w14:paraId="76D5C527" w14:textId="77777777" w:rsidR="006E16A4" w:rsidRDefault="006E16A4" w:rsidP="006E16A4">
      <w:pPr>
        <w:spacing w:line="237" w:lineRule="auto"/>
        <w:ind w:right="282"/>
        <w:jc w:val="both"/>
        <w:rPr>
          <w:rFonts w:asciiTheme="minorHAnsi" w:hAnsiTheme="minorHAnsi" w:cstheme="minorHAnsi"/>
        </w:rPr>
      </w:pPr>
    </w:p>
    <w:p w14:paraId="24500158" w14:textId="2CA3FE5A" w:rsidR="001173CA" w:rsidRPr="006E16A4" w:rsidRDefault="001173CA" w:rsidP="006E16A4">
      <w:pPr>
        <w:spacing w:line="237" w:lineRule="auto"/>
        <w:ind w:right="282"/>
        <w:jc w:val="both"/>
        <w:rPr>
          <w:rFonts w:asciiTheme="minorHAnsi" w:hAnsiTheme="minorHAnsi" w:cstheme="minorHAnsi"/>
        </w:rPr>
      </w:pPr>
      <w:r w:rsidRPr="006E16A4">
        <w:rPr>
          <w:rFonts w:asciiTheme="minorHAnsi" w:hAnsiTheme="minorHAnsi" w:cstheme="minorHAnsi"/>
        </w:rPr>
        <w:t xml:space="preserve">All staff must be aware that they have a professional responsibility to share information with other agencies </w:t>
      </w:r>
      <w:r w:rsidR="00D609DB" w:rsidRPr="006E16A4">
        <w:rPr>
          <w:rFonts w:asciiTheme="minorHAnsi" w:hAnsiTheme="minorHAnsi" w:cstheme="minorHAnsi"/>
        </w:rPr>
        <w:t>to</w:t>
      </w:r>
      <w:r w:rsidRPr="006E16A4">
        <w:rPr>
          <w:rFonts w:asciiTheme="minorHAnsi" w:hAnsiTheme="minorHAnsi" w:cstheme="minorHAnsi"/>
        </w:rPr>
        <w:t xml:space="preserve"> safeguard</w:t>
      </w:r>
      <w:r w:rsidRPr="006E16A4">
        <w:rPr>
          <w:rFonts w:asciiTheme="minorHAnsi" w:hAnsiTheme="minorHAnsi" w:cstheme="minorHAnsi"/>
          <w:spacing w:val="-8"/>
        </w:rPr>
        <w:t xml:space="preserve"> </w:t>
      </w:r>
      <w:r w:rsidRPr="006E16A4">
        <w:rPr>
          <w:rFonts w:asciiTheme="minorHAnsi" w:hAnsiTheme="minorHAnsi" w:cstheme="minorHAnsi"/>
        </w:rPr>
        <w:t>children.</w:t>
      </w:r>
      <w:r w:rsidR="00D9006F" w:rsidRPr="006E16A4">
        <w:rPr>
          <w:rFonts w:asciiTheme="minorHAnsi" w:hAnsiTheme="minorHAnsi" w:cstheme="minorHAnsi"/>
        </w:rPr>
        <w:t xml:space="preserve"> </w:t>
      </w:r>
      <w:r w:rsidRPr="006E16A4">
        <w:rPr>
          <w:rFonts w:asciiTheme="minorHAnsi" w:hAnsiTheme="minorHAnsi" w:cstheme="minorHAnsi"/>
        </w:rPr>
        <w:t>All st</w:t>
      </w:r>
      <w:r w:rsidR="0037439E" w:rsidRPr="006E16A4">
        <w:rPr>
          <w:rFonts w:asciiTheme="minorHAnsi" w:hAnsiTheme="minorHAnsi" w:cstheme="minorHAnsi"/>
        </w:rPr>
        <w:t>a</w:t>
      </w:r>
      <w:r w:rsidRPr="006E16A4">
        <w:rPr>
          <w:rFonts w:asciiTheme="minorHAnsi" w:hAnsiTheme="minorHAnsi" w:cstheme="minorHAnsi"/>
        </w:rPr>
        <w:t>ff must be aware that they cannot promise a child to keep secrets which might compromise the child’s own safety or well-being, or that of another</w:t>
      </w:r>
      <w:r w:rsidRPr="006E16A4">
        <w:rPr>
          <w:rFonts w:asciiTheme="minorHAnsi" w:hAnsiTheme="minorHAnsi" w:cstheme="minorHAnsi"/>
          <w:spacing w:val="-12"/>
        </w:rPr>
        <w:t xml:space="preserve"> </w:t>
      </w:r>
      <w:r w:rsidRPr="006E16A4">
        <w:rPr>
          <w:rFonts w:asciiTheme="minorHAnsi" w:hAnsiTheme="minorHAnsi" w:cstheme="minorHAnsi"/>
        </w:rPr>
        <w:t>child.</w:t>
      </w:r>
    </w:p>
    <w:p w14:paraId="59297E36" w14:textId="77777777" w:rsidR="006E16A4" w:rsidRDefault="006E16A4" w:rsidP="006E16A4">
      <w:pPr>
        <w:spacing w:before="1"/>
        <w:ind w:right="312"/>
        <w:rPr>
          <w:rFonts w:asciiTheme="minorHAnsi" w:hAnsiTheme="minorHAnsi" w:cstheme="minorHAnsi"/>
        </w:rPr>
      </w:pPr>
    </w:p>
    <w:p w14:paraId="036A583B" w14:textId="548AA153" w:rsidR="00AC48E7" w:rsidRDefault="001173CA" w:rsidP="00472D6B">
      <w:pPr>
        <w:spacing w:before="1"/>
        <w:ind w:right="312"/>
        <w:rPr>
          <w:rFonts w:asciiTheme="minorHAnsi" w:hAnsiTheme="minorHAnsi" w:cstheme="minorHAnsi"/>
        </w:rPr>
      </w:pPr>
      <w:r w:rsidRPr="006E16A4">
        <w:rPr>
          <w:rFonts w:asciiTheme="minorHAnsi" w:hAnsiTheme="minorHAnsi" w:cstheme="minorHAnsi"/>
        </w:rPr>
        <w:t>We will always undertake to share our intention to refer a child to Children’s Social Care with thei</w:t>
      </w:r>
      <w:r w:rsidR="006E16A4" w:rsidRPr="006E16A4">
        <w:rPr>
          <w:rFonts w:asciiTheme="minorHAnsi" w:hAnsiTheme="minorHAnsi" w:cstheme="minorHAnsi"/>
        </w:rPr>
        <w:t xml:space="preserve">r </w:t>
      </w:r>
      <w:r w:rsidRPr="006E16A4">
        <w:rPr>
          <w:rFonts w:asciiTheme="minorHAnsi" w:hAnsiTheme="minorHAnsi" w:cstheme="minorHAnsi"/>
        </w:rPr>
        <w:t xml:space="preserve">parents/carers consent unless to do so could put the child at greater risk of </w:t>
      </w:r>
      <w:r w:rsidR="004C7480" w:rsidRPr="006E16A4">
        <w:rPr>
          <w:rFonts w:asciiTheme="minorHAnsi" w:hAnsiTheme="minorHAnsi" w:cstheme="minorHAnsi"/>
        </w:rPr>
        <w:t>harm or</w:t>
      </w:r>
      <w:r w:rsidRPr="006E16A4">
        <w:rPr>
          <w:rFonts w:asciiTheme="minorHAnsi" w:hAnsiTheme="minorHAnsi" w:cstheme="minorHAnsi"/>
        </w:rPr>
        <w:t xml:space="preserve"> impede a criminal investigation. If in doubt, we will consult with the </w:t>
      </w:r>
      <w:r w:rsidR="00472D6B" w:rsidRPr="00472D6B">
        <w:rPr>
          <w:rFonts w:asciiTheme="minorHAnsi" w:hAnsiTheme="minorHAnsi" w:cstheme="minorHAnsi"/>
        </w:rPr>
        <w:t>Children’ Advice, Support and Prevention teams</w:t>
      </w:r>
      <w:r w:rsidR="00472D6B">
        <w:rPr>
          <w:rFonts w:asciiTheme="minorHAnsi" w:hAnsiTheme="minorHAnsi" w:cstheme="minorHAnsi"/>
        </w:rPr>
        <w:t xml:space="preserve"> (CASP) in Leicester City, or</w:t>
      </w:r>
      <w:r w:rsidR="00C841B0">
        <w:rPr>
          <w:rFonts w:asciiTheme="minorHAnsi" w:hAnsiTheme="minorHAnsi" w:cstheme="minorHAnsi"/>
        </w:rPr>
        <w:t xml:space="preserve"> the First Response Children’s Duty Team in Leicestershire, depending on where the child resides.</w:t>
      </w:r>
    </w:p>
    <w:p w14:paraId="0ACAB2D4" w14:textId="77777777" w:rsidR="00472D6B" w:rsidRPr="00CE062C" w:rsidRDefault="00472D6B" w:rsidP="00472D6B">
      <w:pPr>
        <w:spacing w:before="1"/>
        <w:ind w:right="312"/>
        <w:rPr>
          <w:rFonts w:asciiTheme="minorHAnsi" w:hAnsiTheme="minorHAnsi" w:cstheme="minorHAnsi"/>
        </w:rPr>
      </w:pPr>
    </w:p>
    <w:p w14:paraId="7CC26427" w14:textId="6B511103" w:rsidR="001173CA" w:rsidRPr="00A86D4A" w:rsidRDefault="001173CA" w:rsidP="00A87691">
      <w:pPr>
        <w:pStyle w:val="Heading1"/>
        <w:numPr>
          <w:ilvl w:val="0"/>
          <w:numId w:val="11"/>
        </w:numPr>
        <w:ind w:left="851" w:hanging="426"/>
        <w:rPr>
          <w:rFonts w:asciiTheme="minorHAnsi" w:hAnsiTheme="minorHAnsi" w:cstheme="minorHAnsi"/>
          <w:szCs w:val="22"/>
        </w:rPr>
      </w:pPr>
      <w:bookmarkStart w:id="108" w:name="_Toc49845364"/>
      <w:bookmarkStart w:id="109" w:name="_Toc49850705"/>
      <w:bookmarkStart w:id="110" w:name="_Toc49864093"/>
      <w:bookmarkStart w:id="111" w:name="_Toc49864701"/>
      <w:bookmarkStart w:id="112" w:name="_Toc49950911"/>
      <w:bookmarkStart w:id="113" w:name="_Toc176976229"/>
      <w:r w:rsidRPr="00CE062C">
        <w:rPr>
          <w:rFonts w:asciiTheme="minorHAnsi" w:hAnsiTheme="minorHAnsi" w:cstheme="minorHAnsi"/>
          <w:szCs w:val="22"/>
        </w:rPr>
        <w:t>Support</w:t>
      </w:r>
      <w:r w:rsidR="00D34F30">
        <w:rPr>
          <w:rFonts w:asciiTheme="minorHAnsi" w:hAnsiTheme="minorHAnsi" w:cstheme="minorHAnsi"/>
          <w:szCs w:val="22"/>
        </w:rPr>
        <w:t>ing</w:t>
      </w:r>
      <w:r w:rsidRPr="00CE062C">
        <w:rPr>
          <w:rFonts w:asciiTheme="minorHAnsi" w:hAnsiTheme="minorHAnsi" w:cstheme="minorHAnsi"/>
          <w:szCs w:val="22"/>
        </w:rPr>
        <w:t xml:space="preserve"> Staff</w:t>
      </w:r>
      <w:bookmarkEnd w:id="108"/>
      <w:bookmarkEnd w:id="109"/>
      <w:bookmarkEnd w:id="110"/>
      <w:bookmarkEnd w:id="111"/>
      <w:bookmarkEnd w:id="112"/>
      <w:bookmarkEnd w:id="113"/>
    </w:p>
    <w:p w14:paraId="64601F80" w14:textId="451C163B" w:rsidR="001173CA" w:rsidRPr="006E16A4" w:rsidRDefault="001173CA" w:rsidP="00A86D4A">
      <w:pPr>
        <w:tabs>
          <w:tab w:val="left" w:pos="1679"/>
        </w:tabs>
        <w:ind w:right="529"/>
        <w:rPr>
          <w:rFonts w:asciiTheme="minorHAnsi" w:hAnsiTheme="minorHAnsi" w:cstheme="minorHAnsi"/>
        </w:rPr>
      </w:pPr>
      <w:r w:rsidRPr="006E16A4">
        <w:rPr>
          <w:rFonts w:asciiTheme="minorHAnsi" w:hAnsiTheme="minorHAnsi" w:cstheme="minorHAnsi"/>
        </w:rPr>
        <w:t xml:space="preserve">We recognise that staff working in the </w:t>
      </w:r>
      <w:r w:rsidR="000008DC" w:rsidRPr="006E16A4">
        <w:rPr>
          <w:rFonts w:asciiTheme="minorHAnsi" w:hAnsiTheme="minorHAnsi" w:cstheme="minorHAnsi"/>
        </w:rPr>
        <w:t>school</w:t>
      </w:r>
      <w:r w:rsidRPr="006E16A4">
        <w:rPr>
          <w:rFonts w:asciiTheme="minorHAnsi" w:hAnsiTheme="minorHAnsi" w:cstheme="minorHAnsi"/>
        </w:rPr>
        <w:t xml:space="preserve"> who have become involved with a child who has suffered </w:t>
      </w:r>
      <w:r w:rsidR="007421F2" w:rsidRPr="006E16A4">
        <w:rPr>
          <w:rFonts w:asciiTheme="minorHAnsi" w:hAnsiTheme="minorHAnsi" w:cstheme="minorHAnsi"/>
        </w:rPr>
        <w:t>harm or</w:t>
      </w:r>
      <w:r w:rsidRPr="006E16A4">
        <w:rPr>
          <w:rFonts w:asciiTheme="minorHAnsi" w:hAnsiTheme="minorHAnsi" w:cstheme="minorHAnsi"/>
        </w:rPr>
        <w:t xml:space="preserve"> appears to be likely to suffer harm may find the situation stressful and</w:t>
      </w:r>
      <w:r w:rsidRPr="006E16A4">
        <w:rPr>
          <w:rFonts w:asciiTheme="minorHAnsi" w:hAnsiTheme="minorHAnsi" w:cstheme="minorHAnsi"/>
          <w:spacing w:val="-34"/>
        </w:rPr>
        <w:t xml:space="preserve"> </w:t>
      </w:r>
      <w:r w:rsidRPr="006E16A4">
        <w:rPr>
          <w:rFonts w:asciiTheme="minorHAnsi" w:hAnsiTheme="minorHAnsi" w:cstheme="minorHAnsi"/>
        </w:rPr>
        <w:t>upsetting.</w:t>
      </w:r>
      <w:r w:rsidR="00D9006F" w:rsidRPr="006E16A4">
        <w:rPr>
          <w:rFonts w:asciiTheme="minorHAnsi" w:hAnsiTheme="minorHAnsi" w:cstheme="minorHAnsi"/>
        </w:rPr>
        <w:t xml:space="preserve"> </w:t>
      </w:r>
      <w:r w:rsidRPr="006E16A4">
        <w:rPr>
          <w:rFonts w:asciiTheme="minorHAnsi" w:hAnsiTheme="minorHAnsi" w:cstheme="minorHAnsi"/>
        </w:rPr>
        <w:t xml:space="preserve">We will support such staff by providing an opportunity to talk through their anxieties and concerns with the DSL and to seek further support </w:t>
      </w:r>
      <w:r w:rsidRPr="006E16A4">
        <w:rPr>
          <w:rFonts w:asciiTheme="minorHAnsi" w:hAnsiTheme="minorHAnsi" w:cstheme="minorHAnsi"/>
        </w:rPr>
        <w:lastRenderedPageBreak/>
        <w:t xml:space="preserve">where necessary. This could be provided by, for example, the Principal, </w:t>
      </w:r>
      <w:r w:rsidR="00C83F8A" w:rsidRPr="00C83F8A">
        <w:rPr>
          <w:rFonts w:asciiTheme="minorHAnsi" w:hAnsiTheme="minorHAnsi" w:cstheme="minorHAnsi"/>
          <w:highlight w:val="magenta"/>
        </w:rPr>
        <w:t>Vivup,</w:t>
      </w:r>
      <w:r w:rsidR="00C83F8A">
        <w:rPr>
          <w:rFonts w:asciiTheme="minorHAnsi" w:hAnsiTheme="minorHAnsi" w:cstheme="minorHAnsi"/>
        </w:rPr>
        <w:t xml:space="preserve"> </w:t>
      </w:r>
      <w:r w:rsidRPr="006E16A4">
        <w:rPr>
          <w:rFonts w:asciiTheme="minorHAnsi" w:hAnsiTheme="minorHAnsi" w:cstheme="minorHAnsi"/>
        </w:rPr>
        <w:t>Occupational Health</w:t>
      </w:r>
      <w:r w:rsidR="00023862" w:rsidRPr="006E16A4">
        <w:rPr>
          <w:rFonts w:asciiTheme="minorHAnsi" w:hAnsiTheme="minorHAnsi" w:cstheme="minorHAnsi"/>
        </w:rPr>
        <w:t>, external services</w:t>
      </w:r>
      <w:r w:rsidRPr="006E16A4">
        <w:rPr>
          <w:rFonts w:asciiTheme="minorHAnsi" w:hAnsiTheme="minorHAnsi" w:cstheme="minorHAnsi"/>
        </w:rPr>
        <w:t xml:space="preserve"> and/or a teacher/trade union representative as</w:t>
      </w:r>
      <w:r w:rsidRPr="006E16A4">
        <w:rPr>
          <w:rFonts w:asciiTheme="minorHAnsi" w:hAnsiTheme="minorHAnsi" w:cstheme="minorHAnsi"/>
          <w:spacing w:val="-17"/>
        </w:rPr>
        <w:t xml:space="preserve"> </w:t>
      </w:r>
      <w:r w:rsidRPr="006E16A4">
        <w:rPr>
          <w:rFonts w:asciiTheme="minorHAnsi" w:hAnsiTheme="minorHAnsi" w:cstheme="minorHAnsi"/>
        </w:rPr>
        <w:t>appropriate.</w:t>
      </w:r>
    </w:p>
    <w:p w14:paraId="6CDF9BF3" w14:textId="77777777" w:rsidR="006E16A4" w:rsidRDefault="006E16A4" w:rsidP="006E16A4">
      <w:pPr>
        <w:tabs>
          <w:tab w:val="left" w:pos="1679"/>
        </w:tabs>
        <w:spacing w:before="57"/>
        <w:rPr>
          <w:rFonts w:asciiTheme="minorHAnsi" w:hAnsiTheme="minorHAnsi" w:cstheme="minorHAnsi"/>
        </w:rPr>
      </w:pPr>
    </w:p>
    <w:p w14:paraId="56A570E1" w14:textId="1F8282C6" w:rsidR="001173CA" w:rsidRPr="006E16A4" w:rsidRDefault="001173CA" w:rsidP="006E16A4">
      <w:pPr>
        <w:tabs>
          <w:tab w:val="left" w:pos="1679"/>
        </w:tabs>
        <w:spacing w:before="57"/>
        <w:rPr>
          <w:rFonts w:asciiTheme="minorHAnsi" w:hAnsiTheme="minorHAnsi" w:cstheme="minorHAnsi"/>
        </w:rPr>
      </w:pPr>
      <w:r w:rsidRPr="006E16A4">
        <w:rPr>
          <w:rFonts w:asciiTheme="minorHAnsi" w:hAnsiTheme="minorHAnsi" w:cstheme="minorHAnsi"/>
        </w:rPr>
        <w:t>We understand that staff should have access to advice on the boundaries of appropriate</w:t>
      </w:r>
      <w:r w:rsidRPr="006E16A4">
        <w:rPr>
          <w:rFonts w:asciiTheme="minorHAnsi" w:hAnsiTheme="minorHAnsi" w:cstheme="minorHAnsi"/>
          <w:spacing w:val="-27"/>
        </w:rPr>
        <w:t xml:space="preserve"> </w:t>
      </w:r>
      <w:r w:rsidRPr="006E16A4">
        <w:rPr>
          <w:rFonts w:asciiTheme="minorHAnsi" w:hAnsiTheme="minorHAnsi" w:cstheme="minorHAnsi"/>
        </w:rPr>
        <w:t>behaviour.</w:t>
      </w:r>
    </w:p>
    <w:p w14:paraId="1EF22A68" w14:textId="6EECF98C" w:rsidR="001173CA" w:rsidRPr="00CE062C" w:rsidRDefault="00844749" w:rsidP="006E16A4">
      <w:pPr>
        <w:tabs>
          <w:tab w:val="left" w:pos="1679"/>
        </w:tabs>
        <w:ind w:right="495"/>
        <w:rPr>
          <w:rFonts w:asciiTheme="minorHAnsi" w:hAnsiTheme="minorHAnsi" w:cstheme="minorHAnsi"/>
        </w:rPr>
      </w:pPr>
      <w:r>
        <w:rPr>
          <w:rFonts w:asciiTheme="minorHAnsi" w:hAnsiTheme="minorHAnsi" w:cstheme="minorHAnsi"/>
        </w:rPr>
        <w:t>‘</w:t>
      </w:r>
      <w:r w:rsidR="001173CA" w:rsidRPr="00CE062C">
        <w:rPr>
          <w:rFonts w:asciiTheme="minorHAnsi" w:hAnsiTheme="minorHAnsi" w:cstheme="minorHAnsi"/>
        </w:rPr>
        <w:t>Guidance for safer working practice for those working with children and young people in education settings</w:t>
      </w:r>
      <w:r>
        <w:rPr>
          <w:rFonts w:asciiTheme="minorHAnsi" w:hAnsiTheme="minorHAnsi" w:cstheme="minorHAnsi"/>
        </w:rPr>
        <w:t>’</w:t>
      </w:r>
      <w:r w:rsidR="001173CA" w:rsidRPr="00CE062C">
        <w:rPr>
          <w:rFonts w:asciiTheme="minorHAnsi" w:hAnsiTheme="minorHAnsi" w:cstheme="minorHAnsi"/>
        </w:rPr>
        <w:t xml:space="preserve"> </w:t>
      </w:r>
      <w:r>
        <w:rPr>
          <w:rFonts w:asciiTheme="minorHAnsi" w:hAnsiTheme="minorHAnsi" w:cstheme="minorHAnsi"/>
        </w:rPr>
        <w:t>(</w:t>
      </w:r>
      <w:r w:rsidR="00892880">
        <w:rPr>
          <w:rFonts w:cs="Arial"/>
          <w:bCs/>
          <w:color w:val="000000"/>
          <w:sz w:val="23"/>
          <w:szCs w:val="23"/>
        </w:rPr>
        <w:t>February 2022</w:t>
      </w:r>
      <w:r>
        <w:rPr>
          <w:rFonts w:cs="Arial"/>
          <w:bCs/>
          <w:color w:val="000000"/>
          <w:sz w:val="23"/>
          <w:szCs w:val="23"/>
        </w:rPr>
        <w:t>)</w:t>
      </w:r>
      <w:r w:rsidR="001173CA" w:rsidRPr="00CE062C">
        <w:rPr>
          <w:rFonts w:asciiTheme="minorHAnsi" w:hAnsiTheme="minorHAnsi" w:cstheme="minorHAnsi"/>
        </w:rPr>
        <w:t xml:space="preserve"> </w:t>
      </w:r>
      <w:r w:rsidR="00611E5F">
        <w:rPr>
          <w:rFonts w:asciiTheme="minorHAnsi" w:hAnsiTheme="minorHAnsi" w:cstheme="minorHAnsi"/>
        </w:rPr>
        <w:t>(</w:t>
      </w:r>
      <w:hyperlink r:id="rId30" w:history="1">
        <w:r w:rsidR="00611E5F" w:rsidRPr="00F72D5B">
          <w:rPr>
            <w:rStyle w:val="Hyperlink"/>
            <w:rFonts w:asciiTheme="minorHAnsi" w:hAnsiTheme="minorHAnsi" w:cstheme="minorHAnsi"/>
          </w:rPr>
          <w:t>www.saferrecruitmentconsortium.org</w:t>
        </w:r>
      </w:hyperlink>
      <w:r w:rsidR="00611E5F">
        <w:rPr>
          <w:rFonts w:asciiTheme="minorHAnsi" w:hAnsiTheme="minorHAnsi" w:cstheme="minorHAnsi"/>
        </w:rPr>
        <w:t xml:space="preserve">) </w:t>
      </w:r>
      <w:r w:rsidR="001173CA" w:rsidRPr="00CE062C">
        <w:rPr>
          <w:rFonts w:asciiTheme="minorHAnsi" w:hAnsiTheme="minorHAnsi" w:cstheme="minorHAnsi"/>
        </w:rPr>
        <w:t xml:space="preserve">provides advice on this and the circumstances which should be avoided, in order to limit complaints against staff of abuse of trust, and/or allegations of physical or sexual abuse. </w:t>
      </w:r>
    </w:p>
    <w:p w14:paraId="3E61F732" w14:textId="77777777" w:rsidR="006E16A4" w:rsidRDefault="006E16A4" w:rsidP="006E16A4">
      <w:pPr>
        <w:tabs>
          <w:tab w:val="left" w:pos="1679"/>
        </w:tabs>
        <w:ind w:right="724"/>
        <w:rPr>
          <w:rFonts w:asciiTheme="minorHAnsi" w:hAnsiTheme="minorHAnsi" w:cstheme="minorHAnsi"/>
        </w:rPr>
      </w:pPr>
    </w:p>
    <w:p w14:paraId="4B51A1E3" w14:textId="6C3BA714" w:rsidR="001173CA" w:rsidRPr="006E16A4" w:rsidRDefault="001173CA" w:rsidP="006E16A4">
      <w:pPr>
        <w:tabs>
          <w:tab w:val="left" w:pos="1679"/>
        </w:tabs>
        <w:ind w:right="724"/>
        <w:rPr>
          <w:rFonts w:asciiTheme="minorHAnsi" w:hAnsiTheme="minorHAnsi" w:cstheme="minorHAnsi"/>
        </w:rPr>
      </w:pPr>
      <w:r w:rsidRPr="006E16A4">
        <w:rPr>
          <w:rFonts w:asciiTheme="minorHAnsi" w:hAnsiTheme="minorHAnsi" w:cstheme="minorHAnsi"/>
        </w:rPr>
        <w:t>We recognise that DSLs should have access to support and appropriate workshops, courses or meetings as organised or arranged through the Local</w:t>
      </w:r>
      <w:r w:rsidRPr="006E16A4">
        <w:rPr>
          <w:rFonts w:asciiTheme="minorHAnsi" w:hAnsiTheme="minorHAnsi" w:cstheme="minorHAnsi"/>
          <w:spacing w:val="-17"/>
        </w:rPr>
        <w:t xml:space="preserve"> </w:t>
      </w:r>
      <w:r w:rsidRPr="006E16A4">
        <w:rPr>
          <w:rFonts w:asciiTheme="minorHAnsi" w:hAnsiTheme="minorHAnsi" w:cstheme="minorHAnsi"/>
        </w:rPr>
        <w:t>Authority</w:t>
      </w:r>
      <w:r w:rsidR="003B0A43">
        <w:rPr>
          <w:rFonts w:asciiTheme="minorHAnsi" w:hAnsiTheme="minorHAnsi" w:cstheme="minorHAnsi"/>
        </w:rPr>
        <w:t xml:space="preserve"> /</w:t>
      </w:r>
      <w:r w:rsidR="0024032B" w:rsidRPr="006E16A4">
        <w:rPr>
          <w:rFonts w:asciiTheme="minorHAnsi" w:hAnsiTheme="minorHAnsi" w:cstheme="minorHAnsi"/>
        </w:rPr>
        <w:t xml:space="preserve"> LSCB</w:t>
      </w:r>
      <w:r w:rsidR="003B0A43">
        <w:rPr>
          <w:rFonts w:asciiTheme="minorHAnsi" w:hAnsiTheme="minorHAnsi" w:cstheme="minorHAnsi"/>
        </w:rPr>
        <w:t xml:space="preserve"> and TMET.</w:t>
      </w:r>
    </w:p>
    <w:p w14:paraId="15BC4D98" w14:textId="77777777" w:rsidR="00CE062C" w:rsidRPr="00CE062C" w:rsidRDefault="00CE062C" w:rsidP="00CE062C">
      <w:pPr>
        <w:pStyle w:val="ListParagraph"/>
        <w:tabs>
          <w:tab w:val="left" w:pos="1679"/>
        </w:tabs>
        <w:ind w:left="1701" w:right="724" w:firstLine="0"/>
        <w:rPr>
          <w:rFonts w:asciiTheme="minorHAnsi" w:hAnsiTheme="minorHAnsi" w:cstheme="minorHAnsi"/>
        </w:rPr>
      </w:pPr>
    </w:p>
    <w:p w14:paraId="4BA30698" w14:textId="49AF3700" w:rsidR="004F7DC3" w:rsidRPr="00A86D4A" w:rsidRDefault="005F07DE" w:rsidP="00A87691">
      <w:pPr>
        <w:pStyle w:val="Heading1"/>
        <w:numPr>
          <w:ilvl w:val="0"/>
          <w:numId w:val="11"/>
        </w:numPr>
        <w:ind w:left="851" w:hanging="426"/>
        <w:rPr>
          <w:rFonts w:asciiTheme="minorHAnsi" w:hAnsiTheme="minorHAnsi" w:cstheme="minorHAnsi"/>
          <w:szCs w:val="22"/>
        </w:rPr>
      </w:pPr>
      <w:bookmarkStart w:id="114" w:name="12._Allegations_Against_Staff"/>
      <w:bookmarkStart w:id="115" w:name="_bookmark16"/>
      <w:bookmarkStart w:id="116" w:name="_Toc49845365"/>
      <w:bookmarkStart w:id="117" w:name="_Toc49850706"/>
      <w:bookmarkStart w:id="118" w:name="_Toc49864094"/>
      <w:bookmarkStart w:id="119" w:name="_Toc49864702"/>
      <w:bookmarkStart w:id="120" w:name="_Toc49950912"/>
      <w:bookmarkStart w:id="121" w:name="_Toc176976230"/>
      <w:bookmarkEnd w:id="114"/>
      <w:bookmarkEnd w:id="115"/>
      <w:r w:rsidRPr="00CE062C">
        <w:rPr>
          <w:rFonts w:asciiTheme="minorHAnsi" w:hAnsiTheme="minorHAnsi" w:cstheme="minorHAnsi"/>
          <w:szCs w:val="22"/>
        </w:rPr>
        <w:t>Allegations Against Staff</w:t>
      </w:r>
      <w:bookmarkEnd w:id="116"/>
      <w:bookmarkEnd w:id="117"/>
      <w:bookmarkEnd w:id="118"/>
      <w:bookmarkEnd w:id="119"/>
      <w:bookmarkEnd w:id="120"/>
      <w:bookmarkEnd w:id="121"/>
      <w:r w:rsidR="00D03E0D">
        <w:rPr>
          <w:rFonts w:asciiTheme="minorHAnsi" w:hAnsiTheme="minorHAnsi" w:cstheme="minorHAnsi"/>
          <w:szCs w:val="22"/>
        </w:rPr>
        <w:t xml:space="preserve"> </w:t>
      </w:r>
      <w:r w:rsidR="00946385">
        <w:rPr>
          <w:rFonts w:asciiTheme="minorHAnsi" w:hAnsiTheme="minorHAnsi" w:cstheme="minorHAnsi"/>
          <w:szCs w:val="22"/>
        </w:rPr>
        <w:t xml:space="preserve"> </w:t>
      </w:r>
    </w:p>
    <w:p w14:paraId="195D7142" w14:textId="04E6E134" w:rsidR="004F7DC3" w:rsidRPr="006E16A4" w:rsidRDefault="005F07DE" w:rsidP="006E16A4">
      <w:pPr>
        <w:tabs>
          <w:tab w:val="left" w:pos="960"/>
        </w:tabs>
        <w:ind w:right="278"/>
        <w:rPr>
          <w:rFonts w:asciiTheme="minorHAnsi" w:hAnsiTheme="minorHAnsi" w:cstheme="minorHAnsi"/>
        </w:rPr>
      </w:pPr>
      <w:r w:rsidRPr="006E16A4">
        <w:rPr>
          <w:rFonts w:asciiTheme="minorHAnsi" w:hAnsiTheme="minorHAnsi" w:cstheme="minorHAnsi"/>
        </w:rPr>
        <w:t xml:space="preserve">All </w:t>
      </w:r>
      <w:r w:rsidR="000008DC" w:rsidRPr="006E16A4">
        <w:rPr>
          <w:rFonts w:asciiTheme="minorHAnsi" w:hAnsiTheme="minorHAnsi" w:cstheme="minorHAnsi"/>
        </w:rPr>
        <w:t>school</w:t>
      </w:r>
      <w:r w:rsidRPr="006E16A4">
        <w:rPr>
          <w:rFonts w:asciiTheme="minorHAnsi" w:hAnsiTheme="minorHAnsi" w:cstheme="minorHAnsi"/>
        </w:rPr>
        <w:t xml:space="preserve"> staff </w:t>
      </w:r>
      <w:r w:rsidR="00D03E0D" w:rsidRPr="006E16A4">
        <w:rPr>
          <w:rFonts w:asciiTheme="minorHAnsi" w:hAnsiTheme="minorHAnsi" w:cstheme="minorHAnsi"/>
        </w:rPr>
        <w:t xml:space="preserve">(including supply staff) </w:t>
      </w:r>
      <w:r w:rsidRPr="006E16A4">
        <w:rPr>
          <w:rFonts w:asciiTheme="minorHAnsi" w:hAnsiTheme="minorHAnsi" w:cstheme="minorHAnsi"/>
        </w:rPr>
        <w:t>should take care not to place themselves in a vulnerable position with a chil</w:t>
      </w:r>
      <w:r w:rsidR="00882362" w:rsidRPr="006E16A4">
        <w:rPr>
          <w:rFonts w:asciiTheme="minorHAnsi" w:hAnsiTheme="minorHAnsi" w:cstheme="minorHAnsi"/>
        </w:rPr>
        <w:t>d.</w:t>
      </w:r>
      <w:r w:rsidR="0024032B" w:rsidRPr="006E16A4">
        <w:rPr>
          <w:rFonts w:asciiTheme="minorHAnsi" w:hAnsiTheme="minorHAnsi" w:cstheme="minorHAnsi"/>
        </w:rPr>
        <w:t xml:space="preserve">  They </w:t>
      </w:r>
      <w:r w:rsidR="005E35B7" w:rsidRPr="006E16A4">
        <w:rPr>
          <w:rFonts w:asciiTheme="minorHAnsi" w:hAnsiTheme="minorHAnsi" w:cstheme="minorHAnsi"/>
        </w:rPr>
        <w:t>should be aware of the</w:t>
      </w:r>
      <w:r w:rsidR="007A03B0" w:rsidRPr="006E16A4">
        <w:rPr>
          <w:rFonts w:asciiTheme="minorHAnsi" w:hAnsiTheme="minorHAnsi" w:cstheme="minorHAnsi"/>
        </w:rPr>
        <w:t xml:space="preserve"> TMET </w:t>
      </w:r>
      <w:r w:rsidR="00063937">
        <w:rPr>
          <w:rFonts w:asciiTheme="minorHAnsi" w:hAnsiTheme="minorHAnsi" w:cstheme="minorHAnsi"/>
        </w:rPr>
        <w:t xml:space="preserve">Staff </w:t>
      </w:r>
      <w:r w:rsidR="007A03B0" w:rsidRPr="006E16A4">
        <w:rPr>
          <w:rFonts w:asciiTheme="minorHAnsi" w:hAnsiTheme="minorHAnsi" w:cstheme="minorHAnsi"/>
        </w:rPr>
        <w:t xml:space="preserve">Code of Conduct </w:t>
      </w:r>
      <w:r w:rsidR="00C852FA">
        <w:rPr>
          <w:rFonts w:asciiTheme="minorHAnsi" w:hAnsiTheme="minorHAnsi" w:cstheme="minorHAnsi"/>
        </w:rPr>
        <w:t>as well as the safer working practices guidance referenced above.</w:t>
      </w:r>
    </w:p>
    <w:p w14:paraId="42C3E8FC" w14:textId="77777777" w:rsidR="006E16A4" w:rsidRDefault="006E16A4" w:rsidP="006E16A4">
      <w:pPr>
        <w:ind w:right="291"/>
        <w:rPr>
          <w:rFonts w:asciiTheme="minorHAnsi" w:hAnsiTheme="minorHAnsi" w:cstheme="minorHAnsi"/>
        </w:rPr>
      </w:pPr>
    </w:p>
    <w:p w14:paraId="61AC2814" w14:textId="085512EE" w:rsidR="009C544D" w:rsidRPr="006E16A4" w:rsidRDefault="005349CA" w:rsidP="006E16A4">
      <w:pPr>
        <w:ind w:right="291"/>
        <w:rPr>
          <w:rFonts w:asciiTheme="minorHAnsi" w:hAnsiTheme="minorHAnsi" w:cstheme="minorHAnsi"/>
        </w:rPr>
      </w:pPr>
      <w:r w:rsidRPr="006E16A4">
        <w:rPr>
          <w:rFonts w:asciiTheme="minorHAnsi" w:hAnsiTheme="minorHAnsi" w:cstheme="minorHAnsi"/>
        </w:rPr>
        <w:t>All staff will receive online safety training as part of their annual safeguarding training and will be made aware of Acceptable Use</w:t>
      </w:r>
      <w:r w:rsidR="00295B23" w:rsidRPr="006E16A4">
        <w:rPr>
          <w:rFonts w:asciiTheme="minorHAnsi" w:hAnsiTheme="minorHAnsi" w:cstheme="minorHAnsi"/>
        </w:rPr>
        <w:t xml:space="preserve"> of all IT systems, including digital </w:t>
      </w:r>
      <w:r w:rsidR="00172DD7" w:rsidRPr="006E16A4">
        <w:rPr>
          <w:rFonts w:asciiTheme="minorHAnsi" w:hAnsiTheme="minorHAnsi" w:cstheme="minorHAnsi"/>
        </w:rPr>
        <w:t>communications</w:t>
      </w:r>
      <w:r w:rsidR="00295B23" w:rsidRPr="006E16A4">
        <w:rPr>
          <w:rFonts w:asciiTheme="minorHAnsi" w:hAnsiTheme="minorHAnsi" w:cstheme="minorHAnsi"/>
        </w:rPr>
        <w:t xml:space="preserve"> with </w:t>
      </w:r>
      <w:r w:rsidR="00172DD7" w:rsidRPr="006E16A4">
        <w:rPr>
          <w:rFonts w:asciiTheme="minorHAnsi" w:hAnsiTheme="minorHAnsi" w:cstheme="minorHAnsi"/>
        </w:rPr>
        <w:t xml:space="preserve">students, parents and carers. </w:t>
      </w:r>
      <w:bookmarkStart w:id="122" w:name="_Hlk82596423"/>
    </w:p>
    <w:p w14:paraId="52119063" w14:textId="77777777" w:rsidR="006E16A4" w:rsidRDefault="006E16A4" w:rsidP="006E16A4">
      <w:pPr>
        <w:ind w:right="291"/>
        <w:rPr>
          <w:rFonts w:asciiTheme="minorHAnsi" w:hAnsiTheme="minorHAnsi" w:cstheme="minorHAnsi"/>
        </w:rPr>
      </w:pPr>
    </w:p>
    <w:p w14:paraId="3170FC06" w14:textId="0D18EECC" w:rsidR="004D0EDD" w:rsidRPr="005E4496" w:rsidRDefault="002349C6" w:rsidP="005E4496">
      <w:pPr>
        <w:ind w:right="291"/>
      </w:pPr>
      <w:r w:rsidRPr="006E16A4">
        <w:rPr>
          <w:rFonts w:asciiTheme="minorHAnsi" w:hAnsiTheme="minorHAnsi" w:cstheme="minorHAnsi"/>
        </w:rPr>
        <w:t>Allegations against a school staff member should be reported to the Principal (or Vice Principal in their absence)</w:t>
      </w:r>
      <w:r w:rsidR="00536B9F" w:rsidRPr="006E16A4">
        <w:rPr>
          <w:rFonts w:asciiTheme="minorHAnsi" w:hAnsiTheme="minorHAnsi" w:cstheme="minorHAnsi"/>
        </w:rPr>
        <w:t xml:space="preserve">, allegations against the Principal should be reported to the </w:t>
      </w:r>
      <w:r w:rsidR="0065747B">
        <w:rPr>
          <w:rFonts w:asciiTheme="minorHAnsi" w:hAnsiTheme="minorHAnsi" w:cstheme="minorHAnsi"/>
        </w:rPr>
        <w:t xml:space="preserve">Chief </w:t>
      </w:r>
      <w:r w:rsidR="004F73F9">
        <w:rPr>
          <w:rFonts w:asciiTheme="minorHAnsi" w:hAnsiTheme="minorHAnsi" w:cstheme="minorHAnsi"/>
        </w:rPr>
        <w:t>Executive</w:t>
      </w:r>
      <w:r w:rsidR="0065747B">
        <w:rPr>
          <w:rFonts w:asciiTheme="minorHAnsi" w:hAnsiTheme="minorHAnsi" w:cstheme="minorHAnsi"/>
        </w:rPr>
        <w:t xml:space="preserve"> Officer (Sarah Ridley) or to a member of the Trust Executive Team.  C</w:t>
      </w:r>
      <w:r w:rsidR="00536B9F" w:rsidRPr="006E16A4">
        <w:rPr>
          <w:rFonts w:asciiTheme="minorHAnsi" w:hAnsiTheme="minorHAnsi" w:cstheme="minorHAnsi"/>
        </w:rPr>
        <w:t xml:space="preserve">oncerns about Trust central staff </w:t>
      </w:r>
      <w:r w:rsidR="004F73F9" w:rsidRPr="006E16A4">
        <w:rPr>
          <w:rFonts w:asciiTheme="minorHAnsi" w:hAnsiTheme="minorHAnsi" w:cstheme="minorHAnsi"/>
        </w:rPr>
        <w:t>should also be</w:t>
      </w:r>
      <w:r w:rsidR="0065747B">
        <w:rPr>
          <w:rFonts w:asciiTheme="minorHAnsi" w:hAnsiTheme="minorHAnsi" w:cstheme="minorHAnsi"/>
        </w:rPr>
        <w:t xml:space="preserve"> </w:t>
      </w:r>
      <w:r w:rsidR="00536B9F" w:rsidRPr="006E16A4">
        <w:rPr>
          <w:rFonts w:asciiTheme="minorHAnsi" w:hAnsiTheme="minorHAnsi" w:cstheme="minorHAnsi"/>
        </w:rPr>
        <w:t xml:space="preserve">reported to the Chief Executive Officer, Sarah Ridley.  Concerns about Sarah Ridley should be reported to the </w:t>
      </w:r>
      <w:r w:rsidR="00E31C58" w:rsidRPr="006E16A4">
        <w:rPr>
          <w:rFonts w:asciiTheme="minorHAnsi" w:hAnsiTheme="minorHAnsi" w:cstheme="minorHAnsi"/>
        </w:rPr>
        <w:t>Chair of Trustees, Anthony Glover</w:t>
      </w:r>
      <w:r w:rsidR="0065747B">
        <w:rPr>
          <w:rFonts w:asciiTheme="minorHAnsi" w:hAnsiTheme="minorHAnsi" w:cstheme="minorHAnsi"/>
        </w:rPr>
        <w:t xml:space="preserve"> (</w:t>
      </w:r>
      <w:hyperlink r:id="rId31" w:history="1">
        <w:r w:rsidR="007B4104" w:rsidRPr="007B253D">
          <w:rPr>
            <w:rStyle w:val="Hyperlink"/>
          </w:rPr>
          <w:t>chairoftrustees@tmet.uk</w:t>
        </w:r>
      </w:hyperlink>
      <w:r w:rsidR="007B4104">
        <w:t>).</w:t>
      </w:r>
    </w:p>
    <w:p w14:paraId="4CE67B7F" w14:textId="77777777" w:rsidR="006E16A4" w:rsidRDefault="006E16A4" w:rsidP="006E16A4">
      <w:pPr>
        <w:ind w:right="291"/>
        <w:rPr>
          <w:rFonts w:asciiTheme="minorHAnsi" w:hAnsiTheme="minorHAnsi" w:cstheme="minorHAnsi"/>
        </w:rPr>
      </w:pPr>
    </w:p>
    <w:p w14:paraId="606E3812" w14:textId="11411AC9" w:rsidR="006E16A4" w:rsidRDefault="00870DA5" w:rsidP="00CA20D5">
      <w:pPr>
        <w:ind w:right="291"/>
        <w:rPr>
          <w:rFonts w:asciiTheme="minorHAnsi" w:hAnsiTheme="minorHAnsi" w:cstheme="minorHAnsi"/>
        </w:rPr>
      </w:pPr>
      <w:r w:rsidRPr="006E16A4">
        <w:rPr>
          <w:rFonts w:asciiTheme="minorHAnsi" w:hAnsiTheme="minorHAnsi" w:cstheme="minorHAnsi"/>
        </w:rPr>
        <w:t xml:space="preserve">When allegations against adults are received (including low level concerns), </w:t>
      </w:r>
      <w:r w:rsidR="00C1518E" w:rsidRPr="006E16A4">
        <w:rPr>
          <w:rFonts w:asciiTheme="minorHAnsi" w:hAnsiTheme="minorHAnsi" w:cstheme="minorHAnsi"/>
        </w:rPr>
        <w:t>a</w:t>
      </w:r>
      <w:r w:rsidR="0043278B" w:rsidRPr="006E16A4">
        <w:rPr>
          <w:rFonts w:asciiTheme="minorHAnsi" w:hAnsiTheme="minorHAnsi" w:cstheme="minorHAnsi"/>
        </w:rPr>
        <w:t>ction will be taken immediately</w:t>
      </w:r>
      <w:r w:rsidR="003F0AC7" w:rsidRPr="006E16A4">
        <w:rPr>
          <w:rFonts w:asciiTheme="minorHAnsi" w:hAnsiTheme="minorHAnsi" w:cstheme="minorHAnsi"/>
        </w:rPr>
        <w:t xml:space="preserve"> </w:t>
      </w:r>
      <w:r w:rsidR="00C1518E" w:rsidRPr="006E16A4">
        <w:rPr>
          <w:rFonts w:asciiTheme="minorHAnsi" w:hAnsiTheme="minorHAnsi" w:cstheme="minorHAnsi"/>
        </w:rPr>
        <w:t xml:space="preserve">in line with the </w:t>
      </w:r>
      <w:r w:rsidR="00882362" w:rsidRPr="006E16A4">
        <w:rPr>
          <w:rFonts w:asciiTheme="minorHAnsi" w:hAnsiTheme="minorHAnsi" w:cstheme="minorHAnsi"/>
        </w:rPr>
        <w:t xml:space="preserve">LSCPB </w:t>
      </w:r>
      <w:r w:rsidR="00C1518E" w:rsidRPr="006E16A4">
        <w:rPr>
          <w:rFonts w:asciiTheme="minorHAnsi" w:hAnsiTheme="minorHAnsi" w:cstheme="minorHAnsi"/>
        </w:rPr>
        <w:t xml:space="preserve">procedures </w:t>
      </w:r>
      <w:hyperlink r:id="rId32" w:history="1">
        <w:r w:rsidR="00CA20D5" w:rsidRPr="00CA20D5">
          <w:rPr>
            <w:rStyle w:val="Hyperlink"/>
            <w:rFonts w:asciiTheme="minorHAnsi" w:hAnsiTheme="minorHAnsi" w:cstheme="minorHAnsi"/>
          </w:rPr>
          <w:t>Leicester and the Leicestershire and Rutland Safeguarding Children Partnerships Procedures Manual (proceduresonline.com)</w:t>
        </w:r>
      </w:hyperlink>
      <w:r w:rsidR="00CA20D5">
        <w:rPr>
          <w:rStyle w:val="Hyperlink"/>
          <w:rFonts w:asciiTheme="minorHAnsi" w:hAnsiTheme="minorHAnsi" w:cstheme="minorHAnsi"/>
          <w:color w:val="auto"/>
          <w:u w:val="none"/>
        </w:rPr>
        <w:t xml:space="preserve"> </w:t>
      </w:r>
      <w:r w:rsidR="00882362" w:rsidRPr="006E16A4">
        <w:rPr>
          <w:rFonts w:asciiTheme="minorHAnsi" w:hAnsiTheme="minorHAnsi" w:cstheme="minorHAnsi"/>
        </w:rPr>
        <w:t xml:space="preserve">and Appendix 3 of this policy.  </w:t>
      </w:r>
      <w:r w:rsidRPr="006E16A4">
        <w:rPr>
          <w:rFonts w:asciiTheme="minorHAnsi" w:hAnsiTheme="minorHAnsi" w:cstheme="minorHAnsi"/>
          <w:highlight w:val="magenta"/>
        </w:rPr>
        <w:t>This includes allegations received relating to inciden</w:t>
      </w:r>
      <w:r w:rsidR="00C321F9" w:rsidRPr="006E16A4">
        <w:rPr>
          <w:rFonts w:asciiTheme="minorHAnsi" w:hAnsiTheme="minorHAnsi" w:cstheme="minorHAnsi"/>
          <w:highlight w:val="magenta"/>
        </w:rPr>
        <w:t xml:space="preserve">ts that may happen when  </w:t>
      </w:r>
      <w:r w:rsidR="00403D4D" w:rsidRPr="006E16A4">
        <w:rPr>
          <w:rFonts w:asciiTheme="minorHAnsi" w:hAnsiTheme="minorHAnsi" w:cstheme="minorHAnsi"/>
          <w:highlight w:val="magenta"/>
        </w:rPr>
        <w:t>an individual or organisation was using our premises for the purposes of running activities for children</w:t>
      </w:r>
      <w:r w:rsidR="006E16A4">
        <w:rPr>
          <w:rFonts w:asciiTheme="minorHAnsi" w:hAnsiTheme="minorHAnsi" w:cstheme="minorHAnsi"/>
        </w:rPr>
        <w:t>.</w:t>
      </w:r>
    </w:p>
    <w:p w14:paraId="379C4F57" w14:textId="77777777" w:rsidR="007A3F57" w:rsidRDefault="007A3F57" w:rsidP="00CA20D5">
      <w:pPr>
        <w:ind w:right="291"/>
        <w:rPr>
          <w:rFonts w:asciiTheme="minorHAnsi" w:hAnsiTheme="minorHAnsi" w:cstheme="minorHAnsi"/>
        </w:rPr>
      </w:pPr>
    </w:p>
    <w:p w14:paraId="65AFC06F" w14:textId="17F8C170" w:rsidR="007A3F57" w:rsidRDefault="007A3F57" w:rsidP="00CA20D5">
      <w:pPr>
        <w:ind w:right="291"/>
        <w:rPr>
          <w:rFonts w:asciiTheme="minorHAnsi" w:hAnsiTheme="minorHAnsi" w:cstheme="minorHAnsi"/>
        </w:rPr>
      </w:pPr>
      <w:r w:rsidRPr="0052048D">
        <w:rPr>
          <w:rFonts w:asciiTheme="minorHAnsi" w:hAnsiTheme="minorHAnsi" w:cstheme="minorBidi"/>
          <w:sz w:val="23"/>
          <w:szCs w:val="23"/>
        </w:rPr>
        <w:t>In line with this policy and other school procedures for incident reporting/recording, staff and pupils may provide accounts of events, which will be stored under our own secure systems and may be produced in the event of any allegation. However, such accounts must not constitute an official statement and the reporting person must not be questioned over their disclosure at this stage.</w:t>
      </w:r>
    </w:p>
    <w:bookmarkEnd w:id="122"/>
    <w:p w14:paraId="41D59D77" w14:textId="77777777" w:rsidR="00CE062C" w:rsidRPr="00A86D4A" w:rsidRDefault="00CE062C" w:rsidP="00A86D4A">
      <w:pPr>
        <w:rPr>
          <w:rFonts w:asciiTheme="minorHAnsi" w:hAnsiTheme="minorHAnsi" w:cstheme="minorHAnsi"/>
        </w:rPr>
      </w:pPr>
    </w:p>
    <w:p w14:paraId="457EBCF9" w14:textId="68FB074E" w:rsidR="004F0836" w:rsidRPr="00A86D4A" w:rsidRDefault="005F07DE" w:rsidP="0009716E">
      <w:pPr>
        <w:pStyle w:val="Heading1"/>
        <w:numPr>
          <w:ilvl w:val="0"/>
          <w:numId w:val="11"/>
        </w:numPr>
        <w:ind w:left="851" w:hanging="426"/>
        <w:rPr>
          <w:rFonts w:asciiTheme="minorHAnsi" w:hAnsiTheme="minorHAnsi" w:cstheme="minorHAnsi"/>
          <w:szCs w:val="22"/>
        </w:rPr>
      </w:pPr>
      <w:bookmarkStart w:id="123" w:name="13._Whistleblowing"/>
      <w:bookmarkStart w:id="124" w:name="_bookmark17"/>
      <w:bookmarkStart w:id="125" w:name="_Toc49845366"/>
      <w:bookmarkStart w:id="126" w:name="_Toc49850707"/>
      <w:bookmarkStart w:id="127" w:name="_Toc49864095"/>
      <w:bookmarkStart w:id="128" w:name="_Toc49864703"/>
      <w:bookmarkStart w:id="129" w:name="_Toc49950913"/>
      <w:bookmarkStart w:id="130" w:name="_Toc176976231"/>
      <w:bookmarkEnd w:id="123"/>
      <w:bookmarkEnd w:id="124"/>
      <w:r w:rsidRPr="00CE062C">
        <w:rPr>
          <w:rFonts w:asciiTheme="minorHAnsi" w:hAnsiTheme="minorHAnsi" w:cstheme="minorHAnsi"/>
          <w:szCs w:val="22"/>
        </w:rPr>
        <w:t>Whistleblowing</w:t>
      </w:r>
      <w:bookmarkEnd w:id="125"/>
      <w:bookmarkEnd w:id="126"/>
      <w:bookmarkEnd w:id="127"/>
      <w:bookmarkEnd w:id="128"/>
      <w:bookmarkEnd w:id="129"/>
      <w:bookmarkEnd w:id="130"/>
    </w:p>
    <w:p w14:paraId="4162F7D6" w14:textId="3EC03197" w:rsidR="00CE062C" w:rsidRPr="00A86D4A" w:rsidRDefault="005F07DE" w:rsidP="00A86D4A">
      <w:pPr>
        <w:pStyle w:val="Heading1"/>
        <w:ind w:left="0"/>
        <w:rPr>
          <w:rFonts w:asciiTheme="minorHAnsi" w:hAnsiTheme="minorHAnsi" w:cstheme="minorHAnsi"/>
          <w:b w:val="0"/>
          <w:bCs w:val="0"/>
          <w:szCs w:val="22"/>
        </w:rPr>
      </w:pPr>
      <w:bookmarkStart w:id="131" w:name="_Toc146570596"/>
      <w:bookmarkStart w:id="132" w:name="_Toc146575146"/>
      <w:bookmarkStart w:id="133" w:name="_Toc146575319"/>
      <w:bookmarkStart w:id="134" w:name="_Toc176976108"/>
      <w:bookmarkStart w:id="135" w:name="_Toc176976232"/>
      <w:r w:rsidRPr="004F0836">
        <w:rPr>
          <w:rFonts w:asciiTheme="minorHAnsi" w:hAnsiTheme="minorHAnsi" w:cstheme="minorHAnsi"/>
          <w:b w:val="0"/>
          <w:bCs w:val="0"/>
        </w:rPr>
        <w:t>We recognise that children cannot be expected to raise concerns in an environment where staff fail to do so.</w:t>
      </w:r>
      <w:r w:rsidR="002E5F87" w:rsidRPr="004F0836">
        <w:rPr>
          <w:rFonts w:asciiTheme="minorHAnsi" w:hAnsiTheme="minorHAnsi" w:cstheme="minorHAnsi"/>
          <w:b w:val="0"/>
          <w:bCs w:val="0"/>
        </w:rPr>
        <w:t xml:space="preserve">  </w:t>
      </w:r>
      <w:r w:rsidRPr="004F0836">
        <w:rPr>
          <w:rFonts w:asciiTheme="minorHAnsi" w:hAnsiTheme="minorHAnsi" w:cstheme="minorHAnsi"/>
          <w:b w:val="0"/>
          <w:bCs w:val="0"/>
        </w:rPr>
        <w:t xml:space="preserve">All staff should be aware of their duty to raise concerns about the attitude or actions of colleagues. If necessary, they should speak to the </w:t>
      </w:r>
      <w:r w:rsidR="00342E16">
        <w:rPr>
          <w:rFonts w:asciiTheme="minorHAnsi" w:hAnsiTheme="minorHAnsi" w:cstheme="minorHAnsi"/>
          <w:b w:val="0"/>
          <w:bCs w:val="0"/>
        </w:rPr>
        <w:t>Chief Executive Officer or</w:t>
      </w:r>
      <w:r w:rsidRPr="004F0836">
        <w:rPr>
          <w:rFonts w:asciiTheme="minorHAnsi" w:hAnsiTheme="minorHAnsi" w:cstheme="minorHAnsi"/>
          <w:b w:val="0"/>
          <w:bCs w:val="0"/>
        </w:rPr>
        <w:t xml:space="preserve"> Local Authority Designated</w:t>
      </w:r>
      <w:r w:rsidRPr="004F0836">
        <w:rPr>
          <w:rFonts w:asciiTheme="minorHAnsi" w:hAnsiTheme="minorHAnsi" w:cstheme="minorHAnsi"/>
          <w:b w:val="0"/>
          <w:bCs w:val="0"/>
          <w:spacing w:val="-35"/>
        </w:rPr>
        <w:t xml:space="preserve"> </w:t>
      </w:r>
      <w:r w:rsidR="001E410E" w:rsidRPr="004F0836">
        <w:rPr>
          <w:rFonts w:asciiTheme="minorHAnsi" w:hAnsiTheme="minorHAnsi" w:cstheme="minorHAnsi"/>
          <w:b w:val="0"/>
          <w:bCs w:val="0"/>
          <w:spacing w:val="-35"/>
        </w:rPr>
        <w:t xml:space="preserve"> </w:t>
      </w:r>
      <w:r w:rsidRPr="004F0836">
        <w:rPr>
          <w:rFonts w:asciiTheme="minorHAnsi" w:hAnsiTheme="minorHAnsi" w:cstheme="minorHAnsi"/>
          <w:b w:val="0"/>
          <w:bCs w:val="0"/>
        </w:rPr>
        <w:t>Officer.</w:t>
      </w:r>
      <w:r w:rsidR="002E5F87" w:rsidRPr="004F0836">
        <w:rPr>
          <w:rFonts w:asciiTheme="minorHAnsi" w:hAnsiTheme="minorHAnsi" w:cstheme="minorHAnsi"/>
          <w:b w:val="0"/>
          <w:bCs w:val="0"/>
        </w:rPr>
        <w:t xml:space="preserve">  </w:t>
      </w:r>
      <w:r w:rsidRPr="004F0836">
        <w:rPr>
          <w:rFonts w:asciiTheme="minorHAnsi" w:hAnsiTheme="minorHAnsi" w:cstheme="minorHAnsi"/>
          <w:b w:val="0"/>
          <w:bCs w:val="0"/>
        </w:rPr>
        <w:t>All staff are aware of our whistleblowing procedures found in the Whistleblowing</w:t>
      </w:r>
      <w:r w:rsidRPr="004F0836">
        <w:rPr>
          <w:rFonts w:asciiTheme="minorHAnsi" w:hAnsiTheme="minorHAnsi" w:cstheme="minorHAnsi"/>
          <w:b w:val="0"/>
          <w:bCs w:val="0"/>
          <w:spacing w:val="-4"/>
        </w:rPr>
        <w:t xml:space="preserve"> </w:t>
      </w:r>
      <w:r w:rsidRPr="004F0836">
        <w:rPr>
          <w:rFonts w:asciiTheme="minorHAnsi" w:hAnsiTheme="minorHAnsi" w:cstheme="minorHAnsi"/>
          <w:b w:val="0"/>
          <w:bCs w:val="0"/>
        </w:rPr>
        <w:t>Policy.</w:t>
      </w:r>
      <w:bookmarkEnd w:id="131"/>
      <w:bookmarkEnd w:id="132"/>
      <w:bookmarkEnd w:id="133"/>
      <w:r w:rsidR="00342E16">
        <w:rPr>
          <w:rFonts w:asciiTheme="minorHAnsi" w:hAnsiTheme="minorHAnsi" w:cstheme="minorHAnsi"/>
          <w:b w:val="0"/>
          <w:bCs w:val="0"/>
        </w:rPr>
        <w:t xml:space="preserve">  All staff have access to the NSPCC Whistleblowing Helpline.</w:t>
      </w:r>
      <w:bookmarkEnd w:id="134"/>
      <w:bookmarkEnd w:id="135"/>
    </w:p>
    <w:p w14:paraId="53AAC7B7" w14:textId="77777777" w:rsidR="00AC48E7" w:rsidRPr="00CE062C" w:rsidRDefault="00AC48E7">
      <w:pPr>
        <w:pStyle w:val="BodyText"/>
        <w:spacing w:before="2"/>
        <w:rPr>
          <w:rFonts w:asciiTheme="minorHAnsi" w:hAnsiTheme="minorHAnsi" w:cstheme="minorHAnsi"/>
          <w:szCs w:val="22"/>
        </w:rPr>
      </w:pPr>
    </w:p>
    <w:p w14:paraId="59BCA5B3" w14:textId="77777777" w:rsidR="004F7DC3" w:rsidRPr="00CE062C" w:rsidRDefault="005F07DE" w:rsidP="0009716E">
      <w:pPr>
        <w:pStyle w:val="Heading1"/>
        <w:numPr>
          <w:ilvl w:val="0"/>
          <w:numId w:val="11"/>
        </w:numPr>
        <w:ind w:left="851" w:hanging="426"/>
        <w:rPr>
          <w:rFonts w:asciiTheme="minorHAnsi" w:hAnsiTheme="minorHAnsi" w:cstheme="minorHAnsi"/>
          <w:szCs w:val="22"/>
        </w:rPr>
      </w:pPr>
      <w:bookmarkStart w:id="136" w:name="14._Our_Role_in_the_Prevention_of_Abuse"/>
      <w:bookmarkStart w:id="137" w:name="_bookmark18"/>
      <w:bookmarkStart w:id="138" w:name="_Toc49845367"/>
      <w:bookmarkStart w:id="139" w:name="_Toc49850708"/>
      <w:bookmarkStart w:id="140" w:name="_Toc49864096"/>
      <w:bookmarkStart w:id="141" w:name="_Toc49864704"/>
      <w:bookmarkStart w:id="142" w:name="_Toc49950914"/>
      <w:bookmarkStart w:id="143" w:name="_Toc176976233"/>
      <w:bookmarkEnd w:id="136"/>
      <w:bookmarkEnd w:id="137"/>
      <w:r w:rsidRPr="00CE062C">
        <w:rPr>
          <w:rFonts w:asciiTheme="minorHAnsi" w:hAnsiTheme="minorHAnsi" w:cstheme="minorHAnsi"/>
          <w:szCs w:val="22"/>
        </w:rPr>
        <w:t>Our Role in the Prevention of Abuse</w:t>
      </w:r>
      <w:bookmarkEnd w:id="138"/>
      <w:bookmarkEnd w:id="139"/>
      <w:bookmarkEnd w:id="140"/>
      <w:bookmarkEnd w:id="141"/>
      <w:bookmarkEnd w:id="142"/>
      <w:bookmarkEnd w:id="143"/>
    </w:p>
    <w:p w14:paraId="094FEADD" w14:textId="77777777" w:rsidR="004F0836" w:rsidRDefault="005F07DE" w:rsidP="00A86D4A">
      <w:pPr>
        <w:ind w:right="341"/>
        <w:rPr>
          <w:rFonts w:asciiTheme="minorHAnsi" w:hAnsiTheme="minorHAnsi" w:cstheme="minorHAnsi"/>
        </w:rPr>
      </w:pPr>
      <w:r w:rsidRPr="00CE062C">
        <w:rPr>
          <w:rFonts w:asciiTheme="minorHAnsi" w:hAnsiTheme="minorHAnsi" w:cstheme="minorHAnsi"/>
        </w:rPr>
        <w:t xml:space="preserve">We recognise that each </w:t>
      </w:r>
      <w:r w:rsidR="000008DC">
        <w:rPr>
          <w:rFonts w:asciiTheme="minorHAnsi" w:hAnsiTheme="minorHAnsi" w:cstheme="minorHAnsi"/>
        </w:rPr>
        <w:t>school</w:t>
      </w:r>
      <w:r w:rsidRPr="00CE062C">
        <w:rPr>
          <w:rFonts w:asciiTheme="minorHAnsi" w:hAnsiTheme="minorHAnsi" w:cstheme="minorHAnsi"/>
        </w:rPr>
        <w:t xml:space="preserve"> plays a significant part in the prevention of harm to our pupils by providing pupils with effective lines of communication with trusted adults, supportive friends and an ethos of protection.</w:t>
      </w:r>
    </w:p>
    <w:p w14:paraId="4FE3C502" w14:textId="7CF05B68" w:rsidR="004F7DC3" w:rsidRPr="00CE062C" w:rsidRDefault="005F07DE" w:rsidP="006E16A4">
      <w:pPr>
        <w:spacing w:before="181"/>
        <w:ind w:right="341"/>
        <w:rPr>
          <w:rFonts w:asciiTheme="minorHAnsi" w:hAnsiTheme="minorHAnsi" w:cstheme="minorHAnsi"/>
        </w:rPr>
      </w:pPr>
      <w:r w:rsidRPr="004F0836">
        <w:rPr>
          <w:rFonts w:asciiTheme="minorHAnsi" w:hAnsiTheme="minorHAnsi" w:cstheme="minorHAnsi"/>
        </w:rPr>
        <w:t xml:space="preserve">The </w:t>
      </w:r>
      <w:r w:rsidR="000008DC" w:rsidRPr="004F0836">
        <w:rPr>
          <w:rFonts w:asciiTheme="minorHAnsi" w:hAnsiTheme="minorHAnsi" w:cstheme="minorHAnsi"/>
        </w:rPr>
        <w:t>school</w:t>
      </w:r>
      <w:r w:rsidRPr="004F0836">
        <w:rPr>
          <w:rFonts w:asciiTheme="minorHAnsi" w:hAnsiTheme="minorHAnsi" w:cstheme="minorHAnsi"/>
        </w:rPr>
        <w:t xml:space="preserve"> community will therefore:</w:t>
      </w:r>
    </w:p>
    <w:p w14:paraId="7009CC78" w14:textId="77777777" w:rsidR="003F0AC7" w:rsidRPr="00E03615" w:rsidRDefault="003F0AC7" w:rsidP="005F3EB7">
      <w:pPr>
        <w:pStyle w:val="ListParagraph"/>
        <w:numPr>
          <w:ilvl w:val="0"/>
          <w:numId w:val="50"/>
        </w:numPr>
        <w:rPr>
          <w:rFonts w:asciiTheme="minorHAnsi" w:hAnsiTheme="minorHAnsi" w:cstheme="minorHAnsi"/>
        </w:rPr>
      </w:pPr>
      <w:r w:rsidRPr="00E03615">
        <w:rPr>
          <w:rFonts w:asciiTheme="minorHAnsi" w:hAnsiTheme="minorHAnsi" w:cstheme="minorHAnsi"/>
        </w:rPr>
        <w:t>Establish and maintain an ethos, which is understood by all staff, which enables children to feel secure and encourages them to talk knowing that they will be listened to.</w:t>
      </w:r>
    </w:p>
    <w:p w14:paraId="42F60344" w14:textId="77777777" w:rsidR="003F0AC7" w:rsidRPr="00E03615" w:rsidRDefault="003F0AC7" w:rsidP="005F3EB7">
      <w:pPr>
        <w:pStyle w:val="ListParagraph"/>
        <w:numPr>
          <w:ilvl w:val="0"/>
          <w:numId w:val="50"/>
        </w:numPr>
        <w:rPr>
          <w:rFonts w:asciiTheme="minorHAnsi" w:hAnsiTheme="minorHAnsi" w:cstheme="minorHAnsi"/>
        </w:rPr>
      </w:pPr>
      <w:r w:rsidRPr="00E03615">
        <w:rPr>
          <w:rFonts w:asciiTheme="minorHAnsi" w:hAnsiTheme="minorHAnsi" w:cstheme="minorHAnsi"/>
        </w:rPr>
        <w:lastRenderedPageBreak/>
        <w:t xml:space="preserve">Ensure that all children know there is an adult in the </w:t>
      </w:r>
      <w:r w:rsidR="000008DC" w:rsidRPr="00E03615">
        <w:rPr>
          <w:rFonts w:asciiTheme="minorHAnsi" w:hAnsiTheme="minorHAnsi" w:cstheme="minorHAnsi"/>
        </w:rPr>
        <w:t>school</w:t>
      </w:r>
      <w:r w:rsidRPr="00E03615">
        <w:rPr>
          <w:rFonts w:asciiTheme="minorHAnsi" w:hAnsiTheme="minorHAnsi" w:cstheme="minorHAnsi"/>
        </w:rPr>
        <w:t xml:space="preserve"> whom they can approach if they are worried or in difficulty.</w:t>
      </w:r>
    </w:p>
    <w:p w14:paraId="72E8224A" w14:textId="1EE64565" w:rsidR="003F0AC7" w:rsidRPr="00E03615" w:rsidRDefault="00D5533F" w:rsidP="005F3EB7">
      <w:pPr>
        <w:pStyle w:val="ListParagraph"/>
        <w:numPr>
          <w:ilvl w:val="0"/>
          <w:numId w:val="50"/>
        </w:numPr>
        <w:rPr>
          <w:rFonts w:asciiTheme="minorHAnsi" w:hAnsiTheme="minorHAnsi" w:cstheme="minorHAnsi"/>
        </w:rPr>
      </w:pPr>
      <w:r w:rsidRPr="00E03615">
        <w:rPr>
          <w:rFonts w:asciiTheme="minorHAnsi" w:hAnsiTheme="minorHAnsi" w:cstheme="minorHAnsi"/>
        </w:rPr>
        <w:t>P</w:t>
      </w:r>
      <w:r w:rsidR="003F0AC7" w:rsidRPr="00E03615">
        <w:rPr>
          <w:rFonts w:asciiTheme="minorHAnsi" w:hAnsiTheme="minorHAnsi" w:cstheme="minorHAnsi"/>
        </w:rPr>
        <w:t>rovide opportunities for students to develop skills, concepts, attitudes and knowledge that promote their safety and well-being.</w:t>
      </w:r>
    </w:p>
    <w:p w14:paraId="4E7861E0" w14:textId="2E1EC9C3" w:rsidR="003F0AC7" w:rsidRPr="00E03615" w:rsidRDefault="00D5533F" w:rsidP="005F3EB7">
      <w:pPr>
        <w:pStyle w:val="ListParagraph"/>
        <w:numPr>
          <w:ilvl w:val="0"/>
          <w:numId w:val="50"/>
        </w:numPr>
        <w:rPr>
          <w:rFonts w:asciiTheme="minorHAnsi" w:hAnsiTheme="minorHAnsi" w:cstheme="minorHAnsi"/>
        </w:rPr>
      </w:pPr>
      <w:r w:rsidRPr="00E03615">
        <w:rPr>
          <w:rFonts w:asciiTheme="minorHAnsi" w:hAnsiTheme="minorHAnsi" w:cstheme="minorHAnsi"/>
        </w:rPr>
        <w:t>A</w:t>
      </w:r>
      <w:r w:rsidR="003F0AC7" w:rsidRPr="00E03615">
        <w:rPr>
          <w:rFonts w:asciiTheme="minorHAnsi" w:hAnsiTheme="minorHAnsi" w:cstheme="minorHAnsi"/>
        </w:rPr>
        <w:t>ddress</w:t>
      </w:r>
      <w:r w:rsidRPr="00E03615">
        <w:rPr>
          <w:rFonts w:asciiTheme="minorHAnsi" w:hAnsiTheme="minorHAnsi" w:cstheme="minorHAnsi"/>
        </w:rPr>
        <w:t xml:space="preserve"> relevant issues</w:t>
      </w:r>
      <w:r w:rsidR="003F0AC7" w:rsidRPr="00E03615">
        <w:rPr>
          <w:rFonts w:asciiTheme="minorHAnsi" w:hAnsiTheme="minorHAnsi" w:cstheme="minorHAnsi"/>
        </w:rPr>
        <w:t xml:space="preserve"> through the PSHE curriculum, for example self-esteem, emotional literacy, assertiveness, power, sex and relationship</w:t>
      </w:r>
      <w:r w:rsidR="000E7840" w:rsidRPr="00E03615">
        <w:rPr>
          <w:rFonts w:asciiTheme="minorHAnsi" w:hAnsiTheme="minorHAnsi" w:cstheme="minorHAnsi"/>
        </w:rPr>
        <w:t>s</w:t>
      </w:r>
      <w:r w:rsidR="003F0AC7" w:rsidRPr="00E03615">
        <w:rPr>
          <w:rFonts w:asciiTheme="minorHAnsi" w:hAnsiTheme="minorHAnsi" w:cstheme="minorHAnsi"/>
        </w:rPr>
        <w:t xml:space="preserve"> education, </w:t>
      </w:r>
      <w:r w:rsidRPr="00E03615">
        <w:rPr>
          <w:rFonts w:asciiTheme="minorHAnsi" w:hAnsiTheme="minorHAnsi" w:cstheme="minorHAnsi"/>
        </w:rPr>
        <w:t xml:space="preserve">mental/physical health, </w:t>
      </w:r>
      <w:r w:rsidR="007F0985">
        <w:rPr>
          <w:rFonts w:asciiTheme="minorHAnsi" w:hAnsiTheme="minorHAnsi" w:cstheme="minorHAnsi"/>
        </w:rPr>
        <w:t xml:space="preserve">online safety </w:t>
      </w:r>
      <w:r w:rsidR="003F0AC7" w:rsidRPr="00E03615">
        <w:rPr>
          <w:rFonts w:asciiTheme="minorHAnsi" w:hAnsiTheme="minorHAnsi" w:cstheme="minorHAnsi"/>
        </w:rPr>
        <w:t>and bullying.</w:t>
      </w:r>
    </w:p>
    <w:p w14:paraId="7B4FA4EA" w14:textId="315C733E" w:rsidR="003F0AC7" w:rsidRPr="00E03615" w:rsidRDefault="00D5533F" w:rsidP="005F3EB7">
      <w:pPr>
        <w:pStyle w:val="ListParagraph"/>
        <w:numPr>
          <w:ilvl w:val="0"/>
          <w:numId w:val="50"/>
        </w:numPr>
        <w:rPr>
          <w:rFonts w:asciiTheme="minorHAnsi" w:hAnsiTheme="minorHAnsi" w:cstheme="minorHAnsi"/>
        </w:rPr>
      </w:pPr>
      <w:r w:rsidRPr="00E03615">
        <w:rPr>
          <w:rFonts w:asciiTheme="minorHAnsi" w:hAnsiTheme="minorHAnsi" w:cstheme="minorHAnsi"/>
        </w:rPr>
        <w:t>Address other safeguarding issues</w:t>
      </w:r>
      <w:r w:rsidR="003F0AC7" w:rsidRPr="00E03615">
        <w:rPr>
          <w:rFonts w:asciiTheme="minorHAnsi" w:hAnsiTheme="minorHAnsi" w:cstheme="minorHAnsi"/>
        </w:rPr>
        <w:t xml:space="preserve"> through other areas of the curriculum, for example, circle time, English, History, Drama, Art</w:t>
      </w:r>
      <w:r w:rsidRPr="00E03615">
        <w:rPr>
          <w:rFonts w:asciiTheme="minorHAnsi" w:hAnsiTheme="minorHAnsi" w:cstheme="minorHAnsi"/>
        </w:rPr>
        <w:t xml:space="preserve"> and</w:t>
      </w:r>
      <w:r w:rsidR="003F0AC7" w:rsidRPr="00E03615">
        <w:rPr>
          <w:rFonts w:asciiTheme="minorHAnsi" w:hAnsiTheme="minorHAnsi" w:cstheme="minorHAnsi"/>
        </w:rPr>
        <w:t xml:space="preserve"> </w:t>
      </w:r>
      <w:r w:rsidRPr="00E03615">
        <w:rPr>
          <w:rFonts w:asciiTheme="minorHAnsi" w:hAnsiTheme="minorHAnsi" w:cstheme="minorHAnsi"/>
        </w:rPr>
        <w:t>computing (</w:t>
      </w:r>
      <w:r w:rsidR="003F0AC7" w:rsidRPr="00E03615">
        <w:rPr>
          <w:rFonts w:asciiTheme="minorHAnsi" w:hAnsiTheme="minorHAnsi" w:cstheme="minorHAnsi"/>
        </w:rPr>
        <w:t>including online and offline safety</w:t>
      </w:r>
      <w:r w:rsidRPr="00E03615">
        <w:rPr>
          <w:rFonts w:asciiTheme="minorHAnsi" w:hAnsiTheme="minorHAnsi" w:cstheme="minorHAnsi"/>
        </w:rPr>
        <w:t>).</w:t>
      </w:r>
    </w:p>
    <w:p w14:paraId="2263737F" w14:textId="77777777" w:rsidR="004F7DC3" w:rsidRPr="00CE062C" w:rsidRDefault="004F7DC3" w:rsidP="00B82490">
      <w:pPr>
        <w:pStyle w:val="BodyText"/>
        <w:spacing w:before="4"/>
        <w:ind w:left="1701" w:hanging="850"/>
        <w:rPr>
          <w:rFonts w:asciiTheme="minorHAnsi" w:hAnsiTheme="minorHAnsi" w:cstheme="minorHAnsi"/>
          <w:szCs w:val="22"/>
        </w:rPr>
      </w:pPr>
    </w:p>
    <w:p w14:paraId="40F08E2D" w14:textId="7D38755E" w:rsidR="00A86D4A" w:rsidRPr="00A86D4A" w:rsidRDefault="005F07DE" w:rsidP="0009716E">
      <w:pPr>
        <w:pStyle w:val="Heading1"/>
        <w:numPr>
          <w:ilvl w:val="0"/>
          <w:numId w:val="11"/>
        </w:numPr>
        <w:ind w:left="851" w:hanging="426"/>
        <w:rPr>
          <w:rFonts w:asciiTheme="minorHAnsi" w:hAnsiTheme="minorHAnsi" w:cstheme="minorHAnsi"/>
          <w:szCs w:val="22"/>
        </w:rPr>
      </w:pPr>
      <w:bookmarkStart w:id="144" w:name="15._Safeguarding_Children_who_are_Vulner"/>
      <w:bookmarkStart w:id="145" w:name="_bookmark19"/>
      <w:bookmarkStart w:id="146" w:name="_Toc49845368"/>
      <w:bookmarkStart w:id="147" w:name="_Toc49850709"/>
      <w:bookmarkStart w:id="148" w:name="_Toc49864097"/>
      <w:bookmarkStart w:id="149" w:name="_Toc49864705"/>
      <w:bookmarkStart w:id="150" w:name="_Toc49950915"/>
      <w:bookmarkStart w:id="151" w:name="_Toc176976234"/>
      <w:bookmarkEnd w:id="144"/>
      <w:bookmarkEnd w:id="145"/>
      <w:r w:rsidRPr="00CE062C">
        <w:rPr>
          <w:rFonts w:asciiTheme="minorHAnsi" w:hAnsiTheme="minorHAnsi" w:cstheme="minorHAnsi"/>
          <w:szCs w:val="22"/>
        </w:rPr>
        <w:t>Safeguarding Children who are Vulnerable to Extremism</w:t>
      </w:r>
      <w:bookmarkEnd w:id="146"/>
      <w:bookmarkEnd w:id="147"/>
      <w:bookmarkEnd w:id="148"/>
      <w:bookmarkEnd w:id="149"/>
      <w:bookmarkEnd w:id="150"/>
      <w:bookmarkEnd w:id="151"/>
    </w:p>
    <w:p w14:paraId="70B2B957" w14:textId="22BC765A" w:rsidR="006E16A4" w:rsidRPr="006E16A4" w:rsidRDefault="005F07DE" w:rsidP="009509B3">
      <w:pPr>
        <w:tabs>
          <w:tab w:val="left" w:pos="1701"/>
        </w:tabs>
        <w:spacing w:line="276" w:lineRule="auto"/>
        <w:ind w:right="251"/>
        <w:rPr>
          <w:rFonts w:asciiTheme="minorHAnsi" w:hAnsiTheme="minorHAnsi" w:cstheme="minorHAnsi"/>
        </w:rPr>
      </w:pPr>
      <w:r w:rsidRPr="006E16A4">
        <w:rPr>
          <w:rFonts w:asciiTheme="minorHAnsi" w:hAnsiTheme="minorHAnsi" w:cstheme="minorHAnsi"/>
        </w:rPr>
        <w:t>Since 2010, when the Government published the Prevent Strategy</w:t>
      </w:r>
      <w:r w:rsidR="000E7840">
        <w:t xml:space="preserve"> </w:t>
      </w:r>
      <w:r w:rsidR="00D1566A">
        <w:t>(</w:t>
      </w:r>
      <w:r w:rsidRPr="006E16A4">
        <w:rPr>
          <w:rFonts w:asciiTheme="minorHAnsi" w:hAnsiTheme="minorHAnsi" w:cstheme="minorHAnsi"/>
        </w:rPr>
        <w:t>and Revised Prevent Duty Guidance 20</w:t>
      </w:r>
      <w:r w:rsidR="00182A2E">
        <w:rPr>
          <w:rFonts w:asciiTheme="minorHAnsi" w:hAnsiTheme="minorHAnsi" w:cstheme="minorHAnsi"/>
        </w:rPr>
        <w:t>24</w:t>
      </w:r>
      <w:r w:rsidR="00D1566A" w:rsidRPr="006E16A4">
        <w:rPr>
          <w:rFonts w:asciiTheme="minorHAnsi" w:hAnsiTheme="minorHAnsi" w:cstheme="minorHAnsi"/>
        </w:rPr>
        <w:t xml:space="preserve"> </w:t>
      </w:r>
      <w:hyperlink r:id="rId33" w:history="1">
        <w:r w:rsidR="00D1566A">
          <w:rPr>
            <w:rStyle w:val="Hyperlink"/>
          </w:rPr>
          <w:t>Revised Prevent duty guidance: for England and Wales - GOV.UK (www.gov.uk)</w:t>
        </w:r>
      </w:hyperlink>
      <w:r w:rsidRPr="006E16A4">
        <w:rPr>
          <w:rFonts w:asciiTheme="minorHAnsi" w:hAnsiTheme="minorHAnsi" w:cstheme="minorHAnsi"/>
        </w:rPr>
        <w:t>, there has been an awareness of the specific need to safeguard children, young people and families from violent extremism. There have been several occasions both locally and nationally in which extremist groups have attempted to radicalise vulnerable children and young people to hold extreme views including views justifying political, religious, sexist or racist violence, or to steer them into a rigid and narrow ideology that is intolerant of diversity and leaves them vulnerable to futur</w:t>
      </w:r>
      <w:r w:rsidR="006E3BD1" w:rsidRPr="006E16A4">
        <w:rPr>
          <w:rFonts w:asciiTheme="minorHAnsi" w:hAnsiTheme="minorHAnsi" w:cstheme="minorHAnsi"/>
        </w:rPr>
        <w:t>e</w:t>
      </w:r>
      <w:r w:rsidRPr="006E16A4">
        <w:rPr>
          <w:rFonts w:asciiTheme="minorHAnsi" w:hAnsiTheme="minorHAnsi" w:cstheme="minorHAnsi"/>
          <w:spacing w:val="-9"/>
        </w:rPr>
        <w:t xml:space="preserve"> </w:t>
      </w:r>
      <w:r w:rsidRPr="006E16A4">
        <w:rPr>
          <w:rFonts w:asciiTheme="minorHAnsi" w:hAnsiTheme="minorHAnsi" w:cstheme="minorHAnsi"/>
        </w:rPr>
        <w:t>radicalisation.</w:t>
      </w:r>
    </w:p>
    <w:p w14:paraId="73FBE4AB" w14:textId="77777777" w:rsidR="009509B3" w:rsidRDefault="009509B3" w:rsidP="006E16A4">
      <w:pPr>
        <w:tabs>
          <w:tab w:val="left" w:pos="1701"/>
        </w:tabs>
        <w:spacing w:before="1" w:line="276" w:lineRule="auto"/>
        <w:ind w:right="311"/>
        <w:rPr>
          <w:rFonts w:asciiTheme="minorHAnsi" w:hAnsiTheme="minorHAnsi" w:cstheme="minorHAnsi"/>
        </w:rPr>
      </w:pPr>
    </w:p>
    <w:p w14:paraId="3ED95476" w14:textId="2C0FC4C1" w:rsidR="004F7DC3" w:rsidRPr="006E16A4" w:rsidRDefault="005F07DE" w:rsidP="006E16A4">
      <w:pPr>
        <w:tabs>
          <w:tab w:val="left" w:pos="1701"/>
        </w:tabs>
        <w:spacing w:before="1" w:line="276" w:lineRule="auto"/>
        <w:ind w:right="311"/>
        <w:rPr>
          <w:rFonts w:asciiTheme="minorHAnsi" w:hAnsiTheme="minorHAnsi" w:cstheme="minorHAnsi"/>
        </w:rPr>
      </w:pPr>
      <w:r w:rsidRPr="006E16A4">
        <w:rPr>
          <w:rFonts w:asciiTheme="minorHAnsi" w:hAnsiTheme="minorHAnsi" w:cstheme="minorHAnsi"/>
        </w:rPr>
        <w:t xml:space="preserve">Each </w:t>
      </w:r>
      <w:r w:rsidR="000008DC" w:rsidRPr="006E16A4">
        <w:rPr>
          <w:rFonts w:asciiTheme="minorHAnsi" w:hAnsiTheme="minorHAnsi" w:cstheme="minorHAnsi"/>
        </w:rPr>
        <w:t>School</w:t>
      </w:r>
      <w:r w:rsidRPr="006E16A4">
        <w:rPr>
          <w:rFonts w:asciiTheme="minorHAnsi" w:hAnsiTheme="minorHAnsi" w:cstheme="minorHAnsi"/>
        </w:rPr>
        <w:t xml:space="preserve"> within The Mead Educational Trust values freedom of speech and the expression of beliefs/ ideology as fundamental rights underpinning our society’s values. Both students and teachers have the right to speak freely and voice their opinions. 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w:t>
      </w:r>
      <w:r w:rsidRPr="006E16A4">
        <w:rPr>
          <w:rFonts w:asciiTheme="minorHAnsi" w:hAnsiTheme="minorHAnsi" w:cstheme="minorHAnsi"/>
          <w:spacing w:val="-32"/>
        </w:rPr>
        <w:t xml:space="preserve"> </w:t>
      </w:r>
      <w:r w:rsidRPr="006E16A4">
        <w:rPr>
          <w:rFonts w:asciiTheme="minorHAnsi" w:hAnsiTheme="minorHAnsi" w:cstheme="minorHAnsi"/>
        </w:rPr>
        <w:t>cohesion.</w:t>
      </w:r>
    </w:p>
    <w:p w14:paraId="646CC0A0" w14:textId="77777777" w:rsidR="006E16A4" w:rsidRDefault="006E16A4" w:rsidP="006E16A4">
      <w:pPr>
        <w:tabs>
          <w:tab w:val="left" w:pos="1701"/>
        </w:tabs>
        <w:spacing w:line="276" w:lineRule="auto"/>
        <w:ind w:right="243"/>
        <w:rPr>
          <w:rFonts w:asciiTheme="minorHAnsi" w:hAnsiTheme="minorHAnsi" w:cstheme="minorHAnsi"/>
        </w:rPr>
      </w:pPr>
    </w:p>
    <w:p w14:paraId="7478AC0A" w14:textId="34349992" w:rsidR="005F1C3A" w:rsidRPr="006E16A4" w:rsidRDefault="005F07DE" w:rsidP="00CE6F90">
      <w:pPr>
        <w:tabs>
          <w:tab w:val="left" w:pos="1701"/>
        </w:tabs>
        <w:spacing w:line="276" w:lineRule="auto"/>
        <w:ind w:right="243"/>
        <w:rPr>
          <w:rFonts w:asciiTheme="minorHAnsi" w:hAnsiTheme="minorHAnsi" w:cstheme="minorHAnsi"/>
        </w:rPr>
      </w:pPr>
      <w:r w:rsidRPr="006E16A4">
        <w:rPr>
          <w:rFonts w:asciiTheme="minorHAnsi" w:hAnsiTheme="minorHAnsi" w:cstheme="minorHAnsi"/>
        </w:rPr>
        <w:t xml:space="preserve">The current threat from terrorism in the United Kingdom may include the exploitation of vulnerable people, to involve them in terrorism or in activity in support of terrorism. The normalisation of extreme views may also make children and young people </w:t>
      </w:r>
      <w:r w:rsidR="003D2C35" w:rsidRPr="003D2C35">
        <w:rPr>
          <w:rFonts w:asciiTheme="minorHAnsi" w:hAnsiTheme="minorHAnsi" w:cstheme="minorHAnsi"/>
          <w:highlight w:val="magenta"/>
        </w:rPr>
        <w:t>susceptible</w:t>
      </w:r>
      <w:r w:rsidRPr="006E16A4">
        <w:rPr>
          <w:rFonts w:asciiTheme="minorHAnsi" w:hAnsiTheme="minorHAnsi" w:cstheme="minorHAnsi"/>
        </w:rPr>
        <w:t xml:space="preserve"> to future manipulation and exploitation. The Mead Educational Trust is clear that this exploitation and radicalisation should be viewed as a safeguarding concern</w:t>
      </w:r>
      <w:r w:rsidR="003D2C35">
        <w:rPr>
          <w:rFonts w:asciiTheme="minorHAnsi" w:hAnsiTheme="minorHAnsi" w:cstheme="minorHAnsi"/>
        </w:rPr>
        <w:t xml:space="preserve">. </w:t>
      </w:r>
      <w:r w:rsidR="00CE6F90">
        <w:rPr>
          <w:rFonts w:asciiTheme="minorHAnsi" w:hAnsiTheme="minorHAnsi" w:cstheme="minorHAnsi"/>
        </w:rPr>
        <w:t xml:space="preserve"> (see Appendix 5).</w:t>
      </w:r>
    </w:p>
    <w:p w14:paraId="1131E11C" w14:textId="77777777" w:rsidR="006E16A4" w:rsidRDefault="006E16A4" w:rsidP="006E16A4">
      <w:pPr>
        <w:tabs>
          <w:tab w:val="left" w:pos="1701"/>
        </w:tabs>
        <w:spacing w:before="41" w:line="276" w:lineRule="auto"/>
        <w:ind w:right="359"/>
        <w:rPr>
          <w:rFonts w:asciiTheme="minorHAnsi" w:hAnsiTheme="minorHAnsi" w:cstheme="minorHAnsi"/>
          <w:b/>
        </w:rPr>
      </w:pPr>
    </w:p>
    <w:p w14:paraId="5E529EC5" w14:textId="6223C462" w:rsidR="00576637" w:rsidRDefault="005F07DE" w:rsidP="006E16A4">
      <w:pPr>
        <w:tabs>
          <w:tab w:val="left" w:pos="1701"/>
        </w:tabs>
        <w:spacing w:before="41" w:line="276" w:lineRule="auto"/>
        <w:ind w:right="359"/>
        <w:rPr>
          <w:rFonts w:asciiTheme="minorHAnsi" w:hAnsiTheme="minorHAnsi" w:cstheme="minorHAnsi"/>
        </w:rPr>
      </w:pPr>
      <w:r w:rsidRPr="00CE062C">
        <w:rPr>
          <w:rFonts w:asciiTheme="minorHAnsi" w:hAnsiTheme="minorHAnsi" w:cstheme="minorHAnsi"/>
        </w:rPr>
        <w:t xml:space="preserve">Each </w:t>
      </w:r>
      <w:r w:rsidR="000008DC">
        <w:rPr>
          <w:rFonts w:asciiTheme="minorHAnsi" w:hAnsiTheme="minorHAnsi" w:cstheme="minorHAnsi"/>
        </w:rPr>
        <w:t>School</w:t>
      </w:r>
      <w:r w:rsidRPr="00CE062C">
        <w:rPr>
          <w:rFonts w:asciiTheme="minorHAnsi" w:hAnsiTheme="minorHAnsi" w:cstheme="minorHAnsi"/>
        </w:rPr>
        <w:t xml:space="preserve"> within The Mead Educational Trust seeks to protect children and young people against the messages of all violent extremism including, but not restricted to, those linked to religious ideologies,</w:t>
      </w:r>
      <w:r w:rsidRPr="00CE062C">
        <w:rPr>
          <w:rFonts w:asciiTheme="minorHAnsi" w:hAnsiTheme="minorHAnsi" w:cstheme="minorHAnsi"/>
          <w:spacing w:val="-36"/>
        </w:rPr>
        <w:t xml:space="preserve"> </w:t>
      </w:r>
      <w:r w:rsidRPr="00CE062C">
        <w:rPr>
          <w:rFonts w:asciiTheme="minorHAnsi" w:hAnsiTheme="minorHAnsi" w:cstheme="minorHAnsi"/>
        </w:rPr>
        <w:t>or to</w:t>
      </w:r>
      <w:r w:rsidR="003F0AC7" w:rsidRPr="00CE062C">
        <w:rPr>
          <w:rFonts w:asciiTheme="minorHAnsi" w:hAnsiTheme="minorHAnsi" w:cstheme="minorHAnsi"/>
        </w:rPr>
        <w:t xml:space="preserve"> Far Right/Neo Nazi/White Supremacist ideology, Irish Nationalist extremist and Animal Rights movements. </w:t>
      </w:r>
    </w:p>
    <w:p w14:paraId="7F25DDCF" w14:textId="77777777" w:rsidR="006E16A4" w:rsidRDefault="006E16A4" w:rsidP="006E16A4">
      <w:pPr>
        <w:tabs>
          <w:tab w:val="left" w:pos="1701"/>
        </w:tabs>
        <w:spacing w:before="41" w:line="276" w:lineRule="auto"/>
        <w:ind w:right="359"/>
        <w:rPr>
          <w:rFonts w:asciiTheme="minorHAnsi" w:hAnsiTheme="minorHAnsi" w:cstheme="minorHAnsi"/>
          <w:b/>
          <w:highlight w:val="yellow"/>
        </w:rPr>
      </w:pPr>
    </w:p>
    <w:p w14:paraId="01D02F27" w14:textId="6C733449" w:rsidR="006E16A4" w:rsidRPr="0088513A" w:rsidRDefault="00746FD7" w:rsidP="006E16A4">
      <w:pPr>
        <w:tabs>
          <w:tab w:val="left" w:pos="1701"/>
        </w:tabs>
        <w:spacing w:before="41" w:line="276" w:lineRule="auto"/>
        <w:ind w:right="359"/>
        <w:rPr>
          <w:rFonts w:asciiTheme="minorHAnsi" w:hAnsiTheme="minorHAnsi" w:cstheme="minorHAnsi"/>
          <w:bCs/>
        </w:rPr>
      </w:pPr>
      <w:r w:rsidRPr="00112928">
        <w:rPr>
          <w:rFonts w:asciiTheme="minorHAnsi" w:hAnsiTheme="minorHAnsi" w:cstheme="minorHAnsi"/>
          <w:bCs/>
          <w:highlight w:val="magenta"/>
        </w:rPr>
        <w:t>DSLs in TMET schools keep up to date with local and national radicalisation risks through</w:t>
      </w:r>
      <w:r w:rsidR="00A066C9">
        <w:rPr>
          <w:rFonts w:asciiTheme="minorHAnsi" w:hAnsiTheme="minorHAnsi" w:cstheme="minorHAnsi"/>
          <w:bCs/>
          <w:highlight w:val="magenta"/>
        </w:rPr>
        <w:t xml:space="preserve"> Police</w:t>
      </w:r>
      <w:r w:rsidRPr="00112928">
        <w:rPr>
          <w:rFonts w:asciiTheme="minorHAnsi" w:hAnsiTheme="minorHAnsi" w:cstheme="minorHAnsi"/>
          <w:bCs/>
          <w:highlight w:val="magenta"/>
        </w:rPr>
        <w:t xml:space="preserve"> </w:t>
      </w:r>
      <w:r w:rsidR="0088513A" w:rsidRPr="00112928">
        <w:rPr>
          <w:rFonts w:asciiTheme="minorHAnsi" w:hAnsiTheme="minorHAnsi" w:cstheme="minorHAnsi"/>
          <w:bCs/>
          <w:highlight w:val="magenta"/>
        </w:rPr>
        <w:t>Counter Terrorism Local Profile briefings</w:t>
      </w:r>
      <w:r w:rsidR="00A066C9">
        <w:rPr>
          <w:rFonts w:asciiTheme="minorHAnsi" w:hAnsiTheme="minorHAnsi" w:cstheme="minorHAnsi"/>
          <w:bCs/>
          <w:highlight w:val="magenta"/>
        </w:rPr>
        <w:t xml:space="preserve">.  The 4 priorities for Leicestershire are AQ/IS (Islamic State) Inspired Terrorism; Extreme Right Wing Terrorism, Online Extremism and Self-Initiated Terrorists (S-Its).  </w:t>
      </w:r>
      <w:r w:rsidR="004E298F" w:rsidRPr="00584B76">
        <w:rPr>
          <w:rFonts w:asciiTheme="minorHAnsi" w:hAnsiTheme="minorHAnsi" w:cstheme="minorHAnsi"/>
          <w:bCs/>
          <w:highlight w:val="yellow"/>
        </w:rPr>
        <w:t xml:space="preserve">INSERT ANY SPECIFIC </w:t>
      </w:r>
      <w:r w:rsidR="004E298F" w:rsidRPr="008E066C">
        <w:rPr>
          <w:rFonts w:asciiTheme="minorHAnsi" w:hAnsiTheme="minorHAnsi" w:cstheme="minorHAnsi"/>
          <w:bCs/>
          <w:highlight w:val="yellow"/>
        </w:rPr>
        <w:t>RISKS TO YOUR SCHOOL HERE</w:t>
      </w:r>
      <w:r w:rsidR="008E066C" w:rsidRPr="008E066C">
        <w:rPr>
          <w:rFonts w:asciiTheme="minorHAnsi" w:hAnsiTheme="minorHAnsi" w:cstheme="minorHAnsi"/>
          <w:bCs/>
          <w:highlight w:val="yellow"/>
        </w:rPr>
        <w:t xml:space="preserve"> IF YOU WISH TO DO SO</w:t>
      </w:r>
      <w:r w:rsidR="008E066C">
        <w:rPr>
          <w:rFonts w:asciiTheme="minorHAnsi" w:hAnsiTheme="minorHAnsi" w:cstheme="minorHAnsi"/>
          <w:bCs/>
        </w:rPr>
        <w:t>.</w:t>
      </w:r>
      <w:r w:rsidR="004E298F">
        <w:rPr>
          <w:rFonts w:asciiTheme="minorHAnsi" w:hAnsiTheme="minorHAnsi" w:cstheme="minorHAnsi"/>
          <w:bCs/>
        </w:rPr>
        <w:t xml:space="preserve">  </w:t>
      </w:r>
    </w:p>
    <w:p w14:paraId="5E76CBDE" w14:textId="77777777" w:rsidR="006E16A4" w:rsidRPr="006E16A4" w:rsidRDefault="006E16A4" w:rsidP="006E16A4">
      <w:pPr>
        <w:tabs>
          <w:tab w:val="left" w:pos="1701"/>
        </w:tabs>
        <w:spacing w:before="41" w:line="276" w:lineRule="auto"/>
        <w:ind w:right="359"/>
        <w:rPr>
          <w:rFonts w:asciiTheme="minorHAnsi" w:hAnsiTheme="minorHAnsi" w:cstheme="minorHAnsi"/>
          <w:b/>
        </w:rPr>
      </w:pPr>
    </w:p>
    <w:p w14:paraId="629C8D11" w14:textId="7EC1F412" w:rsidR="000872FD" w:rsidRPr="006E16A4" w:rsidRDefault="003F0AC7" w:rsidP="006E16A4">
      <w:pPr>
        <w:tabs>
          <w:tab w:val="left" w:pos="1701"/>
        </w:tabs>
        <w:spacing w:before="41" w:line="276" w:lineRule="auto"/>
        <w:ind w:right="359"/>
        <w:rPr>
          <w:rFonts w:asciiTheme="minorHAnsi" w:hAnsiTheme="minorHAnsi" w:cstheme="minorHAnsi"/>
          <w:b/>
        </w:rPr>
      </w:pPr>
      <w:r w:rsidRPr="006E16A4">
        <w:rPr>
          <w:rFonts w:asciiTheme="minorHAnsi" w:hAnsiTheme="minorHAnsi" w:cstheme="minorHAnsi"/>
          <w:b/>
        </w:rPr>
        <w:t>Risk</w:t>
      </w:r>
      <w:r w:rsidRPr="006E16A4">
        <w:rPr>
          <w:rFonts w:asciiTheme="minorHAnsi" w:hAnsiTheme="minorHAnsi" w:cstheme="minorHAnsi"/>
          <w:b/>
          <w:spacing w:val="-4"/>
        </w:rPr>
        <w:t xml:space="preserve"> </w:t>
      </w:r>
      <w:r w:rsidRPr="006E16A4">
        <w:rPr>
          <w:rFonts w:asciiTheme="minorHAnsi" w:hAnsiTheme="minorHAnsi" w:cstheme="minorHAnsi"/>
          <w:b/>
        </w:rPr>
        <w:t>reduction</w:t>
      </w:r>
      <w:r w:rsidR="00DD4B1C" w:rsidRPr="006E16A4">
        <w:rPr>
          <w:rFonts w:asciiTheme="minorHAnsi" w:hAnsiTheme="minorHAnsi" w:cstheme="minorHAnsi"/>
          <w:b/>
        </w:rPr>
        <w:t>:</w:t>
      </w:r>
      <w:r w:rsidR="0057775A" w:rsidRPr="006E16A4">
        <w:rPr>
          <w:rFonts w:asciiTheme="minorHAnsi" w:hAnsiTheme="minorHAnsi" w:cstheme="minorHAnsi"/>
          <w:b/>
        </w:rPr>
        <w:t xml:space="preserve"> </w:t>
      </w:r>
      <w:r w:rsidR="005C745F" w:rsidRPr="005C745F">
        <w:rPr>
          <w:rFonts w:asciiTheme="minorHAnsi" w:hAnsiTheme="minorHAnsi" w:cstheme="minorHAnsi"/>
          <w:bCs/>
        </w:rPr>
        <w:t>Working alongside the Local Aut</w:t>
      </w:r>
      <w:r w:rsidR="00DC6605">
        <w:rPr>
          <w:rFonts w:asciiTheme="minorHAnsi" w:hAnsiTheme="minorHAnsi" w:cstheme="minorHAnsi"/>
          <w:bCs/>
        </w:rPr>
        <w:t>h</w:t>
      </w:r>
      <w:r w:rsidR="005C745F" w:rsidRPr="005C745F">
        <w:rPr>
          <w:rFonts w:asciiTheme="minorHAnsi" w:hAnsiTheme="minorHAnsi" w:cstheme="minorHAnsi"/>
          <w:bCs/>
        </w:rPr>
        <w:t>ority and the Trust,</w:t>
      </w:r>
      <w:r w:rsidR="005C745F">
        <w:rPr>
          <w:rFonts w:asciiTheme="minorHAnsi" w:hAnsiTheme="minorHAnsi" w:cstheme="minorHAnsi"/>
          <w:b/>
        </w:rPr>
        <w:t xml:space="preserve"> </w:t>
      </w:r>
      <w:r w:rsidR="005C745F">
        <w:rPr>
          <w:rFonts w:asciiTheme="minorHAnsi" w:hAnsiTheme="minorHAnsi" w:cstheme="minorHAnsi"/>
        </w:rPr>
        <w:t>t</w:t>
      </w:r>
      <w:r w:rsidRPr="006E16A4">
        <w:rPr>
          <w:rFonts w:asciiTheme="minorHAnsi" w:hAnsiTheme="minorHAnsi" w:cstheme="minorHAnsi"/>
        </w:rPr>
        <w:t xml:space="preserve">he </w:t>
      </w:r>
      <w:r w:rsidR="0057775A" w:rsidRPr="006E16A4">
        <w:rPr>
          <w:rFonts w:asciiTheme="minorHAnsi" w:hAnsiTheme="minorHAnsi" w:cstheme="minorHAnsi"/>
        </w:rPr>
        <w:t>Principal and</w:t>
      </w:r>
      <w:r w:rsidRPr="006E16A4">
        <w:rPr>
          <w:rFonts w:asciiTheme="minorHAnsi" w:hAnsiTheme="minorHAnsi" w:cstheme="minorHAnsi"/>
        </w:rPr>
        <w:t xml:space="preserve"> DSLs assess the level of risk within the </w:t>
      </w:r>
      <w:r w:rsidR="000008DC" w:rsidRPr="006E16A4">
        <w:rPr>
          <w:rFonts w:asciiTheme="minorHAnsi" w:hAnsiTheme="minorHAnsi" w:cstheme="minorHAnsi"/>
        </w:rPr>
        <w:t>school</w:t>
      </w:r>
      <w:r w:rsidRPr="006E16A4">
        <w:rPr>
          <w:rFonts w:asciiTheme="minorHAnsi" w:hAnsiTheme="minorHAnsi" w:cstheme="minorHAnsi"/>
        </w:rPr>
        <w:t xml:space="preserve"> and put actions in place to reduce that risk</w:t>
      </w:r>
      <w:r w:rsidR="00990A8E">
        <w:rPr>
          <w:rFonts w:asciiTheme="minorHAnsi" w:hAnsiTheme="minorHAnsi" w:cstheme="minorHAnsi"/>
        </w:rPr>
        <w:t>, in accordance with our Prevent Risk Assessment</w:t>
      </w:r>
      <w:r w:rsidRPr="006E16A4">
        <w:rPr>
          <w:rFonts w:asciiTheme="minorHAnsi" w:hAnsiTheme="minorHAnsi" w:cstheme="minorHAnsi"/>
        </w:rPr>
        <w:t xml:space="preserve">. </w:t>
      </w:r>
      <w:r w:rsidR="005C745F">
        <w:rPr>
          <w:rFonts w:asciiTheme="minorHAnsi" w:hAnsiTheme="minorHAnsi" w:cstheme="minorHAnsi"/>
        </w:rPr>
        <w:t>Risk management</w:t>
      </w:r>
      <w:r w:rsidRPr="006E16A4">
        <w:rPr>
          <w:rFonts w:asciiTheme="minorHAnsi" w:hAnsiTheme="minorHAnsi" w:cstheme="minorHAnsi"/>
        </w:rPr>
        <w:t xml:space="preserve"> include</w:t>
      </w:r>
      <w:r w:rsidR="005C745F">
        <w:rPr>
          <w:rFonts w:asciiTheme="minorHAnsi" w:hAnsiTheme="minorHAnsi" w:cstheme="minorHAnsi"/>
        </w:rPr>
        <w:t>s</w:t>
      </w:r>
      <w:r w:rsidRPr="006E16A4">
        <w:rPr>
          <w:rFonts w:asciiTheme="minorHAnsi" w:hAnsiTheme="minorHAnsi" w:cstheme="minorHAnsi"/>
        </w:rPr>
        <w:t xml:space="preserve"> consideration of the </w:t>
      </w:r>
      <w:r w:rsidR="000008DC" w:rsidRPr="006E16A4">
        <w:rPr>
          <w:rFonts w:asciiTheme="minorHAnsi" w:hAnsiTheme="minorHAnsi" w:cstheme="minorHAnsi"/>
        </w:rPr>
        <w:t>school</w:t>
      </w:r>
      <w:r w:rsidRPr="006E16A4">
        <w:rPr>
          <w:rFonts w:asciiTheme="minorHAnsi" w:hAnsiTheme="minorHAnsi" w:cstheme="minorHAnsi"/>
        </w:rPr>
        <w:t xml:space="preserve">’s RE curriculum, SEND policy, assembly </w:t>
      </w:r>
      <w:r w:rsidR="005F1C3A" w:rsidRPr="006E16A4">
        <w:rPr>
          <w:rFonts w:asciiTheme="minorHAnsi" w:hAnsiTheme="minorHAnsi" w:cstheme="minorHAnsi"/>
        </w:rPr>
        <w:t>approach</w:t>
      </w:r>
      <w:r w:rsidRPr="006E16A4">
        <w:rPr>
          <w:rFonts w:asciiTheme="minorHAnsi" w:hAnsiTheme="minorHAnsi" w:cstheme="minorHAnsi"/>
        </w:rPr>
        <w:t xml:space="preserve">, the use of </w:t>
      </w:r>
      <w:r w:rsidR="000008DC" w:rsidRPr="006E16A4">
        <w:rPr>
          <w:rFonts w:asciiTheme="minorHAnsi" w:hAnsiTheme="minorHAnsi" w:cstheme="minorHAnsi"/>
        </w:rPr>
        <w:t>school</w:t>
      </w:r>
      <w:r w:rsidRPr="006E16A4">
        <w:rPr>
          <w:rFonts w:asciiTheme="minorHAnsi" w:hAnsiTheme="minorHAnsi" w:cstheme="minorHAnsi"/>
        </w:rPr>
        <w:t xml:space="preserve"> premises by external agencies, integration of students by gender and SEN</w:t>
      </w:r>
      <w:r w:rsidR="005F1C3A" w:rsidRPr="006E16A4">
        <w:rPr>
          <w:rFonts w:asciiTheme="minorHAnsi" w:hAnsiTheme="minorHAnsi" w:cstheme="minorHAnsi"/>
        </w:rPr>
        <w:t>D</w:t>
      </w:r>
      <w:r w:rsidRPr="006E16A4">
        <w:rPr>
          <w:rFonts w:asciiTheme="minorHAnsi" w:hAnsiTheme="minorHAnsi" w:cstheme="minorHAnsi"/>
        </w:rPr>
        <w:t xml:space="preserve">, anti-bullying policy and other issues specific to the </w:t>
      </w:r>
      <w:r w:rsidR="006E16A4">
        <w:rPr>
          <w:rFonts w:asciiTheme="minorHAnsi" w:hAnsiTheme="minorHAnsi" w:cstheme="minorHAnsi"/>
        </w:rPr>
        <w:t>s</w:t>
      </w:r>
      <w:r w:rsidRPr="006E16A4">
        <w:rPr>
          <w:rFonts w:asciiTheme="minorHAnsi" w:hAnsiTheme="minorHAnsi" w:cstheme="minorHAnsi"/>
        </w:rPr>
        <w:t>chool’s profile, community and</w:t>
      </w:r>
      <w:r w:rsidRPr="006E16A4">
        <w:rPr>
          <w:rFonts w:asciiTheme="minorHAnsi" w:hAnsiTheme="minorHAnsi" w:cstheme="minorHAnsi"/>
          <w:spacing w:val="-3"/>
        </w:rPr>
        <w:t xml:space="preserve"> </w:t>
      </w:r>
      <w:r w:rsidRPr="006E16A4">
        <w:rPr>
          <w:rFonts w:asciiTheme="minorHAnsi" w:hAnsiTheme="minorHAnsi" w:cstheme="minorHAnsi"/>
        </w:rPr>
        <w:t>philosophy.</w:t>
      </w:r>
    </w:p>
    <w:p w14:paraId="75680E3C" w14:textId="77777777" w:rsidR="006E16A4" w:rsidRDefault="006E16A4" w:rsidP="006E16A4">
      <w:pPr>
        <w:tabs>
          <w:tab w:val="left" w:pos="1701"/>
        </w:tabs>
        <w:spacing w:before="41" w:line="276" w:lineRule="auto"/>
        <w:ind w:right="359"/>
        <w:rPr>
          <w:rFonts w:asciiTheme="minorHAnsi" w:hAnsiTheme="minorHAnsi" w:cstheme="minorHAnsi"/>
        </w:rPr>
      </w:pPr>
    </w:p>
    <w:p w14:paraId="466216B8" w14:textId="7FF6F47F" w:rsidR="003F0AC7" w:rsidRPr="0072117E" w:rsidRDefault="003F0AC7" w:rsidP="0072117E">
      <w:pPr>
        <w:tabs>
          <w:tab w:val="left" w:pos="1701"/>
        </w:tabs>
        <w:spacing w:before="41" w:line="276" w:lineRule="auto"/>
        <w:ind w:right="359"/>
        <w:rPr>
          <w:rFonts w:asciiTheme="minorHAnsi" w:hAnsiTheme="minorHAnsi" w:cstheme="minorHAnsi"/>
          <w:b/>
        </w:rPr>
      </w:pPr>
      <w:r w:rsidRPr="005D27EC">
        <w:rPr>
          <w:rFonts w:asciiTheme="minorHAnsi" w:hAnsiTheme="minorHAnsi" w:cstheme="minorHAnsi"/>
          <w:highlight w:val="magenta"/>
        </w:rPr>
        <w:lastRenderedPageBreak/>
        <w:t>When any member of staff has concerns that a student may be at risk of radicalisation or involvement in terrorism, they should speak with the DSL in the first</w:t>
      </w:r>
      <w:r w:rsidRPr="005D27EC">
        <w:rPr>
          <w:rFonts w:asciiTheme="minorHAnsi" w:hAnsiTheme="minorHAnsi" w:cstheme="minorHAnsi"/>
          <w:spacing w:val="-8"/>
          <w:highlight w:val="magenta"/>
        </w:rPr>
        <w:t xml:space="preserve"> </w:t>
      </w:r>
      <w:r w:rsidRPr="005D27EC">
        <w:rPr>
          <w:rFonts w:asciiTheme="minorHAnsi" w:hAnsiTheme="minorHAnsi" w:cstheme="minorHAnsi"/>
          <w:highlight w:val="magenta"/>
        </w:rPr>
        <w:t>instance</w:t>
      </w:r>
      <w:r w:rsidR="00930DBA" w:rsidRPr="005D27EC">
        <w:rPr>
          <w:rFonts w:asciiTheme="minorHAnsi" w:hAnsiTheme="minorHAnsi" w:cstheme="minorHAnsi"/>
          <w:highlight w:val="magenta"/>
        </w:rPr>
        <w:t>.</w:t>
      </w:r>
      <w:r w:rsidR="006E16A4" w:rsidRPr="005D27EC">
        <w:rPr>
          <w:rFonts w:asciiTheme="minorHAnsi" w:hAnsiTheme="minorHAnsi" w:cstheme="minorHAnsi"/>
          <w:b/>
          <w:highlight w:val="magenta"/>
        </w:rPr>
        <w:t xml:space="preserve"> </w:t>
      </w:r>
      <w:r w:rsidR="00930DBA" w:rsidRPr="005D27EC">
        <w:rPr>
          <w:rFonts w:asciiTheme="minorHAnsi" w:hAnsiTheme="minorHAnsi" w:cstheme="minorHAnsi"/>
          <w:highlight w:val="magenta"/>
        </w:rPr>
        <w:t>Staff undergo</w:t>
      </w:r>
      <w:r w:rsidRPr="005D27EC">
        <w:rPr>
          <w:rFonts w:asciiTheme="minorHAnsi" w:hAnsiTheme="minorHAnsi" w:cstheme="minorHAnsi"/>
          <w:highlight w:val="magenta"/>
        </w:rPr>
        <w:t xml:space="preserve"> Prevent Awareness Training</w:t>
      </w:r>
      <w:r w:rsidR="00930DBA" w:rsidRPr="005D27EC">
        <w:rPr>
          <w:rFonts w:asciiTheme="minorHAnsi" w:hAnsiTheme="minorHAnsi" w:cstheme="minorHAnsi"/>
          <w:highlight w:val="magenta"/>
        </w:rPr>
        <w:t xml:space="preserve"> on a regular basis</w:t>
      </w:r>
      <w:r w:rsidR="00A066C9" w:rsidRPr="005D27EC">
        <w:rPr>
          <w:rFonts w:asciiTheme="minorHAnsi" w:hAnsiTheme="minorHAnsi" w:cstheme="minorHAnsi"/>
          <w:highlight w:val="magenta"/>
        </w:rPr>
        <w:t xml:space="preserve"> and understand the </w:t>
      </w:r>
      <w:r w:rsidR="00D05824" w:rsidRPr="005D27EC">
        <w:rPr>
          <w:rFonts w:asciiTheme="minorHAnsi" w:hAnsiTheme="minorHAnsi" w:cstheme="minorHAnsi"/>
          <w:highlight w:val="magenta"/>
        </w:rPr>
        <w:t>Notice-Check-Share procedure. They</w:t>
      </w:r>
      <w:r w:rsidRPr="005D27EC">
        <w:rPr>
          <w:rFonts w:asciiTheme="minorHAnsi" w:hAnsiTheme="minorHAnsi" w:cstheme="minorHAnsi"/>
          <w:highlight w:val="magenta"/>
        </w:rPr>
        <w:t xml:space="preserve"> understand the steps to follow, via discussions with the DSL, if a referral to the Channel Programme is</w:t>
      </w:r>
      <w:r w:rsidRPr="005D27EC">
        <w:rPr>
          <w:rFonts w:asciiTheme="minorHAnsi" w:hAnsiTheme="minorHAnsi" w:cstheme="minorHAnsi"/>
          <w:spacing w:val="-16"/>
          <w:highlight w:val="magenta"/>
        </w:rPr>
        <w:t xml:space="preserve"> </w:t>
      </w:r>
      <w:r w:rsidRPr="005D27EC">
        <w:rPr>
          <w:rFonts w:asciiTheme="minorHAnsi" w:hAnsiTheme="minorHAnsi" w:cstheme="minorHAnsi"/>
          <w:highlight w:val="magenta"/>
        </w:rPr>
        <w:t>required</w:t>
      </w:r>
      <w:r w:rsidR="00930DBA" w:rsidRPr="005D27EC">
        <w:rPr>
          <w:rFonts w:asciiTheme="minorHAnsi" w:hAnsiTheme="minorHAnsi" w:cstheme="minorHAnsi"/>
          <w:highlight w:val="magenta"/>
        </w:rPr>
        <w:t>.</w:t>
      </w:r>
    </w:p>
    <w:p w14:paraId="10F443AE" w14:textId="77777777" w:rsidR="00950DF1" w:rsidRPr="00CE062C" w:rsidRDefault="00950DF1">
      <w:pPr>
        <w:rPr>
          <w:rFonts w:asciiTheme="minorHAnsi" w:hAnsiTheme="minorHAnsi" w:cstheme="minorHAnsi"/>
        </w:rPr>
      </w:pPr>
    </w:p>
    <w:p w14:paraId="5C1A3805" w14:textId="2AA2BC2A" w:rsidR="00950DF1" w:rsidRPr="00A86D4A" w:rsidRDefault="00C30CB8" w:rsidP="0009716E">
      <w:pPr>
        <w:pStyle w:val="Heading1"/>
        <w:numPr>
          <w:ilvl w:val="0"/>
          <w:numId w:val="11"/>
        </w:numPr>
        <w:ind w:left="851" w:hanging="426"/>
        <w:rPr>
          <w:rFonts w:asciiTheme="minorHAnsi" w:hAnsiTheme="minorHAnsi" w:cstheme="minorHAnsi"/>
          <w:szCs w:val="22"/>
        </w:rPr>
      </w:pPr>
      <w:bookmarkStart w:id="152" w:name="_Toc176976235"/>
      <w:r>
        <w:rPr>
          <w:rFonts w:asciiTheme="minorHAnsi" w:hAnsiTheme="minorHAnsi" w:cstheme="minorHAnsi"/>
          <w:szCs w:val="22"/>
        </w:rPr>
        <w:t>Child Criminal Exploitation</w:t>
      </w:r>
      <w:r w:rsidR="00C52413">
        <w:rPr>
          <w:rFonts w:asciiTheme="minorHAnsi" w:hAnsiTheme="minorHAnsi" w:cstheme="minorHAnsi"/>
          <w:szCs w:val="22"/>
        </w:rPr>
        <w:t xml:space="preserve"> (CCE)</w:t>
      </w:r>
      <w:bookmarkEnd w:id="152"/>
    </w:p>
    <w:p w14:paraId="2E52F814" w14:textId="5F078682" w:rsidR="00154E44" w:rsidRPr="00855279" w:rsidRDefault="00154E44" w:rsidP="006E16A4">
      <w:pPr>
        <w:pStyle w:val="1bodycopy10pt"/>
        <w:rPr>
          <w:rFonts w:ascii="Calibri" w:eastAsia="Calibri" w:hAnsi="Calibri" w:cs="Calibri"/>
          <w:sz w:val="22"/>
          <w:szCs w:val="28"/>
          <w:lang w:val="en-GB" w:eastAsia="en-GB" w:bidi="en-GB"/>
        </w:rPr>
      </w:pPr>
      <w:r w:rsidRPr="00855279">
        <w:rPr>
          <w:rFonts w:ascii="Calibri" w:eastAsia="Calibri" w:hAnsi="Calibri" w:cs="Calibri"/>
          <w:sz w:val="22"/>
          <w:szCs w:val="28"/>
          <w:lang w:val="en-GB" w:eastAsia="en-GB" w:bidi="en-GB"/>
        </w:rPr>
        <w:t>Child criminal exploitation (CCE) is a form of abuse where an individual or group takes advantage of an imbalance</w:t>
      </w:r>
      <w:r w:rsidR="006E16A4">
        <w:rPr>
          <w:rFonts w:ascii="Calibri" w:eastAsia="Calibri" w:hAnsi="Calibri" w:cs="Calibri"/>
          <w:sz w:val="22"/>
          <w:szCs w:val="28"/>
          <w:lang w:val="en-GB" w:eastAsia="en-GB" w:bidi="en-GB"/>
        </w:rPr>
        <w:t xml:space="preserve"> </w:t>
      </w:r>
      <w:r w:rsidRPr="00855279">
        <w:rPr>
          <w:rFonts w:ascii="Calibri" w:eastAsia="Calibri" w:hAnsi="Calibri" w:cs="Calibri"/>
          <w:sz w:val="22"/>
          <w:szCs w:val="28"/>
          <w:lang w:val="en-GB" w:eastAsia="en-GB" w:bidi="en-GB"/>
        </w:rPr>
        <w:t xml:space="preserve">of power to coerce, control, manipulate or deceive a child into criminal activity, in exchange for something the victim needs or wants, and/or for the financial or other advantage of the perpetrator or facilitator, and/or through violence or the threat of violence. </w:t>
      </w:r>
    </w:p>
    <w:p w14:paraId="4003DED3" w14:textId="7663862E" w:rsidR="00154E44" w:rsidRPr="00855279" w:rsidRDefault="00154E44" w:rsidP="00154E44">
      <w:pPr>
        <w:pStyle w:val="1bodycopy10pt"/>
        <w:rPr>
          <w:rFonts w:ascii="Calibri" w:eastAsia="Calibri" w:hAnsi="Calibri" w:cs="Calibri"/>
          <w:sz w:val="22"/>
          <w:szCs w:val="28"/>
          <w:lang w:val="en-GB" w:eastAsia="en-GB" w:bidi="en-GB"/>
        </w:rPr>
      </w:pPr>
      <w:r w:rsidRPr="00855279">
        <w:rPr>
          <w:rFonts w:ascii="Calibri" w:eastAsia="Calibri" w:hAnsi="Calibri" w:cs="Calibri"/>
          <w:sz w:val="22"/>
          <w:szCs w:val="28"/>
          <w:lang w:val="en-GB" w:eastAsia="en-GB" w:bidi="en-GB"/>
        </w:rPr>
        <w:t xml:space="preserve">The abuse can be perpetrated by males or females, and children or adults. It can be a one-off occurrence or a series of incidents over </w:t>
      </w:r>
      <w:r w:rsidR="005474A8" w:rsidRPr="00855279">
        <w:rPr>
          <w:rFonts w:ascii="Calibri" w:eastAsia="Calibri" w:hAnsi="Calibri" w:cs="Calibri"/>
          <w:sz w:val="22"/>
          <w:szCs w:val="28"/>
          <w:lang w:val="en-GB" w:eastAsia="en-GB" w:bidi="en-GB"/>
        </w:rPr>
        <w:t>time and</w:t>
      </w:r>
      <w:r w:rsidRPr="00855279">
        <w:rPr>
          <w:rFonts w:ascii="Calibri" w:eastAsia="Calibri" w:hAnsi="Calibri" w:cs="Calibri"/>
          <w:sz w:val="22"/>
          <w:szCs w:val="28"/>
          <w:lang w:val="en-GB" w:eastAsia="en-GB" w:bidi="en-GB"/>
        </w:rPr>
        <w:t xml:space="preserve"> range from opportunistic to complex organised abuse.</w:t>
      </w:r>
    </w:p>
    <w:p w14:paraId="6F880A09" w14:textId="4BE30655" w:rsidR="00154E44" w:rsidRPr="00855279" w:rsidRDefault="00154E44" w:rsidP="00154E44">
      <w:pPr>
        <w:pStyle w:val="1bodycopy10pt"/>
        <w:rPr>
          <w:rFonts w:ascii="Calibri" w:eastAsia="Calibri" w:hAnsi="Calibri" w:cs="Calibri"/>
          <w:sz w:val="22"/>
          <w:szCs w:val="28"/>
          <w:lang w:val="en-GB" w:eastAsia="en-GB" w:bidi="en-GB"/>
        </w:rPr>
      </w:pPr>
      <w:r w:rsidRPr="00855279">
        <w:rPr>
          <w:rFonts w:ascii="Calibri" w:eastAsia="Calibri" w:hAnsi="Calibri" w:cs="Calibri"/>
          <w:sz w:val="22"/>
          <w:szCs w:val="28"/>
          <w:lang w:val="en-GB" w:eastAsia="en-GB" w:bidi="en-GB"/>
        </w:rPr>
        <w:t xml:space="preserve">The victim can be exploited even when the activity appears to be consensual. It does not always involve physical </w:t>
      </w:r>
      <w:r w:rsidR="00855279">
        <w:rPr>
          <w:rFonts w:ascii="Calibri" w:eastAsia="Calibri" w:hAnsi="Calibri" w:cs="Calibri"/>
          <w:sz w:val="22"/>
          <w:szCs w:val="28"/>
          <w:lang w:val="en-GB" w:eastAsia="en-GB" w:bidi="en-GB"/>
        </w:rPr>
        <w:tab/>
      </w:r>
      <w:r w:rsidRPr="00855279">
        <w:rPr>
          <w:rFonts w:ascii="Calibri" w:eastAsia="Calibri" w:hAnsi="Calibri" w:cs="Calibri"/>
          <w:sz w:val="22"/>
          <w:szCs w:val="28"/>
          <w:lang w:val="en-GB" w:eastAsia="en-GB" w:bidi="en-GB"/>
        </w:rPr>
        <w:t xml:space="preserve">contact and can happen online. For example, young people may be forced to work in cannabis factories, coerced into moving drugs or money across the country (county lines), forced to shoplift or pickpocket, or to threaten other young people. </w:t>
      </w:r>
    </w:p>
    <w:p w14:paraId="50F5DCC0" w14:textId="5F76D1E7" w:rsidR="00154E44" w:rsidRPr="00A14461" w:rsidRDefault="00154E44" w:rsidP="00A14461">
      <w:pPr>
        <w:rPr>
          <w:rFonts w:asciiTheme="minorHAnsi" w:hAnsiTheme="minorHAnsi" w:cstheme="minorHAnsi"/>
        </w:rPr>
      </w:pPr>
      <w:r w:rsidRPr="00A14461">
        <w:rPr>
          <w:rFonts w:asciiTheme="minorHAnsi" w:hAnsiTheme="minorHAnsi" w:cstheme="minorHAnsi"/>
        </w:rPr>
        <w:t>Indicators of CCE can include a child:</w:t>
      </w:r>
    </w:p>
    <w:p w14:paraId="032297BB" w14:textId="117BF1F3" w:rsidR="00154E44" w:rsidRPr="00A14461" w:rsidRDefault="00154E44" w:rsidP="005F3EB7">
      <w:pPr>
        <w:pStyle w:val="ListParagraph"/>
        <w:numPr>
          <w:ilvl w:val="0"/>
          <w:numId w:val="51"/>
        </w:numPr>
        <w:rPr>
          <w:rFonts w:asciiTheme="minorHAnsi" w:hAnsiTheme="minorHAnsi" w:cstheme="minorHAnsi"/>
        </w:rPr>
      </w:pPr>
      <w:r w:rsidRPr="00A14461">
        <w:rPr>
          <w:rFonts w:asciiTheme="minorHAnsi" w:hAnsiTheme="minorHAnsi" w:cstheme="minorHAnsi"/>
        </w:rPr>
        <w:t>Appearing with unexplained gifts or new possessions</w:t>
      </w:r>
    </w:p>
    <w:p w14:paraId="61239C93" w14:textId="5AFDBD7C" w:rsidR="00154E44" w:rsidRPr="00A14461" w:rsidRDefault="00154E44" w:rsidP="005F3EB7">
      <w:pPr>
        <w:pStyle w:val="ListParagraph"/>
        <w:numPr>
          <w:ilvl w:val="0"/>
          <w:numId w:val="51"/>
        </w:numPr>
        <w:rPr>
          <w:rFonts w:asciiTheme="minorHAnsi" w:hAnsiTheme="minorHAnsi" w:cstheme="minorHAnsi"/>
        </w:rPr>
      </w:pPr>
      <w:r w:rsidRPr="00A14461">
        <w:rPr>
          <w:rFonts w:asciiTheme="minorHAnsi" w:hAnsiTheme="minorHAnsi" w:cstheme="minorHAnsi"/>
        </w:rPr>
        <w:t>Associating with other young people involved in exploitation</w:t>
      </w:r>
    </w:p>
    <w:p w14:paraId="2E3AA3B9" w14:textId="535B2AF4" w:rsidR="00154E44" w:rsidRPr="00A14461" w:rsidRDefault="00154E44" w:rsidP="005F3EB7">
      <w:pPr>
        <w:pStyle w:val="ListParagraph"/>
        <w:numPr>
          <w:ilvl w:val="0"/>
          <w:numId w:val="51"/>
        </w:numPr>
        <w:rPr>
          <w:rFonts w:asciiTheme="minorHAnsi" w:hAnsiTheme="minorHAnsi" w:cstheme="minorHAnsi"/>
        </w:rPr>
      </w:pPr>
      <w:r w:rsidRPr="00A14461">
        <w:rPr>
          <w:rFonts w:asciiTheme="minorHAnsi" w:hAnsiTheme="minorHAnsi" w:cstheme="minorHAnsi"/>
        </w:rPr>
        <w:t>Suffering from changes in emotional wellbeing</w:t>
      </w:r>
    </w:p>
    <w:p w14:paraId="1AA7C567" w14:textId="6B8BC02F" w:rsidR="00154E44" w:rsidRPr="00A14461" w:rsidRDefault="00154E44" w:rsidP="005F3EB7">
      <w:pPr>
        <w:pStyle w:val="ListParagraph"/>
        <w:numPr>
          <w:ilvl w:val="0"/>
          <w:numId w:val="51"/>
        </w:numPr>
        <w:rPr>
          <w:rFonts w:asciiTheme="minorHAnsi" w:hAnsiTheme="minorHAnsi" w:cstheme="minorHAnsi"/>
        </w:rPr>
      </w:pPr>
      <w:r w:rsidRPr="00A14461">
        <w:rPr>
          <w:rFonts w:asciiTheme="minorHAnsi" w:hAnsiTheme="minorHAnsi" w:cstheme="minorHAnsi"/>
        </w:rPr>
        <w:t>Misusing drugs and alcohol</w:t>
      </w:r>
    </w:p>
    <w:p w14:paraId="314CC80D" w14:textId="6B58BA57" w:rsidR="00154E44" w:rsidRPr="00A14461" w:rsidRDefault="00154E44" w:rsidP="005F3EB7">
      <w:pPr>
        <w:pStyle w:val="ListParagraph"/>
        <w:numPr>
          <w:ilvl w:val="0"/>
          <w:numId w:val="51"/>
        </w:numPr>
        <w:rPr>
          <w:rFonts w:asciiTheme="minorHAnsi" w:hAnsiTheme="minorHAnsi" w:cstheme="minorHAnsi"/>
        </w:rPr>
      </w:pPr>
      <w:r w:rsidRPr="00A14461">
        <w:rPr>
          <w:rFonts w:asciiTheme="minorHAnsi" w:hAnsiTheme="minorHAnsi" w:cstheme="minorHAnsi"/>
        </w:rPr>
        <w:t>Going missing for periods of time or regularly coming home late</w:t>
      </w:r>
    </w:p>
    <w:p w14:paraId="69A36713" w14:textId="45F191C4" w:rsidR="00154E44" w:rsidRPr="00A14461" w:rsidRDefault="00154E44" w:rsidP="005F3EB7">
      <w:pPr>
        <w:pStyle w:val="ListParagraph"/>
        <w:numPr>
          <w:ilvl w:val="0"/>
          <w:numId w:val="51"/>
        </w:numPr>
        <w:rPr>
          <w:rFonts w:asciiTheme="minorHAnsi" w:hAnsiTheme="minorHAnsi" w:cstheme="minorHAnsi"/>
        </w:rPr>
      </w:pPr>
      <w:r w:rsidRPr="00A14461">
        <w:rPr>
          <w:rFonts w:asciiTheme="minorHAnsi" w:hAnsiTheme="minorHAnsi" w:cstheme="minorHAnsi"/>
        </w:rPr>
        <w:t xml:space="preserve">Regularly missing school or education </w:t>
      </w:r>
    </w:p>
    <w:p w14:paraId="3CB62143" w14:textId="5F71F746" w:rsidR="00154E44" w:rsidRPr="00A14461" w:rsidRDefault="00154E44" w:rsidP="005F3EB7">
      <w:pPr>
        <w:pStyle w:val="ListParagraph"/>
        <w:numPr>
          <w:ilvl w:val="0"/>
          <w:numId w:val="51"/>
        </w:numPr>
        <w:rPr>
          <w:rFonts w:asciiTheme="minorHAnsi" w:hAnsiTheme="minorHAnsi" w:cstheme="minorHAnsi"/>
        </w:rPr>
      </w:pPr>
      <w:r w:rsidRPr="00A14461">
        <w:rPr>
          <w:rFonts w:asciiTheme="minorHAnsi" w:hAnsiTheme="minorHAnsi" w:cstheme="minorHAnsi"/>
        </w:rPr>
        <w:t>Not taking part in education</w:t>
      </w:r>
    </w:p>
    <w:p w14:paraId="6C8E9417" w14:textId="1717314F" w:rsidR="00950DF1" w:rsidRDefault="00154E44" w:rsidP="00A86D4A">
      <w:pPr>
        <w:pStyle w:val="1bodycopy10pt"/>
        <w:rPr>
          <w:rFonts w:ascii="Calibri" w:eastAsia="Calibri" w:hAnsi="Calibri" w:cs="Calibri"/>
          <w:sz w:val="22"/>
          <w:szCs w:val="28"/>
          <w:lang w:val="en-GB" w:eastAsia="en-GB" w:bidi="en-GB"/>
        </w:rPr>
      </w:pPr>
      <w:r w:rsidRPr="00855279">
        <w:rPr>
          <w:rFonts w:ascii="Calibri" w:eastAsia="Calibri" w:hAnsi="Calibri" w:cs="Calibri"/>
          <w:sz w:val="22"/>
          <w:szCs w:val="28"/>
          <w:lang w:val="en-GB" w:eastAsia="en-GB" w:bidi="en-GB"/>
        </w:rPr>
        <w:t>If a member of staff suspects CCE, they will discuss this with the DSL. The DSL will trigger the local safeguarding</w:t>
      </w:r>
      <w:r w:rsidR="006E16A4">
        <w:rPr>
          <w:rFonts w:ascii="Calibri" w:eastAsia="Calibri" w:hAnsi="Calibri" w:cs="Calibri"/>
          <w:sz w:val="22"/>
          <w:szCs w:val="28"/>
          <w:lang w:val="en-GB" w:eastAsia="en-GB" w:bidi="en-GB"/>
        </w:rPr>
        <w:t xml:space="preserve"> </w:t>
      </w:r>
      <w:r w:rsidRPr="00855279">
        <w:rPr>
          <w:rFonts w:ascii="Calibri" w:eastAsia="Calibri" w:hAnsi="Calibri" w:cs="Calibri"/>
          <w:sz w:val="22"/>
          <w:szCs w:val="28"/>
          <w:lang w:val="en-GB" w:eastAsia="en-GB" w:bidi="en-GB"/>
        </w:rPr>
        <w:t xml:space="preserve">procedures, including a referral to the local authority’s children’s </w:t>
      </w:r>
      <w:r w:rsidR="004008B5">
        <w:rPr>
          <w:rFonts w:ascii="Calibri" w:eastAsia="Calibri" w:hAnsi="Calibri" w:cs="Calibri"/>
          <w:sz w:val="22"/>
          <w:szCs w:val="28"/>
          <w:lang w:val="en-GB" w:eastAsia="en-GB" w:bidi="en-GB"/>
        </w:rPr>
        <w:t>S</w:t>
      </w:r>
      <w:r w:rsidRPr="00855279">
        <w:rPr>
          <w:rFonts w:ascii="Calibri" w:eastAsia="Calibri" w:hAnsi="Calibri" w:cs="Calibri"/>
          <w:sz w:val="22"/>
          <w:szCs w:val="28"/>
          <w:lang w:val="en-GB" w:eastAsia="en-GB" w:bidi="en-GB"/>
        </w:rPr>
        <w:t xml:space="preserve">ocial </w:t>
      </w:r>
      <w:r w:rsidR="004008B5">
        <w:rPr>
          <w:rFonts w:ascii="Calibri" w:eastAsia="Calibri" w:hAnsi="Calibri" w:cs="Calibri"/>
          <w:sz w:val="22"/>
          <w:szCs w:val="28"/>
          <w:lang w:val="en-GB" w:eastAsia="en-GB" w:bidi="en-GB"/>
        </w:rPr>
        <w:t>C</w:t>
      </w:r>
      <w:r w:rsidRPr="00855279">
        <w:rPr>
          <w:rFonts w:ascii="Calibri" w:eastAsia="Calibri" w:hAnsi="Calibri" w:cs="Calibri"/>
          <w:sz w:val="22"/>
          <w:szCs w:val="28"/>
          <w:lang w:val="en-GB" w:eastAsia="en-GB" w:bidi="en-GB"/>
        </w:rPr>
        <w:t xml:space="preserve">are team and the </w:t>
      </w:r>
      <w:r w:rsidR="004008B5">
        <w:rPr>
          <w:rFonts w:ascii="Calibri" w:eastAsia="Calibri" w:hAnsi="Calibri" w:cs="Calibri"/>
          <w:sz w:val="22"/>
          <w:szCs w:val="28"/>
          <w:lang w:val="en-GB" w:eastAsia="en-GB" w:bidi="en-GB"/>
        </w:rPr>
        <w:t>P</w:t>
      </w:r>
      <w:r w:rsidRPr="00855279">
        <w:rPr>
          <w:rFonts w:ascii="Calibri" w:eastAsia="Calibri" w:hAnsi="Calibri" w:cs="Calibri"/>
          <w:sz w:val="22"/>
          <w:szCs w:val="28"/>
          <w:lang w:val="en-GB" w:eastAsia="en-GB" w:bidi="en-GB"/>
        </w:rPr>
        <w:t>olice, if appropriate.</w:t>
      </w:r>
    </w:p>
    <w:p w14:paraId="23B1D154" w14:textId="77777777" w:rsidR="0009716E" w:rsidRPr="00A86D4A" w:rsidRDefault="0009716E" w:rsidP="00A86D4A">
      <w:pPr>
        <w:pStyle w:val="1bodycopy10pt"/>
        <w:rPr>
          <w:rFonts w:ascii="Calibri" w:eastAsia="Calibri" w:hAnsi="Calibri" w:cs="Calibri"/>
          <w:sz w:val="22"/>
          <w:szCs w:val="28"/>
          <w:lang w:val="en-GB" w:eastAsia="en-GB" w:bidi="en-GB"/>
        </w:rPr>
      </w:pPr>
    </w:p>
    <w:p w14:paraId="03285892" w14:textId="55C543D5" w:rsidR="002C0666" w:rsidRPr="00A86D4A" w:rsidRDefault="00950DF1" w:rsidP="0009716E">
      <w:pPr>
        <w:pStyle w:val="Heading1"/>
        <w:numPr>
          <w:ilvl w:val="0"/>
          <w:numId w:val="11"/>
        </w:numPr>
        <w:ind w:left="851" w:hanging="426"/>
        <w:rPr>
          <w:rFonts w:asciiTheme="minorHAnsi" w:hAnsiTheme="minorHAnsi" w:cstheme="minorHAnsi"/>
          <w:b w:val="0"/>
          <w:szCs w:val="22"/>
        </w:rPr>
      </w:pPr>
      <w:bookmarkStart w:id="153" w:name="_Toc176976236"/>
      <w:r w:rsidRPr="00CE062C">
        <w:rPr>
          <w:rFonts w:asciiTheme="minorHAnsi" w:hAnsiTheme="minorHAnsi" w:cstheme="minorHAnsi"/>
          <w:szCs w:val="22"/>
        </w:rPr>
        <w:t>County Lines</w:t>
      </w:r>
      <w:r w:rsidR="0070041E">
        <w:rPr>
          <w:rFonts w:asciiTheme="minorHAnsi" w:hAnsiTheme="minorHAnsi" w:cstheme="minorHAnsi"/>
          <w:szCs w:val="22"/>
        </w:rPr>
        <w:t xml:space="preserve"> </w:t>
      </w:r>
      <w:r w:rsidR="0070041E" w:rsidRPr="00461342">
        <w:rPr>
          <w:rFonts w:asciiTheme="minorHAnsi" w:hAnsiTheme="minorHAnsi" w:cstheme="minorHAnsi"/>
          <w:szCs w:val="22"/>
        </w:rPr>
        <w:t>&amp; Child Financial Abuse</w:t>
      </w:r>
      <w:bookmarkEnd w:id="153"/>
    </w:p>
    <w:p w14:paraId="56E4AD3D" w14:textId="77777777" w:rsidR="0077503E" w:rsidRDefault="00950DF1" w:rsidP="006E16A4">
      <w:pPr>
        <w:pStyle w:val="BodyText"/>
        <w:rPr>
          <w:szCs w:val="22"/>
        </w:rPr>
      </w:pPr>
      <w:r w:rsidRPr="00AC48E7">
        <w:t>Criminal exploitation of children is a widespread form of harm that is a typical feature of county lines criminal activity: drug networks or gangs groom and exploit children and young people to carry drugs and money from urban areas to suburban and rural areas, market and seaside</w:t>
      </w:r>
      <w:r w:rsidRPr="00AC48E7">
        <w:rPr>
          <w:spacing w:val="-9"/>
        </w:rPr>
        <w:t xml:space="preserve"> </w:t>
      </w:r>
      <w:r w:rsidRPr="00AC48E7">
        <w:t>towns.</w:t>
      </w:r>
      <w:r w:rsidR="0070041E">
        <w:rPr>
          <w:szCs w:val="22"/>
        </w:rPr>
        <w:t xml:space="preserve">  </w:t>
      </w:r>
      <w:r w:rsidRPr="00AC48E7">
        <w:t>County Lines is a term used when drug gangs from big cities expand their operations to smaller towns, often using violence to drive out local dealers and exploiting children and vulnerable people to sell drugs.</w:t>
      </w:r>
    </w:p>
    <w:p w14:paraId="590DE9A0" w14:textId="77777777" w:rsidR="0077503E" w:rsidRDefault="0077503E" w:rsidP="0077503E">
      <w:pPr>
        <w:pStyle w:val="BodyText"/>
        <w:ind w:left="425"/>
        <w:rPr>
          <w:szCs w:val="22"/>
        </w:rPr>
      </w:pPr>
    </w:p>
    <w:p w14:paraId="1EE5050F" w14:textId="7C0128F9" w:rsidR="00950DF1" w:rsidRPr="0048521F" w:rsidRDefault="00950DF1" w:rsidP="0048521F">
      <w:pPr>
        <w:pStyle w:val="BodyText"/>
        <w:rPr>
          <w:szCs w:val="22"/>
        </w:rPr>
      </w:pPr>
      <w:r w:rsidRPr="00AC48E7">
        <w:t>Common feature in county lines drug supply is the exploitation of young and vulnerable people. The dealers will frequently target children and adults - often with mental health or addiction problems - to act as drug runners or move cash so they can stay under the radar of law enforcement.</w:t>
      </w:r>
      <w:r w:rsidR="0048521F">
        <w:rPr>
          <w:szCs w:val="22"/>
        </w:rPr>
        <w:t xml:space="preserve"> </w:t>
      </w:r>
      <w:r w:rsidRPr="00AC48E7">
        <w:t>People exploited in this way will quite often be exposed to physical, mental and sexual abuse, and in some instances will be trafficked to areas a long way from home as part of the network's drug dealing business.</w:t>
      </w:r>
      <w:r w:rsidR="00B40CC3">
        <w:t xml:space="preserve">    </w:t>
      </w:r>
    </w:p>
    <w:p w14:paraId="5974E4DA" w14:textId="77777777" w:rsidR="00B40CC3" w:rsidRDefault="00B40CC3" w:rsidP="0077503E">
      <w:pPr>
        <w:pStyle w:val="BodyText"/>
        <w:ind w:left="425"/>
      </w:pPr>
    </w:p>
    <w:p w14:paraId="77F3A7AF" w14:textId="538DE326" w:rsidR="00B40CC3" w:rsidRPr="00CD77F3" w:rsidRDefault="00340C02" w:rsidP="006E16A4">
      <w:pPr>
        <w:pStyle w:val="BodyText"/>
      </w:pPr>
      <w:r w:rsidRPr="00CD77F3">
        <w:t>An increasing number of children and young people are finding themselves the victims of financial exploitation</w:t>
      </w:r>
      <w:r w:rsidR="00787BCB" w:rsidRPr="00CD77F3">
        <w:t xml:space="preserve">, </w:t>
      </w:r>
      <w:r w:rsidR="00D1566A" w:rsidRPr="00CD77F3">
        <w:t>e.g.,</w:t>
      </w:r>
      <w:r w:rsidR="00787BCB" w:rsidRPr="00CD77F3">
        <w:t xml:space="preserve"> being groomed online to open bank accounts and launder </w:t>
      </w:r>
      <w:r w:rsidR="00600CBC">
        <w:t xml:space="preserve">criminal </w:t>
      </w:r>
      <w:r w:rsidR="00787BCB" w:rsidRPr="00CD77F3">
        <w:t>money</w:t>
      </w:r>
      <w:r w:rsidR="00C33B86" w:rsidRPr="00CD77F3">
        <w:t>.  This is known as Child Financial Abuse (CFB).  Criminals befriend young people through social media and online games.  They offer them gifts, promise money, gaming credits, skins or cryptocurrency.  Once they’ve gained a young person’s trust, they force them</w:t>
      </w:r>
      <w:r w:rsidR="003A1DAB" w:rsidRPr="00CD77F3">
        <w:t xml:space="preserve"> to carry out fraudulent activities, like opening a bank account for them.  This is financial exploitation.</w:t>
      </w:r>
    </w:p>
    <w:p w14:paraId="3DCEF5F0" w14:textId="77777777" w:rsidR="00AC48E7" w:rsidRPr="00CE062C" w:rsidRDefault="00AC48E7" w:rsidP="00B82490">
      <w:pPr>
        <w:pStyle w:val="ListParagraph"/>
        <w:tabs>
          <w:tab w:val="left" w:pos="1701"/>
        </w:tabs>
        <w:spacing w:line="259" w:lineRule="auto"/>
        <w:ind w:left="1701" w:right="386" w:firstLine="0"/>
        <w:rPr>
          <w:rFonts w:asciiTheme="minorHAnsi" w:hAnsiTheme="minorHAnsi" w:cstheme="minorHAnsi"/>
        </w:rPr>
      </w:pPr>
    </w:p>
    <w:p w14:paraId="1B9A786D" w14:textId="55083940" w:rsidR="000B6992" w:rsidRPr="00A86D4A" w:rsidRDefault="005F07DE" w:rsidP="0009716E">
      <w:pPr>
        <w:pStyle w:val="Heading1"/>
        <w:numPr>
          <w:ilvl w:val="0"/>
          <w:numId w:val="11"/>
        </w:numPr>
        <w:ind w:left="851" w:hanging="426"/>
        <w:rPr>
          <w:rFonts w:asciiTheme="minorHAnsi" w:hAnsiTheme="minorHAnsi" w:cstheme="minorHAnsi"/>
          <w:szCs w:val="22"/>
        </w:rPr>
      </w:pPr>
      <w:bookmarkStart w:id="154" w:name="_bookmark22"/>
      <w:bookmarkStart w:id="155" w:name="_Toc176976237"/>
      <w:bookmarkEnd w:id="154"/>
      <w:r w:rsidRPr="00CE062C">
        <w:rPr>
          <w:rFonts w:asciiTheme="minorHAnsi" w:hAnsiTheme="minorHAnsi" w:cstheme="minorHAnsi"/>
          <w:szCs w:val="22"/>
        </w:rPr>
        <w:t>Serious Violence, Gang Violence &amp; Youth Crime</w:t>
      </w:r>
      <w:bookmarkEnd w:id="155"/>
    </w:p>
    <w:p w14:paraId="050E2DD8" w14:textId="165AC204" w:rsidR="000B6992" w:rsidRPr="00202CDF" w:rsidRDefault="00857F10" w:rsidP="006E16A4">
      <w:pPr>
        <w:pStyle w:val="Heading1"/>
        <w:ind w:left="0"/>
        <w:rPr>
          <w:rFonts w:asciiTheme="minorHAnsi" w:hAnsiTheme="minorHAnsi" w:cstheme="minorHAnsi"/>
          <w:b w:val="0"/>
          <w:bCs w:val="0"/>
          <w:szCs w:val="22"/>
        </w:rPr>
      </w:pPr>
      <w:bookmarkStart w:id="156" w:name="_Toc146223405"/>
      <w:bookmarkStart w:id="157" w:name="_Toc146575152"/>
      <w:bookmarkStart w:id="158" w:name="_Toc146575325"/>
      <w:bookmarkStart w:id="159" w:name="_Toc176976114"/>
      <w:bookmarkStart w:id="160" w:name="_Toc176976238"/>
      <w:r w:rsidRPr="00202CDF">
        <w:rPr>
          <w:rFonts w:asciiTheme="minorHAnsi" w:hAnsiTheme="minorHAnsi" w:cstheme="minorHAnsi"/>
          <w:b w:val="0"/>
          <w:bCs w:val="0"/>
          <w:szCs w:val="22"/>
        </w:rPr>
        <w:t>Sections 18 &amp; 19 of this policy outline the school</w:t>
      </w:r>
      <w:r w:rsidR="00423DA1" w:rsidRPr="00202CDF">
        <w:rPr>
          <w:rFonts w:asciiTheme="minorHAnsi" w:hAnsiTheme="minorHAnsi" w:cstheme="minorHAnsi"/>
          <w:b w:val="0"/>
          <w:bCs w:val="0"/>
          <w:szCs w:val="22"/>
        </w:rPr>
        <w:t xml:space="preserve">’s responsibility in supporting children who are involved with gangs and </w:t>
      </w:r>
      <w:r w:rsidR="00423DA1" w:rsidRPr="00202CDF">
        <w:rPr>
          <w:rFonts w:asciiTheme="minorHAnsi" w:hAnsiTheme="minorHAnsi" w:cstheme="minorHAnsi"/>
          <w:b w:val="0"/>
          <w:bCs w:val="0"/>
          <w:szCs w:val="22"/>
        </w:rPr>
        <w:lastRenderedPageBreak/>
        <w:t xml:space="preserve">knife crime.  </w:t>
      </w:r>
      <w:r w:rsidR="0084332D" w:rsidRPr="00202CDF">
        <w:rPr>
          <w:rFonts w:asciiTheme="minorHAnsi" w:hAnsiTheme="minorHAnsi" w:cstheme="minorHAnsi"/>
          <w:b w:val="0"/>
          <w:bCs w:val="0"/>
          <w:szCs w:val="22"/>
        </w:rPr>
        <w:t>The Home Office have produced additional supporting guidance on Preventing and reducing serious violence</w:t>
      </w:r>
      <w:r w:rsidR="00202CDF" w:rsidRPr="00202CDF">
        <w:rPr>
          <w:rFonts w:asciiTheme="minorHAnsi" w:hAnsiTheme="minorHAnsi" w:cstheme="minorHAnsi"/>
          <w:b w:val="0"/>
          <w:bCs w:val="0"/>
          <w:szCs w:val="22"/>
        </w:rPr>
        <w:t>:</w:t>
      </w:r>
      <w:r w:rsidR="0084332D" w:rsidRPr="00202CDF">
        <w:rPr>
          <w:rFonts w:asciiTheme="minorHAnsi" w:hAnsiTheme="minorHAnsi" w:cstheme="minorHAnsi"/>
          <w:b w:val="0"/>
          <w:bCs w:val="0"/>
          <w:szCs w:val="22"/>
        </w:rPr>
        <w:t xml:space="preserve"> </w:t>
      </w:r>
      <w:hyperlink r:id="rId34" w:history="1">
        <w:r w:rsidR="00202CDF" w:rsidRPr="00202CDF">
          <w:rPr>
            <w:rStyle w:val="Hyperlink"/>
            <w:b w:val="0"/>
            <w:bCs w:val="0"/>
          </w:rPr>
          <w:t>Serious Violence Duty - GOV.UK (www.gov.uk)</w:t>
        </w:r>
        <w:bookmarkEnd w:id="156"/>
        <w:bookmarkEnd w:id="157"/>
        <w:bookmarkEnd w:id="158"/>
        <w:bookmarkEnd w:id="159"/>
        <w:bookmarkEnd w:id="160"/>
      </w:hyperlink>
      <w:r w:rsidR="00A321F3">
        <w:rPr>
          <w:rStyle w:val="Hyperlink"/>
          <w:b w:val="0"/>
          <w:bCs w:val="0"/>
        </w:rPr>
        <w:t xml:space="preserve"> </w:t>
      </w:r>
    </w:p>
    <w:p w14:paraId="54F90D33" w14:textId="77777777" w:rsidR="004F7DC3" w:rsidRPr="00CE062C" w:rsidRDefault="004F7DC3">
      <w:pPr>
        <w:pStyle w:val="BodyText"/>
        <w:spacing w:before="6"/>
        <w:rPr>
          <w:rFonts w:asciiTheme="minorHAnsi" w:hAnsiTheme="minorHAnsi" w:cstheme="minorHAnsi"/>
          <w:b/>
          <w:szCs w:val="22"/>
        </w:rPr>
      </w:pPr>
    </w:p>
    <w:p w14:paraId="497B33BF" w14:textId="13EE9967" w:rsidR="004F7DC3" w:rsidRPr="00AC48E7" w:rsidRDefault="005F07DE" w:rsidP="006E16A4">
      <w:pPr>
        <w:pStyle w:val="BodyText"/>
      </w:pPr>
      <w:r w:rsidRPr="00AC48E7">
        <w:t>A gang is group of individuals that spends time in public and engages in criminal activity and violence. The group may also be territorial or in conflict with other gangs. Young people involved in gangs have an increased risk of experiencing violence and other types of abuse including sexual exploitation. Gang crime and serious youth violence is also often synonymous with knife crime and other serious violence.</w:t>
      </w:r>
    </w:p>
    <w:p w14:paraId="61F3FB8A" w14:textId="77777777" w:rsidR="006E16A4" w:rsidRDefault="006E16A4" w:rsidP="006E16A4">
      <w:pPr>
        <w:pStyle w:val="BodyText"/>
      </w:pPr>
    </w:p>
    <w:p w14:paraId="75036288" w14:textId="5AE1981B" w:rsidR="004F7DC3" w:rsidRDefault="00D1566A" w:rsidP="00A321F3">
      <w:pPr>
        <w:pStyle w:val="BodyText"/>
      </w:pPr>
      <w:r w:rsidRPr="00AC48E7">
        <w:t>Most</w:t>
      </w:r>
      <w:r w:rsidR="005F07DE" w:rsidRPr="00AC48E7">
        <w:t xml:space="preserve"> young people and education establishments will not be affected by serious violence or gangs. However, where these problems do occur there will almost certainly be a significant impact.</w:t>
      </w:r>
      <w:r w:rsidR="00A321F3">
        <w:t xml:space="preserve"> </w:t>
      </w:r>
      <w:r w:rsidR="005F07DE" w:rsidRPr="00AC48E7">
        <w:t>Gangs specifically target children who have been excluded from school to groom them as drug dealers in towns across the UK. Exclusion from school appears to be a highly significant trigger point for the escalation of County Lines involvement for children who might be on the fringes of such activity or who are easily manipulated.</w:t>
      </w:r>
    </w:p>
    <w:p w14:paraId="10C3A605" w14:textId="2E6DB724" w:rsidR="00A321F3" w:rsidRPr="00AC48E7" w:rsidRDefault="00A321F3" w:rsidP="00A321F3">
      <w:pPr>
        <w:pStyle w:val="BodyText"/>
      </w:pPr>
      <w:r>
        <w:t>TMET will ensure that any concern linked to serious violence w</w:t>
      </w:r>
      <w:r w:rsidR="00AA278A">
        <w:t>ill be dealt with swiftly and decisively in order to protect the children from future harm</w:t>
      </w:r>
      <w:r w:rsidR="00997A6A">
        <w:t>. We will ensure that children are taught about the dangers of gang violence in the curriculum and during targeted work where needed.</w:t>
      </w:r>
      <w:r w:rsidR="007522F7">
        <w:t xml:space="preserve">  </w:t>
      </w:r>
      <w:r w:rsidR="007522F7" w:rsidRPr="00074586">
        <w:rPr>
          <w:highlight w:val="magenta"/>
        </w:rPr>
        <w:t>We work alongside</w:t>
      </w:r>
      <w:r w:rsidR="00074586" w:rsidRPr="00074586">
        <w:rPr>
          <w:highlight w:val="magenta"/>
        </w:rPr>
        <w:t xml:space="preserve"> the local Violence Reduction Network to provide support and risk mitigation for our children.</w:t>
      </w:r>
    </w:p>
    <w:p w14:paraId="1DE80161" w14:textId="77777777" w:rsidR="004F7DC3" w:rsidRDefault="004F7DC3" w:rsidP="00B82490">
      <w:pPr>
        <w:pStyle w:val="BodyText"/>
        <w:spacing w:before="8"/>
        <w:ind w:left="1701" w:hanging="850"/>
        <w:rPr>
          <w:rFonts w:asciiTheme="minorHAnsi" w:hAnsiTheme="minorHAnsi" w:cstheme="minorHAnsi"/>
          <w:szCs w:val="22"/>
        </w:rPr>
      </w:pPr>
    </w:p>
    <w:p w14:paraId="61D63182" w14:textId="6DC3916B" w:rsidR="006E16A4" w:rsidRPr="00A86D4A" w:rsidRDefault="005F07DE" w:rsidP="0009716E">
      <w:pPr>
        <w:pStyle w:val="Heading1"/>
        <w:numPr>
          <w:ilvl w:val="0"/>
          <w:numId w:val="11"/>
        </w:numPr>
        <w:ind w:left="851" w:hanging="426"/>
        <w:rPr>
          <w:rFonts w:asciiTheme="minorHAnsi" w:hAnsiTheme="minorHAnsi" w:cstheme="minorHAnsi"/>
          <w:szCs w:val="22"/>
        </w:rPr>
      </w:pPr>
      <w:bookmarkStart w:id="161" w:name="_Toc176976239"/>
      <w:r w:rsidRPr="00CE062C">
        <w:rPr>
          <w:rFonts w:asciiTheme="minorHAnsi" w:hAnsiTheme="minorHAnsi" w:cstheme="minorHAnsi"/>
          <w:szCs w:val="22"/>
        </w:rPr>
        <w:t>Knife Crim</w:t>
      </w:r>
      <w:bookmarkStart w:id="162" w:name="_Toc146223407"/>
      <w:r w:rsidR="00A86D4A">
        <w:rPr>
          <w:rFonts w:asciiTheme="minorHAnsi" w:hAnsiTheme="minorHAnsi" w:cstheme="minorHAnsi"/>
          <w:szCs w:val="22"/>
        </w:rPr>
        <w:t>e</w:t>
      </w:r>
      <w:bookmarkEnd w:id="161"/>
    </w:p>
    <w:p w14:paraId="50B09439" w14:textId="13BADB58" w:rsidR="004F7DC3" w:rsidRPr="00997A6A" w:rsidRDefault="005F07DE" w:rsidP="00997A6A">
      <w:pPr>
        <w:pStyle w:val="Heading1"/>
        <w:ind w:left="0"/>
        <w:rPr>
          <w:rFonts w:asciiTheme="minorHAnsi" w:hAnsiTheme="minorHAnsi" w:cstheme="minorHAnsi"/>
          <w:b w:val="0"/>
          <w:bCs w:val="0"/>
          <w:szCs w:val="22"/>
        </w:rPr>
      </w:pPr>
      <w:bookmarkStart w:id="163" w:name="_Toc146575154"/>
      <w:bookmarkStart w:id="164" w:name="_Toc146575327"/>
      <w:bookmarkStart w:id="165" w:name="_Toc176976116"/>
      <w:bookmarkStart w:id="166" w:name="_Toc176976240"/>
      <w:r w:rsidRPr="00CB2642">
        <w:rPr>
          <w:b w:val="0"/>
          <w:bCs w:val="0"/>
        </w:rPr>
        <w:t xml:space="preserve">Knife crime has been receiving countrywide attention after being recognised as a contemporary national </w:t>
      </w:r>
      <w:r w:rsidR="003A1DAB" w:rsidRPr="00CB2642">
        <w:rPr>
          <w:b w:val="0"/>
          <w:bCs w:val="0"/>
        </w:rPr>
        <w:t>threat</w:t>
      </w:r>
      <w:r w:rsidRPr="00CB2642">
        <w:rPr>
          <w:b w:val="0"/>
          <w:bCs w:val="0"/>
        </w:rPr>
        <w:t xml:space="preserve"> in the UK. There have been </w:t>
      </w:r>
      <w:r w:rsidR="00D1566A" w:rsidRPr="00CB2642">
        <w:rPr>
          <w:b w:val="0"/>
          <w:bCs w:val="0"/>
        </w:rPr>
        <w:t>several</w:t>
      </w:r>
      <w:r w:rsidRPr="00CB2642">
        <w:rPr>
          <w:b w:val="0"/>
          <w:bCs w:val="0"/>
        </w:rPr>
        <w:t xml:space="preserve"> high-profile incidents where teenagers have been killed or injured by someone using a knife as a weapon. Knife crime simply put is any crime that involves a knife. This includes:</w:t>
      </w:r>
      <w:bookmarkEnd w:id="162"/>
      <w:bookmarkEnd w:id="163"/>
      <w:bookmarkEnd w:id="164"/>
      <w:bookmarkEnd w:id="165"/>
      <w:bookmarkEnd w:id="166"/>
    </w:p>
    <w:p w14:paraId="21332660" w14:textId="77777777" w:rsidR="004F7DC3" w:rsidRPr="006E16A4" w:rsidRDefault="005F07DE" w:rsidP="005F3EB7">
      <w:pPr>
        <w:pStyle w:val="4Bulletedcopyblue"/>
        <w:numPr>
          <w:ilvl w:val="0"/>
          <w:numId w:val="45"/>
        </w:numPr>
        <w:spacing w:after="0"/>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carrying a knife or trying to buy one if you’re under 18</w:t>
      </w:r>
    </w:p>
    <w:p w14:paraId="4253F848" w14:textId="77777777" w:rsidR="004F7DC3" w:rsidRPr="006E16A4" w:rsidRDefault="005F07DE" w:rsidP="005F3EB7">
      <w:pPr>
        <w:pStyle w:val="4Bulletedcopyblue"/>
        <w:numPr>
          <w:ilvl w:val="0"/>
          <w:numId w:val="45"/>
        </w:numPr>
        <w:spacing w:after="0"/>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threatening someone with a knife</w:t>
      </w:r>
    </w:p>
    <w:p w14:paraId="2A68BFF8" w14:textId="77777777" w:rsidR="004F7DC3" w:rsidRPr="006E16A4" w:rsidRDefault="005F07DE" w:rsidP="005F3EB7">
      <w:pPr>
        <w:pStyle w:val="4Bulletedcopyblue"/>
        <w:numPr>
          <w:ilvl w:val="0"/>
          <w:numId w:val="45"/>
        </w:numPr>
        <w:spacing w:after="0"/>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carrying a knife that is banned</w:t>
      </w:r>
    </w:p>
    <w:p w14:paraId="0F995075" w14:textId="77777777" w:rsidR="004F7DC3" w:rsidRPr="006E16A4" w:rsidRDefault="005F07DE" w:rsidP="005F3EB7">
      <w:pPr>
        <w:pStyle w:val="4Bulletedcopyblue"/>
        <w:numPr>
          <w:ilvl w:val="0"/>
          <w:numId w:val="45"/>
        </w:numPr>
        <w:spacing w:after="0"/>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a murder where the victim was stabbed with a knife</w:t>
      </w:r>
    </w:p>
    <w:p w14:paraId="07B0574C" w14:textId="77777777" w:rsidR="004F7DC3" w:rsidRPr="006E16A4" w:rsidRDefault="005F07DE" w:rsidP="005F3EB7">
      <w:pPr>
        <w:pStyle w:val="4Bulletedcopyblue"/>
        <w:numPr>
          <w:ilvl w:val="0"/>
          <w:numId w:val="45"/>
        </w:numPr>
        <w:spacing w:after="0"/>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a robbery or burglary where the thieves carried a knife as a weapon</w:t>
      </w:r>
    </w:p>
    <w:p w14:paraId="1311BA55" w14:textId="77777777" w:rsidR="004F7DC3" w:rsidRDefault="005F07DE" w:rsidP="005F3EB7">
      <w:pPr>
        <w:pStyle w:val="4Bulletedcopyblue"/>
        <w:numPr>
          <w:ilvl w:val="0"/>
          <w:numId w:val="45"/>
        </w:numPr>
        <w:spacing w:after="0"/>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Within Leicester, May 2019 saw 237 reported incidents involving a knife or bladed instrument which was an increase of 30 from the previous month</w:t>
      </w:r>
    </w:p>
    <w:p w14:paraId="658238FD" w14:textId="77777777" w:rsidR="009935F6" w:rsidRDefault="009935F6" w:rsidP="009935F6">
      <w:pPr>
        <w:pStyle w:val="4Bulletedcopyblue"/>
        <w:numPr>
          <w:ilvl w:val="0"/>
          <w:numId w:val="0"/>
        </w:numPr>
        <w:spacing w:after="0"/>
        <w:rPr>
          <w:rFonts w:ascii="Calibri" w:eastAsia="Calibri" w:hAnsi="Calibri" w:cs="Calibri"/>
          <w:sz w:val="22"/>
          <w:szCs w:val="28"/>
          <w:lang w:val="en-GB" w:eastAsia="en-GB" w:bidi="en-GB"/>
        </w:rPr>
      </w:pPr>
    </w:p>
    <w:p w14:paraId="4CF9BF28" w14:textId="3148B630" w:rsidR="009935F6" w:rsidRPr="006E16A4" w:rsidRDefault="009935F6" w:rsidP="009935F6">
      <w:pPr>
        <w:pStyle w:val="4Bulletedcopyblue"/>
        <w:numPr>
          <w:ilvl w:val="0"/>
          <w:numId w:val="0"/>
        </w:numPr>
        <w:spacing w:after="0"/>
        <w:rPr>
          <w:rFonts w:ascii="Calibri" w:eastAsia="Calibri" w:hAnsi="Calibri" w:cs="Calibri"/>
          <w:sz w:val="22"/>
          <w:szCs w:val="28"/>
          <w:lang w:val="en-GB" w:eastAsia="en-GB" w:bidi="en-GB"/>
        </w:rPr>
      </w:pPr>
      <w:r w:rsidRPr="006F2491">
        <w:rPr>
          <w:rFonts w:ascii="Calibri" w:eastAsia="Calibri" w:hAnsi="Calibri" w:cs="Calibri"/>
          <w:sz w:val="22"/>
          <w:szCs w:val="28"/>
          <w:highlight w:val="magenta"/>
          <w:lang w:val="en-GB" w:eastAsia="en-GB" w:bidi="en-GB"/>
        </w:rPr>
        <w:t xml:space="preserve">All TMET schools take such incidents very seriously and we will follow our school and government </w:t>
      </w:r>
      <w:r w:rsidR="00797C66" w:rsidRPr="006F2491">
        <w:rPr>
          <w:rFonts w:ascii="Calibri" w:eastAsia="Calibri" w:hAnsi="Calibri" w:cs="Calibri"/>
          <w:sz w:val="22"/>
          <w:szCs w:val="28"/>
          <w:highlight w:val="magenta"/>
          <w:lang w:val="en-GB" w:eastAsia="en-GB" w:bidi="en-GB"/>
        </w:rPr>
        <w:t>p</w:t>
      </w:r>
      <w:r w:rsidRPr="006F2491">
        <w:rPr>
          <w:rFonts w:ascii="Calibri" w:eastAsia="Calibri" w:hAnsi="Calibri" w:cs="Calibri"/>
          <w:sz w:val="22"/>
          <w:szCs w:val="28"/>
          <w:highlight w:val="magenta"/>
          <w:lang w:val="en-GB" w:eastAsia="en-GB" w:bidi="en-GB"/>
        </w:rPr>
        <w:t>rocedures in dealing with such incidents</w:t>
      </w:r>
      <w:r w:rsidR="00797C66" w:rsidRPr="006F2491">
        <w:rPr>
          <w:rFonts w:ascii="Calibri" w:eastAsia="Calibri" w:hAnsi="Calibri" w:cs="Calibri"/>
          <w:sz w:val="22"/>
          <w:szCs w:val="28"/>
          <w:highlight w:val="magenta"/>
          <w:lang w:val="en-GB" w:eastAsia="en-GB" w:bidi="en-GB"/>
        </w:rPr>
        <w:t xml:space="preserve">.  Furthermore, where a crime is being committed, our duty of care will include contacting the Police.  </w:t>
      </w:r>
      <w:r w:rsidR="009A6349" w:rsidRPr="006F2491">
        <w:rPr>
          <w:rFonts w:ascii="Calibri" w:eastAsia="Calibri" w:hAnsi="Calibri" w:cs="Calibri"/>
          <w:sz w:val="22"/>
          <w:szCs w:val="28"/>
          <w:highlight w:val="magenta"/>
          <w:lang w:val="en-GB" w:eastAsia="en-GB" w:bidi="en-GB"/>
        </w:rPr>
        <w:t>Our response will be support</w:t>
      </w:r>
      <w:r w:rsidR="006F2491" w:rsidRPr="006F2491">
        <w:rPr>
          <w:rFonts w:ascii="Calibri" w:eastAsia="Calibri" w:hAnsi="Calibri" w:cs="Calibri"/>
          <w:sz w:val="22"/>
          <w:szCs w:val="28"/>
          <w:highlight w:val="magenta"/>
          <w:lang w:val="en-GB" w:eastAsia="en-GB" w:bidi="en-GB"/>
        </w:rPr>
        <w:t>ed</w:t>
      </w:r>
      <w:r w:rsidR="009A6349" w:rsidRPr="006F2491">
        <w:rPr>
          <w:rFonts w:ascii="Calibri" w:eastAsia="Calibri" w:hAnsi="Calibri" w:cs="Calibri"/>
          <w:sz w:val="22"/>
          <w:szCs w:val="28"/>
          <w:highlight w:val="magenta"/>
          <w:lang w:val="en-GB" w:eastAsia="en-GB" w:bidi="en-GB"/>
        </w:rPr>
        <w:t xml:space="preserve"> by the</w:t>
      </w:r>
      <w:r w:rsidR="00797C66" w:rsidRPr="006F2491">
        <w:rPr>
          <w:rFonts w:ascii="Calibri" w:eastAsia="Calibri" w:hAnsi="Calibri" w:cs="Calibri"/>
          <w:sz w:val="22"/>
          <w:szCs w:val="28"/>
          <w:highlight w:val="magenta"/>
          <w:lang w:val="en-GB" w:eastAsia="en-GB" w:bidi="en-GB"/>
        </w:rPr>
        <w:t xml:space="preserve"> local Violence Reduction Network</w:t>
      </w:r>
      <w:r w:rsidR="009A6349" w:rsidRPr="006F2491">
        <w:rPr>
          <w:rFonts w:ascii="Calibri" w:eastAsia="Calibri" w:hAnsi="Calibri" w:cs="Calibri"/>
          <w:sz w:val="22"/>
          <w:szCs w:val="28"/>
          <w:highlight w:val="magenta"/>
          <w:lang w:val="en-GB" w:eastAsia="en-GB" w:bidi="en-GB"/>
        </w:rPr>
        <w:t xml:space="preserve">, and we will </w:t>
      </w:r>
      <w:r w:rsidR="006F2491" w:rsidRPr="006F2491">
        <w:rPr>
          <w:rFonts w:ascii="Calibri" w:eastAsia="Calibri" w:hAnsi="Calibri" w:cs="Calibri"/>
          <w:sz w:val="22"/>
          <w:szCs w:val="28"/>
          <w:highlight w:val="magenta"/>
          <w:lang w:val="en-GB" w:eastAsia="en-GB" w:bidi="en-GB"/>
        </w:rPr>
        <w:t>incorporate peer mentoring opportunities into our preventative curriculum work.</w:t>
      </w:r>
    </w:p>
    <w:p w14:paraId="6522A766" w14:textId="77777777" w:rsidR="00C52413" w:rsidRDefault="00C52413" w:rsidP="00C52413">
      <w:pPr>
        <w:pStyle w:val="ListParagraph"/>
        <w:tabs>
          <w:tab w:val="left" w:pos="2127"/>
        </w:tabs>
        <w:ind w:left="2126" w:firstLine="0"/>
        <w:rPr>
          <w:rFonts w:asciiTheme="minorHAnsi" w:hAnsiTheme="minorHAnsi" w:cstheme="minorHAnsi"/>
        </w:rPr>
      </w:pPr>
    </w:p>
    <w:p w14:paraId="538A53CE" w14:textId="178D9990" w:rsidR="00C52413" w:rsidRPr="00A86D4A" w:rsidRDefault="00C52413" w:rsidP="0009716E">
      <w:pPr>
        <w:pStyle w:val="Heading1"/>
        <w:numPr>
          <w:ilvl w:val="0"/>
          <w:numId w:val="11"/>
        </w:numPr>
        <w:ind w:left="851" w:hanging="426"/>
        <w:rPr>
          <w:rFonts w:asciiTheme="minorHAnsi" w:hAnsiTheme="minorHAnsi" w:cstheme="minorHAnsi"/>
          <w:szCs w:val="22"/>
        </w:rPr>
      </w:pPr>
      <w:bookmarkStart w:id="167" w:name="_Toc176976241"/>
      <w:r w:rsidRPr="00C52413">
        <w:rPr>
          <w:rFonts w:asciiTheme="minorHAnsi" w:hAnsiTheme="minorHAnsi" w:cstheme="minorHAnsi"/>
          <w:szCs w:val="22"/>
        </w:rPr>
        <w:t>Child Sexual Exploitation (CSE)</w:t>
      </w:r>
      <w:bookmarkEnd w:id="167"/>
    </w:p>
    <w:p w14:paraId="687FA65C" w14:textId="2E805FBC" w:rsidR="003F6A7E" w:rsidRPr="003F6A7E" w:rsidRDefault="003F6A7E" w:rsidP="003F6A7E">
      <w:pPr>
        <w:pStyle w:val="1bodycopy10pt"/>
        <w:rPr>
          <w:rFonts w:ascii="Calibri" w:eastAsia="Calibri" w:hAnsi="Calibri" w:cs="Calibri"/>
          <w:sz w:val="22"/>
          <w:szCs w:val="28"/>
          <w:lang w:val="en-GB" w:eastAsia="en-GB" w:bidi="en-GB"/>
        </w:rPr>
      </w:pPr>
      <w:r w:rsidRPr="003F6A7E">
        <w:rPr>
          <w:rFonts w:ascii="Calibri" w:eastAsia="Calibri" w:hAnsi="Calibri" w:cs="Calibri"/>
          <w:sz w:val="22"/>
          <w:szCs w:val="28"/>
          <w:lang w:val="en-GB" w:eastAsia="en-GB" w:bidi="en-GB"/>
        </w:rPr>
        <w:t xml:space="preserve">Child sexual exploitation (CSE) is a form of child sexual abuse where an individual or group takes advantage of an imbalance of power to coerce, manipulate or deceive a child into sexual activity, in exchange for something the </w:t>
      </w:r>
      <w:r>
        <w:rPr>
          <w:rFonts w:ascii="Calibri" w:eastAsia="Calibri" w:hAnsi="Calibri" w:cs="Calibri"/>
          <w:sz w:val="22"/>
          <w:szCs w:val="28"/>
          <w:lang w:val="en-GB" w:eastAsia="en-GB" w:bidi="en-GB"/>
        </w:rPr>
        <w:tab/>
      </w:r>
      <w:r w:rsidRPr="003F6A7E">
        <w:rPr>
          <w:rFonts w:ascii="Calibri" w:eastAsia="Calibri" w:hAnsi="Calibri" w:cs="Calibri"/>
          <w:sz w:val="22"/>
          <w:szCs w:val="28"/>
          <w:lang w:val="en-GB" w:eastAsia="en-GB" w:bidi="en-GB"/>
        </w:rPr>
        <w:t xml:space="preserve">victim needs or wants and/or for the financial advantage or increased status of the perpetrator or facilitator. It </w:t>
      </w:r>
      <w:r>
        <w:rPr>
          <w:rFonts w:ascii="Calibri" w:eastAsia="Calibri" w:hAnsi="Calibri" w:cs="Calibri"/>
          <w:sz w:val="22"/>
          <w:szCs w:val="28"/>
          <w:lang w:val="en-GB" w:eastAsia="en-GB" w:bidi="en-GB"/>
        </w:rPr>
        <w:tab/>
      </w:r>
      <w:r w:rsidRPr="003F6A7E">
        <w:rPr>
          <w:rFonts w:ascii="Calibri" w:eastAsia="Calibri" w:hAnsi="Calibri" w:cs="Calibri"/>
          <w:sz w:val="22"/>
          <w:szCs w:val="28"/>
          <w:lang w:val="en-GB" w:eastAsia="en-GB" w:bidi="en-GB"/>
        </w:rPr>
        <w:t>may, or may not, be accompanied by violence or threats of violence.</w:t>
      </w:r>
    </w:p>
    <w:p w14:paraId="041DF490" w14:textId="4A9F2BFF" w:rsidR="003F6A7E" w:rsidRPr="003F6A7E" w:rsidRDefault="003F6A7E" w:rsidP="003F6A7E">
      <w:pPr>
        <w:pStyle w:val="1bodycopy10pt"/>
        <w:rPr>
          <w:rFonts w:ascii="Calibri" w:eastAsia="Calibri" w:hAnsi="Calibri" w:cs="Calibri"/>
          <w:sz w:val="22"/>
          <w:szCs w:val="28"/>
          <w:lang w:val="en-GB" w:eastAsia="en-GB" w:bidi="en-GB"/>
        </w:rPr>
      </w:pPr>
      <w:r w:rsidRPr="003F6A7E">
        <w:rPr>
          <w:rFonts w:ascii="Calibri" w:eastAsia="Calibri" w:hAnsi="Calibri" w:cs="Calibri"/>
          <w:sz w:val="22"/>
          <w:szCs w:val="28"/>
          <w:lang w:val="en-GB" w:eastAsia="en-GB" w:bidi="en-GB"/>
        </w:rPr>
        <w:t xml:space="preserve">The abuse can be perpetrated by males or females, and children or adults. It can be a one-off occurrence or a series of incidents over </w:t>
      </w:r>
      <w:r w:rsidR="005474A8" w:rsidRPr="003F6A7E">
        <w:rPr>
          <w:rFonts w:ascii="Calibri" w:eastAsia="Calibri" w:hAnsi="Calibri" w:cs="Calibri"/>
          <w:sz w:val="22"/>
          <w:szCs w:val="28"/>
          <w:lang w:val="en-GB" w:eastAsia="en-GB" w:bidi="en-GB"/>
        </w:rPr>
        <w:t>time and</w:t>
      </w:r>
      <w:r w:rsidRPr="003F6A7E">
        <w:rPr>
          <w:rFonts w:ascii="Calibri" w:eastAsia="Calibri" w:hAnsi="Calibri" w:cs="Calibri"/>
          <w:sz w:val="22"/>
          <w:szCs w:val="28"/>
          <w:lang w:val="en-GB" w:eastAsia="en-GB" w:bidi="en-GB"/>
        </w:rPr>
        <w:t xml:space="preserve"> range from opportunistic to complex organised abuse. </w:t>
      </w:r>
    </w:p>
    <w:p w14:paraId="0C3BE353" w14:textId="089ABA00" w:rsidR="003F6A7E" w:rsidRPr="003F6A7E" w:rsidRDefault="003F6A7E" w:rsidP="003F6A7E">
      <w:pPr>
        <w:pStyle w:val="1bodycopy10pt"/>
        <w:rPr>
          <w:rFonts w:ascii="Calibri" w:eastAsia="Calibri" w:hAnsi="Calibri" w:cs="Calibri"/>
          <w:sz w:val="22"/>
          <w:szCs w:val="28"/>
          <w:lang w:val="en-GB" w:eastAsia="en-GB" w:bidi="en-GB"/>
        </w:rPr>
      </w:pPr>
      <w:r w:rsidRPr="003F6A7E">
        <w:rPr>
          <w:rFonts w:ascii="Calibri" w:eastAsia="Calibri" w:hAnsi="Calibri" w:cs="Calibri"/>
          <w:sz w:val="22"/>
          <w:szCs w:val="28"/>
          <w:lang w:val="en-GB" w:eastAsia="en-GB" w:bidi="en-GB"/>
        </w:rPr>
        <w:t xml:space="preserve">The victim can be exploited even when the activity appears to be consensual. Children or young people who are </w:t>
      </w:r>
      <w:r>
        <w:rPr>
          <w:rFonts w:ascii="Calibri" w:eastAsia="Calibri" w:hAnsi="Calibri" w:cs="Calibri"/>
          <w:sz w:val="22"/>
          <w:szCs w:val="28"/>
          <w:lang w:val="en-GB" w:eastAsia="en-GB" w:bidi="en-GB"/>
        </w:rPr>
        <w:tab/>
      </w:r>
      <w:r w:rsidRPr="003F6A7E">
        <w:rPr>
          <w:rFonts w:ascii="Calibri" w:eastAsia="Calibri" w:hAnsi="Calibri" w:cs="Calibri"/>
          <w:sz w:val="22"/>
          <w:szCs w:val="28"/>
          <w:lang w:val="en-GB" w:eastAsia="en-GB" w:bidi="en-GB"/>
        </w:rPr>
        <w:t xml:space="preserve">being sexually exploited may not understand that they are being abused. They often trust their abuser and may be tricked into believing they are in a loving, consensual relationship. </w:t>
      </w:r>
    </w:p>
    <w:p w14:paraId="708CA4AA" w14:textId="32DE4D92" w:rsidR="003F6A7E" w:rsidRPr="003F6A7E" w:rsidRDefault="003F6A7E" w:rsidP="003F6A7E">
      <w:pPr>
        <w:pStyle w:val="1bodycopy10pt"/>
        <w:rPr>
          <w:rFonts w:ascii="Calibri" w:eastAsia="Calibri" w:hAnsi="Calibri" w:cs="Calibri"/>
          <w:sz w:val="22"/>
          <w:szCs w:val="28"/>
          <w:lang w:val="en-GB" w:eastAsia="en-GB" w:bidi="en-GB"/>
        </w:rPr>
      </w:pPr>
      <w:r w:rsidRPr="003F6A7E">
        <w:rPr>
          <w:rFonts w:ascii="Calibri" w:eastAsia="Calibri" w:hAnsi="Calibri" w:cs="Calibri"/>
          <w:sz w:val="22"/>
          <w:szCs w:val="28"/>
          <w:lang w:val="en-GB" w:eastAsia="en-GB" w:bidi="en-GB"/>
        </w:rPr>
        <w:t xml:space="preserve">CSE can include both physical contact (penetrative and non-penetrative acts) and non-contact sexual activity. It can also happen online. For example, young people may be persuaded or forced to share sexually explicit images </w:t>
      </w:r>
      <w:r>
        <w:rPr>
          <w:rFonts w:ascii="Calibri" w:eastAsia="Calibri" w:hAnsi="Calibri" w:cs="Calibri"/>
          <w:sz w:val="22"/>
          <w:szCs w:val="28"/>
          <w:lang w:val="en-GB" w:eastAsia="en-GB" w:bidi="en-GB"/>
        </w:rPr>
        <w:tab/>
      </w:r>
      <w:r w:rsidRPr="003F6A7E">
        <w:rPr>
          <w:rFonts w:ascii="Calibri" w:eastAsia="Calibri" w:hAnsi="Calibri" w:cs="Calibri"/>
          <w:sz w:val="22"/>
          <w:szCs w:val="28"/>
          <w:lang w:val="en-GB" w:eastAsia="en-GB" w:bidi="en-GB"/>
        </w:rPr>
        <w:t xml:space="preserve">of themselves, have sexual conversations by text, or take part in sexual activities using a webcam. CSE may also </w:t>
      </w:r>
      <w:r>
        <w:rPr>
          <w:rFonts w:ascii="Calibri" w:eastAsia="Calibri" w:hAnsi="Calibri" w:cs="Calibri"/>
          <w:sz w:val="22"/>
          <w:szCs w:val="28"/>
          <w:lang w:val="en-GB" w:eastAsia="en-GB" w:bidi="en-GB"/>
        </w:rPr>
        <w:tab/>
      </w:r>
      <w:r w:rsidRPr="003F6A7E">
        <w:rPr>
          <w:rFonts w:ascii="Calibri" w:eastAsia="Calibri" w:hAnsi="Calibri" w:cs="Calibri"/>
          <w:sz w:val="22"/>
          <w:szCs w:val="28"/>
          <w:lang w:val="en-GB" w:eastAsia="en-GB" w:bidi="en-GB"/>
        </w:rPr>
        <w:t>occur without the victim’s immediate knowledge, for example through others copying videos or images.</w:t>
      </w:r>
    </w:p>
    <w:p w14:paraId="5E9612D4" w14:textId="15529D07" w:rsidR="003F6A7E" w:rsidRPr="003F6A7E" w:rsidRDefault="003F6A7E" w:rsidP="003F6A7E">
      <w:pPr>
        <w:pStyle w:val="1bodycopy10pt"/>
        <w:rPr>
          <w:rFonts w:ascii="Calibri" w:eastAsia="Calibri" w:hAnsi="Calibri" w:cs="Calibri"/>
          <w:sz w:val="22"/>
          <w:szCs w:val="28"/>
          <w:lang w:val="en-GB" w:eastAsia="en-GB" w:bidi="en-GB"/>
        </w:rPr>
      </w:pPr>
      <w:r w:rsidRPr="003F6A7E">
        <w:rPr>
          <w:rFonts w:ascii="Calibri" w:eastAsia="Calibri" w:hAnsi="Calibri" w:cs="Calibri"/>
          <w:sz w:val="22"/>
          <w:szCs w:val="28"/>
          <w:lang w:val="en-GB" w:eastAsia="en-GB" w:bidi="en-GB"/>
        </w:rPr>
        <w:lastRenderedPageBreak/>
        <w:t>In addition to the CCE indicators, indicators of CSE can include a child:</w:t>
      </w:r>
    </w:p>
    <w:p w14:paraId="3E5D3FA2" w14:textId="69B94986" w:rsidR="003F6A7E" w:rsidRPr="00855279" w:rsidRDefault="003F6A7E" w:rsidP="005F3EB7">
      <w:pPr>
        <w:pStyle w:val="ListParagraph"/>
        <w:numPr>
          <w:ilvl w:val="0"/>
          <w:numId w:val="9"/>
        </w:numPr>
        <w:tabs>
          <w:tab w:val="left" w:pos="2127"/>
        </w:tabs>
        <w:ind w:left="2126" w:hanging="426"/>
        <w:rPr>
          <w:rFonts w:asciiTheme="minorHAnsi" w:hAnsiTheme="minorHAnsi" w:cstheme="minorHAnsi"/>
        </w:rPr>
      </w:pPr>
      <w:r w:rsidRPr="00855279">
        <w:rPr>
          <w:rFonts w:asciiTheme="minorHAnsi" w:hAnsiTheme="minorHAnsi" w:cstheme="minorHAnsi"/>
        </w:rPr>
        <w:tab/>
        <w:t>Having an older boyfriend or girlfriend</w:t>
      </w:r>
    </w:p>
    <w:p w14:paraId="5F55B69A" w14:textId="1EE28DE7" w:rsidR="00C9428B" w:rsidRDefault="003F6A7E" w:rsidP="005F3EB7">
      <w:pPr>
        <w:pStyle w:val="ListParagraph"/>
        <w:numPr>
          <w:ilvl w:val="0"/>
          <w:numId w:val="9"/>
        </w:numPr>
        <w:tabs>
          <w:tab w:val="left" w:pos="2127"/>
        </w:tabs>
        <w:ind w:left="2126" w:hanging="426"/>
        <w:rPr>
          <w:rFonts w:asciiTheme="minorHAnsi" w:hAnsiTheme="minorHAnsi" w:cstheme="minorHAnsi"/>
        </w:rPr>
      </w:pPr>
      <w:r w:rsidRPr="00855279">
        <w:rPr>
          <w:rFonts w:asciiTheme="minorHAnsi" w:hAnsiTheme="minorHAnsi" w:cstheme="minorHAnsi"/>
        </w:rPr>
        <w:tab/>
        <w:t>Suffering from sexually transmitted infections or becoming pregnant</w:t>
      </w:r>
    </w:p>
    <w:p w14:paraId="3B737B01" w14:textId="77777777" w:rsidR="005E0F8A" w:rsidRPr="005E0F8A" w:rsidRDefault="005E0F8A" w:rsidP="0072117E">
      <w:pPr>
        <w:pStyle w:val="ListParagraph"/>
        <w:tabs>
          <w:tab w:val="left" w:pos="2127"/>
        </w:tabs>
        <w:ind w:left="2126" w:firstLine="0"/>
        <w:rPr>
          <w:rFonts w:asciiTheme="minorHAnsi" w:hAnsiTheme="minorHAnsi" w:cstheme="minorHAnsi"/>
        </w:rPr>
      </w:pPr>
    </w:p>
    <w:p w14:paraId="19036958" w14:textId="0B92CB4E" w:rsidR="00C9428B" w:rsidRPr="005E0F8A" w:rsidRDefault="003F6A7E" w:rsidP="005E0F8A">
      <w:pPr>
        <w:pStyle w:val="1bodycopy10pt"/>
        <w:rPr>
          <w:lang w:val="en-GB"/>
        </w:rPr>
      </w:pPr>
      <w:r w:rsidRPr="003F6A7E">
        <w:rPr>
          <w:rFonts w:ascii="Calibri" w:eastAsia="Calibri" w:hAnsi="Calibri" w:cs="Calibri"/>
          <w:sz w:val="22"/>
          <w:szCs w:val="28"/>
          <w:lang w:val="en-GB" w:eastAsia="en-GB" w:bidi="en-GB"/>
        </w:rPr>
        <w:t>If a member of staff suspects CSE, they will discuss this with the DSL. The DSL will trigger the local safeguarding</w:t>
      </w:r>
      <w:r w:rsidR="006E16A4">
        <w:rPr>
          <w:rFonts w:ascii="Calibri" w:eastAsia="Calibri" w:hAnsi="Calibri" w:cs="Calibri"/>
          <w:sz w:val="22"/>
          <w:szCs w:val="28"/>
          <w:lang w:val="en-GB" w:eastAsia="en-GB" w:bidi="en-GB"/>
        </w:rPr>
        <w:t xml:space="preserve"> </w:t>
      </w:r>
      <w:r w:rsidRPr="003F6A7E">
        <w:rPr>
          <w:rFonts w:ascii="Calibri" w:eastAsia="Calibri" w:hAnsi="Calibri" w:cs="Calibri"/>
          <w:sz w:val="22"/>
          <w:szCs w:val="28"/>
          <w:lang w:val="en-GB" w:eastAsia="en-GB" w:bidi="en-GB"/>
        </w:rPr>
        <w:t>procedures, including a referral to the local authority’s children’s social care team and the police, if appropriate</w:t>
      </w:r>
      <w:r w:rsidRPr="005E0F8A">
        <w:rPr>
          <w:rFonts w:ascii="Calibri" w:eastAsia="Calibri" w:hAnsi="Calibri" w:cs="Calibri"/>
          <w:sz w:val="22"/>
          <w:szCs w:val="28"/>
          <w:lang w:val="en-GB" w:eastAsia="en-GB" w:bidi="en-GB"/>
        </w:rPr>
        <w:t xml:space="preserve">. </w:t>
      </w:r>
      <w:r w:rsidR="00C9428B" w:rsidRPr="005E0F8A">
        <w:rPr>
          <w:rFonts w:ascii="Calibri" w:eastAsia="Calibri" w:hAnsi="Calibri" w:cs="Calibri"/>
          <w:sz w:val="22"/>
          <w:szCs w:val="28"/>
          <w:lang w:val="en-GB" w:eastAsia="en-GB" w:bidi="en-GB"/>
        </w:rPr>
        <w:t>Our staff follow guidance and procedures as outlined in ‘Safeguarding Children and Young People from Sexual Exploitation in Leicester, Leicestershire and Rutland’ available on the LSCB website</w:t>
      </w:r>
      <w:r w:rsidR="00C9428B" w:rsidRPr="00C9428B">
        <w:rPr>
          <w:rFonts w:asciiTheme="minorHAnsi" w:hAnsiTheme="minorHAnsi" w:cstheme="minorHAnsi"/>
          <w:szCs w:val="20"/>
        </w:rPr>
        <w:t xml:space="preserve"> </w:t>
      </w:r>
    </w:p>
    <w:p w14:paraId="56B5A66A" w14:textId="2B113843" w:rsidR="00C9428B" w:rsidRDefault="00C9428B" w:rsidP="00C9428B">
      <w:pPr>
        <w:pStyle w:val="BodyText"/>
        <w:rPr>
          <w:rStyle w:val="Hyperlink"/>
          <w:sz w:val="20"/>
          <w:szCs w:val="21"/>
          <w:u w:val="none"/>
        </w:rPr>
      </w:pPr>
      <w:r w:rsidRPr="00C9428B">
        <w:rPr>
          <w:rFonts w:asciiTheme="minorHAnsi" w:hAnsiTheme="minorHAnsi" w:cstheme="minorHAnsi"/>
          <w:sz w:val="20"/>
          <w:szCs w:val="20"/>
        </w:rPr>
        <w:t>(</w:t>
      </w:r>
      <w:hyperlink r:id="rId35" w:history="1">
        <w:r w:rsidRPr="00C9428B">
          <w:rPr>
            <w:rStyle w:val="Hyperlink"/>
            <w:sz w:val="20"/>
            <w:szCs w:val="21"/>
          </w:rPr>
          <w:t>Safeguarding Children and Young People from Child Sexual Exploitation (proceduresonline.com)</w:t>
        </w:r>
      </w:hyperlink>
      <w:r w:rsidRPr="00C9428B">
        <w:rPr>
          <w:rStyle w:val="Hyperlink"/>
          <w:sz w:val="20"/>
          <w:szCs w:val="21"/>
        </w:rPr>
        <w:t>.</w:t>
      </w:r>
      <w:r w:rsidRPr="00C9428B">
        <w:rPr>
          <w:rStyle w:val="Hyperlink"/>
          <w:sz w:val="20"/>
          <w:szCs w:val="21"/>
          <w:u w:val="none"/>
        </w:rPr>
        <w:t xml:space="preserve"> </w:t>
      </w:r>
    </w:p>
    <w:p w14:paraId="16A5C1D3" w14:textId="77777777" w:rsidR="006E16A4" w:rsidRDefault="006E16A4" w:rsidP="00C9428B">
      <w:pPr>
        <w:pStyle w:val="BodyText"/>
        <w:rPr>
          <w:rStyle w:val="Hyperlink"/>
          <w:sz w:val="20"/>
          <w:szCs w:val="21"/>
          <w:u w:val="none"/>
        </w:rPr>
      </w:pPr>
    </w:p>
    <w:p w14:paraId="7966139F" w14:textId="77777777" w:rsidR="004A49E5" w:rsidRDefault="004A49E5" w:rsidP="00DB2B62">
      <w:pPr>
        <w:pStyle w:val="BodyText"/>
        <w:spacing w:before="8"/>
        <w:rPr>
          <w:rFonts w:asciiTheme="minorHAnsi" w:hAnsiTheme="minorHAnsi" w:cstheme="minorHAnsi"/>
          <w:szCs w:val="22"/>
        </w:rPr>
      </w:pPr>
    </w:p>
    <w:p w14:paraId="488443C1" w14:textId="484D2790" w:rsidR="002C0666" w:rsidRPr="00A86D4A" w:rsidRDefault="00F0612D" w:rsidP="0009716E">
      <w:pPr>
        <w:pStyle w:val="Heading1"/>
        <w:numPr>
          <w:ilvl w:val="0"/>
          <w:numId w:val="11"/>
        </w:numPr>
        <w:ind w:left="851" w:hanging="426"/>
        <w:rPr>
          <w:rFonts w:asciiTheme="minorHAnsi" w:hAnsiTheme="minorHAnsi" w:cstheme="minorHAnsi"/>
          <w:szCs w:val="22"/>
        </w:rPr>
      </w:pPr>
      <w:bookmarkStart w:id="168" w:name="_Toc176976242"/>
      <w:r w:rsidRPr="00AC48E7">
        <w:rPr>
          <w:rFonts w:asciiTheme="minorHAnsi" w:hAnsiTheme="minorHAnsi" w:cstheme="minorHAnsi"/>
          <w:szCs w:val="22"/>
        </w:rPr>
        <w:t>Modern Slavery</w:t>
      </w:r>
      <w:bookmarkEnd w:id="168"/>
      <w:r w:rsidRPr="00AC48E7">
        <w:rPr>
          <w:rFonts w:asciiTheme="minorHAnsi" w:hAnsiTheme="minorHAnsi" w:cstheme="minorHAnsi"/>
          <w:szCs w:val="22"/>
        </w:rPr>
        <w:t xml:space="preserve"> </w:t>
      </w:r>
    </w:p>
    <w:p w14:paraId="1ADAE7B5" w14:textId="7E774A48" w:rsidR="00F0612D" w:rsidRPr="006112E1" w:rsidRDefault="00F0612D" w:rsidP="00F555FB">
      <w:pPr>
        <w:pStyle w:val="BodyText"/>
        <w:rPr>
          <w:rFonts w:asciiTheme="minorHAnsi" w:hAnsiTheme="minorHAnsi" w:cstheme="minorHAnsi"/>
          <w:szCs w:val="22"/>
        </w:rPr>
      </w:pPr>
      <w:r w:rsidRPr="006112E1">
        <w:t>Slavery is an umbrella term for activities involved when one person obtains or holds another person in compelled service. The number of British children identified as potential victims of modern slavery has more than doubled in a year, prompting fresh concerns about child exploitation by county lines drugs gangs.</w:t>
      </w:r>
      <w:r w:rsidR="007633D8">
        <w:t xml:space="preserve">  Our staff are alert to the signs listed below and will report concerns to the DSL.</w:t>
      </w:r>
    </w:p>
    <w:p w14:paraId="5AF7C6EC" w14:textId="77777777" w:rsidR="00F0612D" w:rsidRPr="00CE062C" w:rsidRDefault="00F0612D" w:rsidP="00950DF1">
      <w:pPr>
        <w:pStyle w:val="BodyText"/>
        <w:spacing w:before="7"/>
        <w:ind w:hanging="567"/>
        <w:rPr>
          <w:rFonts w:asciiTheme="minorHAnsi" w:hAnsiTheme="minorHAnsi" w:cstheme="minorHAnsi"/>
          <w:szCs w:val="22"/>
        </w:rPr>
      </w:pPr>
    </w:p>
    <w:p w14:paraId="6E97201A" w14:textId="77777777" w:rsidR="00F0612D" w:rsidRPr="00F555FB" w:rsidRDefault="00F0612D" w:rsidP="006E16A4">
      <w:pPr>
        <w:spacing w:before="1"/>
        <w:rPr>
          <w:rFonts w:asciiTheme="minorHAnsi" w:hAnsiTheme="minorHAnsi" w:cstheme="minorHAnsi"/>
          <w:bCs/>
        </w:rPr>
      </w:pPr>
      <w:r w:rsidRPr="00F555FB">
        <w:rPr>
          <w:rFonts w:asciiTheme="minorHAnsi" w:hAnsiTheme="minorHAnsi" w:cstheme="minorHAnsi"/>
          <w:bCs/>
        </w:rPr>
        <w:t>Someone is in slavery if they are:</w:t>
      </w:r>
    </w:p>
    <w:p w14:paraId="36B77384" w14:textId="77777777" w:rsidR="00F0612D" w:rsidRPr="006E16A4" w:rsidRDefault="00F0612D"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forced to work through mental or physical threat</w:t>
      </w:r>
    </w:p>
    <w:p w14:paraId="36D76259" w14:textId="77777777" w:rsidR="00F0612D" w:rsidRPr="006E16A4" w:rsidRDefault="00F0612D"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owned or controlled by an 'employer', usually through mental or physical abuse or the threat of abuse</w:t>
      </w:r>
    </w:p>
    <w:p w14:paraId="7FE4D089" w14:textId="77777777" w:rsidR="00F0612D" w:rsidRPr="006E16A4" w:rsidRDefault="00F0612D"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dehumanised, treated as a commodity or bought and sold as ‘property’</w:t>
      </w:r>
    </w:p>
    <w:p w14:paraId="082120AB" w14:textId="77777777" w:rsidR="00F0612D" w:rsidRPr="006E16A4" w:rsidRDefault="00F0612D"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physically constrained or have restrictions placed on his/her freedom</w:t>
      </w:r>
    </w:p>
    <w:p w14:paraId="79EEEE33" w14:textId="77777777" w:rsidR="00F0612D" w:rsidRPr="006E16A4" w:rsidRDefault="00F0612D"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'slavery' is where ownership is exercised over a person</w:t>
      </w:r>
    </w:p>
    <w:p w14:paraId="5E350F90" w14:textId="77777777" w:rsidR="00F0612D" w:rsidRPr="006E16A4" w:rsidRDefault="00F0612D"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'servitude' involves the obligation to provide services imposed by coercion</w:t>
      </w:r>
    </w:p>
    <w:p w14:paraId="34A2FD07" w14:textId="77777777" w:rsidR="00F0612D" w:rsidRPr="006E16A4" w:rsidRDefault="00F0612D"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'forced or compulsory labour' involves work or service extracted from any person under the menace of a penalty and for which the person has not offered himself voluntarily</w:t>
      </w:r>
    </w:p>
    <w:p w14:paraId="3F22E88F" w14:textId="77777777" w:rsidR="00EE05DC" w:rsidRPr="006E16A4" w:rsidRDefault="00F0612D"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'human trafficking' concerns arranging or facilitating the travel of another with a view to exploiting them.</w:t>
      </w:r>
    </w:p>
    <w:p w14:paraId="1ABDA247" w14:textId="77777777" w:rsidR="00EE05DC" w:rsidRDefault="00EE05DC" w:rsidP="00EE05DC">
      <w:pPr>
        <w:pStyle w:val="ListParagraph"/>
        <w:tabs>
          <w:tab w:val="left" w:pos="2127"/>
        </w:tabs>
        <w:spacing w:line="279" w:lineRule="exact"/>
        <w:ind w:left="2126" w:firstLine="0"/>
        <w:rPr>
          <w:rFonts w:asciiTheme="minorHAnsi" w:hAnsiTheme="minorHAnsi" w:cstheme="minorHAnsi"/>
        </w:rPr>
      </w:pPr>
    </w:p>
    <w:p w14:paraId="2400A5AD" w14:textId="7D89CEFE" w:rsidR="00F0612D" w:rsidRPr="00A86D4A" w:rsidRDefault="00F0612D" w:rsidP="0009716E">
      <w:pPr>
        <w:pStyle w:val="Heading1"/>
        <w:numPr>
          <w:ilvl w:val="0"/>
          <w:numId w:val="11"/>
        </w:numPr>
        <w:ind w:left="851" w:hanging="426"/>
        <w:rPr>
          <w:rFonts w:asciiTheme="minorHAnsi" w:hAnsiTheme="minorHAnsi" w:cstheme="minorHAnsi"/>
        </w:rPr>
      </w:pPr>
      <w:bookmarkStart w:id="169" w:name="_Toc176976243"/>
      <w:r w:rsidRPr="00EE05DC">
        <w:rPr>
          <w:rFonts w:asciiTheme="minorHAnsi" w:hAnsiTheme="minorHAnsi" w:cstheme="minorHAnsi"/>
        </w:rPr>
        <w:t>Human</w:t>
      </w:r>
      <w:r w:rsidRPr="00EE05DC">
        <w:rPr>
          <w:rFonts w:asciiTheme="minorHAnsi" w:hAnsiTheme="minorHAnsi" w:cstheme="minorHAnsi"/>
          <w:spacing w:val="-2"/>
        </w:rPr>
        <w:t xml:space="preserve"> </w:t>
      </w:r>
      <w:r w:rsidRPr="00EE05DC">
        <w:rPr>
          <w:rFonts w:asciiTheme="minorHAnsi" w:hAnsiTheme="minorHAnsi" w:cstheme="minorHAnsi"/>
        </w:rPr>
        <w:t>trafficking</w:t>
      </w:r>
      <w:bookmarkEnd w:id="169"/>
    </w:p>
    <w:p w14:paraId="11613EB8" w14:textId="6C7496A3" w:rsidR="00F0612D" w:rsidRPr="00CE062C" w:rsidRDefault="00801193" w:rsidP="001D021A">
      <w:pPr>
        <w:tabs>
          <w:tab w:val="left" w:pos="426"/>
        </w:tabs>
        <w:spacing w:line="259" w:lineRule="auto"/>
        <w:ind w:right="450"/>
        <w:rPr>
          <w:rFonts w:asciiTheme="minorHAnsi" w:hAnsiTheme="minorHAnsi" w:cstheme="minorHAnsi"/>
        </w:rPr>
      </w:pPr>
      <w:r w:rsidRPr="001D021A">
        <w:rPr>
          <w:rFonts w:asciiTheme="minorHAnsi" w:hAnsiTheme="minorHAnsi" w:cstheme="minorHAnsi"/>
        </w:rPr>
        <w:t>This relates to the r</w:t>
      </w:r>
      <w:r w:rsidR="00F0612D" w:rsidRPr="001D021A">
        <w:rPr>
          <w:rFonts w:asciiTheme="minorHAnsi" w:hAnsiTheme="minorHAnsi" w:cstheme="minorHAnsi"/>
        </w:rPr>
        <w:t xml:space="preserve">ecruitment, transportation, transfer, </w:t>
      </w:r>
      <w:r w:rsidRPr="001D021A">
        <w:rPr>
          <w:rFonts w:asciiTheme="minorHAnsi" w:hAnsiTheme="minorHAnsi" w:cstheme="minorHAnsi"/>
        </w:rPr>
        <w:t>harbouring,</w:t>
      </w:r>
      <w:r w:rsidR="00F0612D" w:rsidRPr="001D021A">
        <w:rPr>
          <w:rFonts w:asciiTheme="minorHAnsi" w:hAnsiTheme="minorHAnsi" w:cstheme="minorHAnsi"/>
        </w:rPr>
        <w:t xml:space="preserve"> or receipt of persons by means of threat or use of force or other forms of coercion</w:t>
      </w:r>
      <w:r w:rsidRPr="001D021A">
        <w:rPr>
          <w:rFonts w:asciiTheme="minorHAnsi" w:hAnsiTheme="minorHAnsi" w:cstheme="minorHAnsi"/>
        </w:rPr>
        <w:t>;</w:t>
      </w:r>
      <w:r w:rsidR="00F0612D" w:rsidRPr="001D021A">
        <w:rPr>
          <w:rFonts w:asciiTheme="minorHAnsi" w:hAnsiTheme="minorHAnsi" w:cstheme="minorHAnsi"/>
        </w:rPr>
        <w:t xml:space="preserve"> of abduction, of fraud, of deception, of the abuse of power or of a position of vulnerability</w:t>
      </w:r>
      <w:r w:rsidRPr="001D021A">
        <w:rPr>
          <w:rFonts w:asciiTheme="minorHAnsi" w:hAnsiTheme="minorHAnsi" w:cstheme="minorHAnsi"/>
        </w:rPr>
        <w:t>;</w:t>
      </w:r>
      <w:r w:rsidR="00F0612D" w:rsidRPr="001D021A">
        <w:rPr>
          <w:rFonts w:asciiTheme="minorHAnsi" w:hAnsiTheme="minorHAnsi" w:cstheme="minorHAnsi"/>
        </w:rPr>
        <w:t xml:space="preserve"> or of the giving or receiving of payments or benefits to achieve the consent of a person having control over another person</w:t>
      </w:r>
      <w:r w:rsidRPr="001D021A">
        <w:rPr>
          <w:rFonts w:asciiTheme="minorHAnsi" w:hAnsiTheme="minorHAnsi" w:cstheme="minorHAnsi"/>
        </w:rPr>
        <w:t xml:space="preserve"> </w:t>
      </w:r>
      <w:r w:rsidR="00F0612D" w:rsidRPr="001D021A">
        <w:rPr>
          <w:rFonts w:asciiTheme="minorHAnsi" w:hAnsiTheme="minorHAnsi" w:cstheme="minorHAnsi"/>
        </w:rPr>
        <w:t xml:space="preserve">(where a child is involved, the above means are irrelevant). For the purposes of exploitation, </w:t>
      </w:r>
      <w:r w:rsidRPr="001D021A">
        <w:rPr>
          <w:rFonts w:asciiTheme="minorHAnsi" w:hAnsiTheme="minorHAnsi" w:cstheme="minorHAnsi"/>
        </w:rPr>
        <w:t>this</w:t>
      </w:r>
      <w:r w:rsidR="00F0612D" w:rsidRPr="001D021A">
        <w:rPr>
          <w:rFonts w:asciiTheme="minorHAnsi" w:hAnsiTheme="minorHAnsi" w:cstheme="minorHAnsi"/>
        </w:rPr>
        <w:t xml:space="preserve"> includes (but is not</w:t>
      </w:r>
      <w:r w:rsidR="00F0612D" w:rsidRPr="001D021A">
        <w:rPr>
          <w:rFonts w:asciiTheme="minorHAnsi" w:hAnsiTheme="minorHAnsi" w:cstheme="minorHAnsi"/>
          <w:spacing w:val="-5"/>
        </w:rPr>
        <w:t xml:space="preserve"> </w:t>
      </w:r>
      <w:r w:rsidR="001D021A">
        <w:rPr>
          <w:rFonts w:asciiTheme="minorHAnsi" w:hAnsiTheme="minorHAnsi" w:cstheme="minorHAnsi"/>
          <w:spacing w:val="-5"/>
        </w:rPr>
        <w:tab/>
      </w:r>
      <w:r w:rsidR="00F0612D" w:rsidRPr="001D021A">
        <w:rPr>
          <w:rFonts w:asciiTheme="minorHAnsi" w:hAnsiTheme="minorHAnsi" w:cstheme="minorHAnsi"/>
        </w:rPr>
        <w:t>exhaustive):</w:t>
      </w:r>
    </w:p>
    <w:p w14:paraId="5AAFCD5E" w14:textId="77777777" w:rsidR="00F0612D" w:rsidRPr="006E16A4" w:rsidRDefault="00F0612D"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Prostitution</w:t>
      </w:r>
    </w:p>
    <w:p w14:paraId="256675A7" w14:textId="77777777" w:rsidR="00F0612D" w:rsidRPr="006E16A4" w:rsidRDefault="00F0612D"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Other sexual exploitation</w:t>
      </w:r>
    </w:p>
    <w:p w14:paraId="66BC4DB9" w14:textId="77777777" w:rsidR="00F0612D" w:rsidRPr="006E16A4" w:rsidRDefault="00F0612D"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Forced labour</w:t>
      </w:r>
    </w:p>
    <w:p w14:paraId="60FEAC0A" w14:textId="77777777" w:rsidR="00F0612D" w:rsidRPr="006E16A4" w:rsidRDefault="00F0612D"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Slavery (or similar)</w:t>
      </w:r>
    </w:p>
    <w:p w14:paraId="251AE2D0" w14:textId="77777777" w:rsidR="00F0612D" w:rsidRPr="006E16A4" w:rsidRDefault="00F0612D"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Servitude etc.</w:t>
      </w:r>
    </w:p>
    <w:p w14:paraId="16BD1E6B" w14:textId="6D673B1B" w:rsidR="006112E1" w:rsidRDefault="00F0612D"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Removal of organs</w:t>
      </w:r>
    </w:p>
    <w:p w14:paraId="25E0263E" w14:textId="77777777" w:rsidR="00BC311A" w:rsidRDefault="00BC311A" w:rsidP="00401ADA">
      <w:pPr>
        <w:pStyle w:val="4Bulletedcopyblue"/>
        <w:numPr>
          <w:ilvl w:val="0"/>
          <w:numId w:val="0"/>
        </w:numPr>
        <w:spacing w:after="0"/>
        <w:ind w:left="884"/>
        <w:rPr>
          <w:rFonts w:ascii="Calibri" w:eastAsia="Calibri" w:hAnsi="Calibri" w:cs="Calibri"/>
          <w:sz w:val="22"/>
          <w:szCs w:val="28"/>
          <w:lang w:val="en-GB" w:eastAsia="en-GB" w:bidi="en-GB"/>
        </w:rPr>
      </w:pPr>
    </w:p>
    <w:p w14:paraId="22345650" w14:textId="62BFACF2" w:rsidR="004A4B92" w:rsidRDefault="008B411F" w:rsidP="0009716E">
      <w:pPr>
        <w:pStyle w:val="Heading1"/>
        <w:numPr>
          <w:ilvl w:val="0"/>
          <w:numId w:val="11"/>
        </w:numPr>
        <w:ind w:left="851" w:hanging="426"/>
        <w:rPr>
          <w:rFonts w:asciiTheme="minorHAnsi" w:hAnsiTheme="minorHAnsi" w:cstheme="minorHAnsi"/>
          <w:szCs w:val="22"/>
        </w:rPr>
      </w:pPr>
      <w:bookmarkStart w:id="170" w:name="_Toc176976244"/>
      <w:r>
        <w:rPr>
          <w:rFonts w:asciiTheme="minorHAnsi" w:hAnsiTheme="minorHAnsi" w:cstheme="minorHAnsi"/>
          <w:szCs w:val="22"/>
        </w:rPr>
        <w:t>Child on Child Abuse</w:t>
      </w:r>
      <w:bookmarkEnd w:id="170"/>
    </w:p>
    <w:p w14:paraId="6AF1AA07" w14:textId="41253D16" w:rsidR="009F1104" w:rsidRPr="009F1104" w:rsidRDefault="009F1104" w:rsidP="00A86D4A">
      <w:pPr>
        <w:pStyle w:val="1bodycopy10pt"/>
        <w:spacing w:after="0"/>
        <w:rPr>
          <w:rFonts w:ascii="Calibri" w:eastAsia="Calibri" w:hAnsi="Calibri" w:cs="Calibri"/>
          <w:sz w:val="22"/>
          <w:szCs w:val="28"/>
          <w:lang w:val="en-GB" w:eastAsia="en-GB" w:bidi="en-GB"/>
        </w:rPr>
      </w:pPr>
      <w:r w:rsidRPr="009F1104">
        <w:rPr>
          <w:rFonts w:ascii="Calibri" w:eastAsia="Calibri" w:hAnsi="Calibri" w:cs="Calibri"/>
          <w:sz w:val="22"/>
          <w:szCs w:val="28"/>
          <w:lang w:val="en-GB" w:eastAsia="en-GB" w:bidi="en-GB"/>
        </w:rPr>
        <w:t xml:space="preserve">Child-on-child abuse is when children abuse other children. This type of abuse can take place inside and outside </w:t>
      </w:r>
      <w:r>
        <w:rPr>
          <w:rFonts w:ascii="Calibri" w:eastAsia="Calibri" w:hAnsi="Calibri" w:cs="Calibri"/>
          <w:sz w:val="22"/>
          <w:szCs w:val="28"/>
          <w:lang w:val="en-GB" w:eastAsia="en-GB" w:bidi="en-GB"/>
        </w:rPr>
        <w:tab/>
      </w:r>
      <w:r w:rsidRPr="009F1104">
        <w:rPr>
          <w:rFonts w:ascii="Calibri" w:eastAsia="Calibri" w:hAnsi="Calibri" w:cs="Calibri"/>
          <w:sz w:val="22"/>
          <w:szCs w:val="28"/>
          <w:lang w:val="en-GB" w:eastAsia="en-GB" w:bidi="en-GB"/>
        </w:rPr>
        <w:t xml:space="preserve">of school. It can also take place both face-to-face and </w:t>
      </w:r>
      <w:r w:rsidR="005474A8" w:rsidRPr="009F1104">
        <w:rPr>
          <w:rFonts w:ascii="Calibri" w:eastAsia="Calibri" w:hAnsi="Calibri" w:cs="Calibri"/>
          <w:sz w:val="22"/>
          <w:szCs w:val="28"/>
          <w:lang w:val="en-GB" w:eastAsia="en-GB" w:bidi="en-GB"/>
        </w:rPr>
        <w:t>online and</w:t>
      </w:r>
      <w:r w:rsidRPr="009F1104">
        <w:rPr>
          <w:rFonts w:ascii="Calibri" w:eastAsia="Calibri" w:hAnsi="Calibri" w:cs="Calibri"/>
          <w:sz w:val="22"/>
          <w:szCs w:val="28"/>
          <w:lang w:val="en-GB" w:eastAsia="en-GB" w:bidi="en-GB"/>
        </w:rPr>
        <w:t xml:space="preserve"> can occur simultaneously between the </w:t>
      </w:r>
      <w:r w:rsidR="0075610C">
        <w:rPr>
          <w:rFonts w:ascii="Calibri" w:eastAsia="Calibri" w:hAnsi="Calibri" w:cs="Calibri"/>
          <w:sz w:val="22"/>
          <w:szCs w:val="28"/>
          <w:lang w:val="en-GB" w:eastAsia="en-GB" w:bidi="en-GB"/>
        </w:rPr>
        <w:t>two</w:t>
      </w:r>
      <w:r w:rsidRPr="009F1104">
        <w:rPr>
          <w:rFonts w:ascii="Calibri" w:eastAsia="Calibri" w:hAnsi="Calibri" w:cs="Calibri"/>
          <w:sz w:val="22"/>
          <w:szCs w:val="28"/>
          <w:lang w:val="en-GB" w:eastAsia="en-GB" w:bidi="en-GB"/>
        </w:rPr>
        <w:t xml:space="preserve">. </w:t>
      </w:r>
    </w:p>
    <w:p w14:paraId="5414B199" w14:textId="790CD686" w:rsidR="009F1104" w:rsidRPr="009F1104" w:rsidRDefault="009F1104" w:rsidP="009F1104">
      <w:pPr>
        <w:pStyle w:val="1bodycopy10pt"/>
        <w:rPr>
          <w:rFonts w:ascii="Calibri" w:eastAsia="Calibri" w:hAnsi="Calibri" w:cs="Calibri"/>
          <w:sz w:val="22"/>
          <w:szCs w:val="28"/>
          <w:lang w:val="en-GB" w:eastAsia="en-GB" w:bidi="en-GB"/>
        </w:rPr>
      </w:pPr>
      <w:r w:rsidRPr="009F1104">
        <w:rPr>
          <w:rFonts w:ascii="Calibri" w:eastAsia="Calibri" w:hAnsi="Calibri" w:cs="Calibri"/>
          <w:sz w:val="22"/>
          <w:szCs w:val="28"/>
          <w:lang w:val="en-GB" w:eastAsia="en-GB" w:bidi="en-GB"/>
        </w:rPr>
        <w:t xml:space="preserve">Our school has a zero-tolerance approach to sexual violence and sexual harassment. We recognise that even if there are there no reports, that doesn’t mean that this kind of abuse isn’t happening. </w:t>
      </w:r>
    </w:p>
    <w:p w14:paraId="38EE1984" w14:textId="7F32E5AE" w:rsidR="009F1104" w:rsidRPr="009F1104" w:rsidRDefault="009F1104" w:rsidP="009F1104">
      <w:pPr>
        <w:pStyle w:val="1bodycopy10pt"/>
        <w:rPr>
          <w:rFonts w:ascii="Calibri" w:eastAsia="Calibri" w:hAnsi="Calibri" w:cs="Calibri"/>
          <w:sz w:val="22"/>
          <w:szCs w:val="28"/>
          <w:lang w:val="en-GB" w:eastAsia="en-GB" w:bidi="en-GB"/>
        </w:rPr>
      </w:pPr>
      <w:r w:rsidRPr="009F1104">
        <w:rPr>
          <w:rFonts w:ascii="Calibri" w:eastAsia="Calibri" w:hAnsi="Calibri" w:cs="Calibri"/>
          <w:sz w:val="22"/>
          <w:szCs w:val="28"/>
          <w:lang w:val="en-GB" w:eastAsia="en-GB" w:bidi="en-GB"/>
        </w:rPr>
        <w:t>Child-on-child abuse is most likely to include, but may not be limited to:</w:t>
      </w:r>
    </w:p>
    <w:p w14:paraId="2155BC1D" w14:textId="3825507D" w:rsidR="009F1104" w:rsidRPr="006E16A4" w:rsidRDefault="009F1104"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lastRenderedPageBreak/>
        <w:t>Bullying (including cyber-bullying, prejudice-based and discriminatory bullying)</w:t>
      </w:r>
    </w:p>
    <w:p w14:paraId="711E723C" w14:textId="64D9C052" w:rsidR="009F1104" w:rsidRPr="006E16A4" w:rsidRDefault="009F1104"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 xml:space="preserve">Abuse in intimate personal relationships between children (this is sometimes known as ‘teenage relationship abuse’) </w:t>
      </w:r>
    </w:p>
    <w:p w14:paraId="38114F80" w14:textId="11AA7FBE" w:rsidR="009F1104" w:rsidRPr="006E16A4" w:rsidRDefault="009F1104"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Physical abuse such as hitting, kicking, shaking, biting, hair pulling, or otherwise causing physical harm (this may include an online element which facilitates, threatens and/or encourages physical abuse)</w:t>
      </w:r>
    </w:p>
    <w:p w14:paraId="0B23A3F7" w14:textId="54F358A4" w:rsidR="009F1104" w:rsidRPr="006E16A4" w:rsidRDefault="009F1104"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Sexual violence, such as rape, assault by penetration and sexual assault (this may include an online element which facilitates, threatens and/or encourages sexual violence)</w:t>
      </w:r>
    </w:p>
    <w:p w14:paraId="7155F2A0" w14:textId="10B3EA86" w:rsidR="009F1104" w:rsidRPr="006E16A4" w:rsidRDefault="009F1104"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Sexual harassment, such as sexual comments, remarks, jokes and online sexual harassment, which may be standalone or part of a broader pattern of abuse</w:t>
      </w:r>
    </w:p>
    <w:p w14:paraId="0949D14D" w14:textId="169C6366" w:rsidR="009F1104" w:rsidRPr="006E16A4" w:rsidRDefault="009F1104"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Causing someone to engage in sexual activity without consent, such as forcing someone to strip, touch themselves sexually, or to engage in sexual activity with a third party</w:t>
      </w:r>
    </w:p>
    <w:p w14:paraId="6FEF1D1C" w14:textId="6138DD43" w:rsidR="009F1104" w:rsidRPr="006E16A4" w:rsidRDefault="009F1104"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Consensual and non-consensual sharing of nude and semi-nude images and/or videos (also known as sexting or youth produced sexual imagery)</w:t>
      </w:r>
    </w:p>
    <w:p w14:paraId="433CA678" w14:textId="089DEF0A" w:rsidR="009F1104" w:rsidRPr="006E16A4" w:rsidRDefault="009F1104"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Upskirting, which typically involves taking a picture under a person’s clothing without their permission, with the intention of viewing their genitals or buttocks to obtain sexual gratification, or cause the victim humiliation, distress or alarm</w:t>
      </w:r>
    </w:p>
    <w:p w14:paraId="08CB27A2" w14:textId="0CA64867" w:rsidR="009F1104" w:rsidRPr="006E16A4" w:rsidRDefault="009F1104"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6E16A4">
        <w:rPr>
          <w:rFonts w:ascii="Calibri" w:eastAsia="Calibri" w:hAnsi="Calibri" w:cs="Calibri"/>
          <w:sz w:val="22"/>
          <w:szCs w:val="28"/>
          <w:lang w:val="en-GB" w:eastAsia="en-GB" w:bidi="en-GB"/>
        </w:rPr>
        <w:t>Initiation/hazing type violence and rituals (this could include activities involving harassment, abuse or humiliation used as a way of initiating a person into a group and may also include an online element)</w:t>
      </w:r>
    </w:p>
    <w:p w14:paraId="0B1C80DB" w14:textId="77777777" w:rsidR="00EE05DC" w:rsidRPr="003A3B02" w:rsidRDefault="00EE05DC" w:rsidP="00EE05DC">
      <w:pPr>
        <w:pStyle w:val="ListParagraph"/>
        <w:tabs>
          <w:tab w:val="left" w:pos="2127"/>
        </w:tabs>
        <w:spacing w:line="279" w:lineRule="exact"/>
        <w:ind w:left="2126" w:firstLine="0"/>
        <w:rPr>
          <w:rFonts w:asciiTheme="minorHAnsi" w:hAnsiTheme="minorHAnsi" w:cstheme="minorHAnsi"/>
        </w:rPr>
      </w:pPr>
    </w:p>
    <w:p w14:paraId="74BC23C0" w14:textId="2DE801D7" w:rsidR="009F1104" w:rsidRPr="009F1104" w:rsidRDefault="009F1104" w:rsidP="009F1104">
      <w:pPr>
        <w:pStyle w:val="1bodycopy10pt"/>
        <w:rPr>
          <w:rFonts w:ascii="Calibri" w:eastAsia="Calibri" w:hAnsi="Calibri" w:cs="Calibri"/>
          <w:sz w:val="22"/>
          <w:szCs w:val="28"/>
          <w:lang w:val="en-GB" w:eastAsia="en-GB" w:bidi="en-GB"/>
        </w:rPr>
      </w:pPr>
      <w:r w:rsidRPr="009F1104">
        <w:rPr>
          <w:rFonts w:ascii="Calibri" w:eastAsia="Calibri" w:hAnsi="Calibri" w:cs="Calibri"/>
          <w:sz w:val="22"/>
          <w:szCs w:val="28"/>
          <w:lang w:val="en-GB" w:eastAsia="en-GB" w:bidi="en-GB"/>
        </w:rPr>
        <w:t xml:space="preserve">Where children abuse their peers online, this can take the form of, for example, abusive, harassing, and </w:t>
      </w:r>
      <w:r>
        <w:rPr>
          <w:rFonts w:ascii="Calibri" w:eastAsia="Calibri" w:hAnsi="Calibri" w:cs="Calibri"/>
          <w:sz w:val="22"/>
          <w:szCs w:val="28"/>
          <w:lang w:val="en-GB" w:eastAsia="en-GB" w:bidi="en-GB"/>
        </w:rPr>
        <w:tab/>
      </w:r>
      <w:r w:rsidRPr="009F1104">
        <w:rPr>
          <w:rFonts w:ascii="Calibri" w:eastAsia="Calibri" w:hAnsi="Calibri" w:cs="Calibri"/>
          <w:sz w:val="22"/>
          <w:szCs w:val="28"/>
          <w:lang w:val="en-GB" w:eastAsia="en-GB" w:bidi="en-GB"/>
        </w:rPr>
        <w:t>misogynistic messages; the non-consensual sharing of indecent images, especially around chat groups; and the sharing of abusive images and pornography, to those who don't want to receive such content.</w:t>
      </w:r>
    </w:p>
    <w:p w14:paraId="277B5F82" w14:textId="32E598E3" w:rsidR="0075610C" w:rsidRDefault="009F1104" w:rsidP="00274BEF">
      <w:pPr>
        <w:pStyle w:val="1bodycopy10pt"/>
        <w:rPr>
          <w:rFonts w:ascii="Calibri" w:eastAsia="Calibri" w:hAnsi="Calibri" w:cs="Calibri"/>
          <w:sz w:val="22"/>
          <w:szCs w:val="28"/>
          <w:lang w:val="en-GB" w:eastAsia="en-GB" w:bidi="en-GB"/>
        </w:rPr>
      </w:pPr>
      <w:r w:rsidRPr="009F1104">
        <w:rPr>
          <w:rFonts w:ascii="Calibri" w:eastAsia="Calibri" w:hAnsi="Calibri" w:cs="Calibri"/>
          <w:sz w:val="22"/>
          <w:szCs w:val="28"/>
          <w:lang w:val="en-GB" w:eastAsia="en-GB" w:bidi="en-GB"/>
        </w:rPr>
        <w:t xml:space="preserve">If staff have any concerns about child-on-child abuse, or a child makes a report to them, they will follow </w:t>
      </w:r>
      <w:r w:rsidR="00BB7B77">
        <w:rPr>
          <w:rFonts w:ascii="Calibri" w:eastAsia="Calibri" w:hAnsi="Calibri" w:cs="Calibri"/>
          <w:sz w:val="22"/>
          <w:szCs w:val="28"/>
          <w:lang w:val="en-GB" w:eastAsia="en-GB" w:bidi="en-GB"/>
        </w:rPr>
        <w:t>our normal</w:t>
      </w:r>
      <w:r w:rsidR="00001F02">
        <w:rPr>
          <w:rFonts w:ascii="Calibri" w:eastAsia="Calibri" w:hAnsi="Calibri" w:cs="Calibri"/>
          <w:sz w:val="22"/>
          <w:szCs w:val="28"/>
          <w:lang w:val="en-GB" w:eastAsia="en-GB" w:bidi="en-GB"/>
        </w:rPr>
        <w:t xml:space="preserve"> </w:t>
      </w:r>
      <w:r w:rsidRPr="009F1104">
        <w:rPr>
          <w:rFonts w:ascii="Calibri" w:eastAsia="Calibri" w:hAnsi="Calibri" w:cs="Calibri"/>
          <w:sz w:val="22"/>
          <w:szCs w:val="28"/>
          <w:lang w:val="en-GB" w:eastAsia="en-GB" w:bidi="en-GB"/>
        </w:rPr>
        <w:t xml:space="preserve">procedures </w:t>
      </w:r>
      <w:r w:rsidR="00001F02">
        <w:rPr>
          <w:rFonts w:ascii="Calibri" w:eastAsia="Calibri" w:hAnsi="Calibri" w:cs="Calibri"/>
          <w:sz w:val="22"/>
          <w:szCs w:val="28"/>
          <w:lang w:val="en-GB" w:eastAsia="en-GB" w:bidi="en-GB"/>
        </w:rPr>
        <w:t xml:space="preserve">for reporting a </w:t>
      </w:r>
      <w:r w:rsidR="0075610C">
        <w:rPr>
          <w:rFonts w:ascii="Calibri" w:eastAsia="Calibri" w:hAnsi="Calibri" w:cs="Calibri"/>
          <w:sz w:val="22"/>
          <w:szCs w:val="28"/>
          <w:lang w:val="en-GB" w:eastAsia="en-GB" w:bidi="en-GB"/>
        </w:rPr>
        <w:t xml:space="preserve">safeguarding </w:t>
      </w:r>
      <w:r w:rsidR="00001F02">
        <w:rPr>
          <w:rFonts w:ascii="Calibri" w:eastAsia="Calibri" w:hAnsi="Calibri" w:cs="Calibri"/>
          <w:sz w:val="22"/>
          <w:szCs w:val="28"/>
          <w:lang w:val="en-GB" w:eastAsia="en-GB" w:bidi="en-GB"/>
        </w:rPr>
        <w:t>concern</w:t>
      </w:r>
      <w:r w:rsidR="00274BEF">
        <w:rPr>
          <w:rFonts w:ascii="Calibri" w:eastAsia="Calibri" w:hAnsi="Calibri" w:cs="Calibri"/>
          <w:sz w:val="22"/>
          <w:szCs w:val="28"/>
          <w:lang w:val="en-GB" w:eastAsia="en-GB" w:bidi="en-GB"/>
        </w:rPr>
        <w:t>.</w:t>
      </w:r>
      <w:r w:rsidR="00B950EC">
        <w:rPr>
          <w:rFonts w:ascii="Calibri" w:eastAsia="Calibri" w:hAnsi="Calibri" w:cs="Calibri"/>
          <w:sz w:val="22"/>
          <w:szCs w:val="28"/>
          <w:lang w:val="en-GB" w:eastAsia="en-GB" w:bidi="en-GB"/>
        </w:rPr>
        <w:t xml:space="preserve">  TMET schools take allegations of child-on-child abuse </w:t>
      </w:r>
      <w:r w:rsidR="003035D2">
        <w:rPr>
          <w:rFonts w:ascii="Calibri" w:eastAsia="Calibri" w:hAnsi="Calibri" w:cs="Calibri"/>
          <w:sz w:val="22"/>
          <w:szCs w:val="28"/>
          <w:lang w:val="en-GB" w:eastAsia="en-GB" w:bidi="en-GB"/>
        </w:rPr>
        <w:t>seriously and</w:t>
      </w:r>
      <w:r w:rsidR="00B950EC">
        <w:rPr>
          <w:rFonts w:ascii="Calibri" w:eastAsia="Calibri" w:hAnsi="Calibri" w:cs="Calibri"/>
          <w:sz w:val="22"/>
          <w:szCs w:val="28"/>
          <w:lang w:val="en-GB" w:eastAsia="en-GB" w:bidi="en-GB"/>
        </w:rPr>
        <w:t xml:space="preserve"> w</w:t>
      </w:r>
      <w:r w:rsidR="00274BEF">
        <w:rPr>
          <w:rFonts w:ascii="Calibri" w:eastAsia="Calibri" w:hAnsi="Calibri" w:cs="Calibri"/>
          <w:sz w:val="22"/>
          <w:szCs w:val="28"/>
          <w:lang w:val="en-GB" w:eastAsia="en-GB" w:bidi="en-GB"/>
        </w:rPr>
        <w:t>ill ensure the allocation of appropriate support and consequences.</w:t>
      </w:r>
    </w:p>
    <w:p w14:paraId="70604562" w14:textId="77777777" w:rsidR="00401ADA" w:rsidRPr="009F1104" w:rsidRDefault="00401ADA" w:rsidP="00274BEF">
      <w:pPr>
        <w:pStyle w:val="1bodycopy10pt"/>
        <w:rPr>
          <w:rFonts w:ascii="Calibri" w:eastAsia="Calibri" w:hAnsi="Calibri" w:cs="Calibri"/>
          <w:sz w:val="22"/>
          <w:szCs w:val="28"/>
          <w:lang w:val="en-GB" w:eastAsia="en-GB" w:bidi="en-GB"/>
        </w:rPr>
      </w:pPr>
    </w:p>
    <w:p w14:paraId="6B5581E6" w14:textId="698B5B24" w:rsidR="00FC6678" w:rsidRDefault="00DB2B62" w:rsidP="0009716E">
      <w:pPr>
        <w:pStyle w:val="Heading1"/>
        <w:numPr>
          <w:ilvl w:val="0"/>
          <w:numId w:val="11"/>
        </w:numPr>
        <w:ind w:left="851" w:hanging="426"/>
        <w:rPr>
          <w:rFonts w:asciiTheme="minorHAnsi" w:hAnsiTheme="minorHAnsi" w:cstheme="minorHAnsi"/>
          <w:szCs w:val="22"/>
        </w:rPr>
      </w:pPr>
      <w:bookmarkStart w:id="171" w:name="_Toc176976245"/>
      <w:r>
        <w:rPr>
          <w:rFonts w:asciiTheme="minorHAnsi" w:hAnsiTheme="minorHAnsi" w:cstheme="minorHAnsi"/>
          <w:szCs w:val="22"/>
        </w:rPr>
        <w:t>Child on Child Sexual Violence and Harassment</w:t>
      </w:r>
      <w:r w:rsidR="00C81FF1">
        <w:rPr>
          <w:rFonts w:asciiTheme="minorHAnsi" w:hAnsiTheme="minorHAnsi" w:cstheme="minorHAnsi"/>
          <w:szCs w:val="22"/>
        </w:rPr>
        <w:t>, including children using Harmful Sexual Behaviour (HSB)</w:t>
      </w:r>
      <w:bookmarkEnd w:id="171"/>
    </w:p>
    <w:p w14:paraId="2B2584D3" w14:textId="77777777" w:rsidR="00A86D4A" w:rsidRDefault="00F23D36" w:rsidP="00A86D4A">
      <w:pPr>
        <w:pStyle w:val="Heading1"/>
        <w:spacing w:before="0"/>
        <w:ind w:left="0"/>
        <w:rPr>
          <w:rFonts w:asciiTheme="minorHAnsi" w:hAnsiTheme="minorHAnsi" w:cstheme="minorHAnsi"/>
          <w:b w:val="0"/>
          <w:bCs w:val="0"/>
          <w:szCs w:val="22"/>
        </w:rPr>
      </w:pPr>
      <w:bookmarkStart w:id="172" w:name="_Toc146223411"/>
      <w:bookmarkStart w:id="173" w:name="_Toc146575159"/>
      <w:bookmarkStart w:id="174" w:name="_Toc146575332"/>
      <w:bookmarkStart w:id="175" w:name="_Toc176976122"/>
      <w:bookmarkStart w:id="176" w:name="_Toc176976246"/>
      <w:r w:rsidRPr="001465E2">
        <w:rPr>
          <w:rFonts w:asciiTheme="minorHAnsi" w:hAnsiTheme="minorHAnsi" w:cstheme="minorHAnsi"/>
          <w:b w:val="0"/>
          <w:bCs w:val="0"/>
          <w:szCs w:val="22"/>
        </w:rPr>
        <w:t>Please see Appendix 6 of this policy.</w:t>
      </w:r>
      <w:bookmarkEnd w:id="172"/>
      <w:bookmarkEnd w:id="173"/>
      <w:bookmarkEnd w:id="174"/>
      <w:bookmarkEnd w:id="175"/>
      <w:bookmarkEnd w:id="176"/>
    </w:p>
    <w:p w14:paraId="203FBAA2" w14:textId="77777777" w:rsidR="00A86D4A" w:rsidRDefault="00A86D4A" w:rsidP="00A86D4A">
      <w:pPr>
        <w:pStyle w:val="Heading1"/>
        <w:spacing w:before="0"/>
        <w:ind w:left="0"/>
        <w:rPr>
          <w:rFonts w:asciiTheme="minorHAnsi" w:hAnsiTheme="minorHAnsi" w:cstheme="minorHAnsi"/>
          <w:b w:val="0"/>
          <w:bCs w:val="0"/>
          <w:szCs w:val="22"/>
        </w:rPr>
      </w:pPr>
    </w:p>
    <w:p w14:paraId="362EB10F" w14:textId="361CA488" w:rsidR="00BC403A" w:rsidRPr="00902853" w:rsidRDefault="00BC403A" w:rsidP="0009716E">
      <w:pPr>
        <w:pStyle w:val="Heading1"/>
        <w:numPr>
          <w:ilvl w:val="0"/>
          <w:numId w:val="11"/>
        </w:numPr>
        <w:ind w:left="851" w:hanging="426"/>
        <w:rPr>
          <w:rFonts w:asciiTheme="minorHAnsi" w:hAnsiTheme="minorHAnsi" w:cstheme="minorHAnsi"/>
          <w:szCs w:val="22"/>
        </w:rPr>
      </w:pPr>
      <w:bookmarkStart w:id="177" w:name="_Toc176976247"/>
      <w:r w:rsidRPr="00A86D4A">
        <w:rPr>
          <w:rFonts w:asciiTheme="minorHAnsi" w:hAnsiTheme="minorHAnsi" w:cstheme="minorHAnsi"/>
          <w:szCs w:val="22"/>
        </w:rPr>
        <w:t>Sharing Nudes and Semi Nudes (formally Sexting</w:t>
      </w:r>
      <w:r w:rsidRPr="00902853">
        <w:rPr>
          <w:rFonts w:asciiTheme="minorHAnsi" w:hAnsiTheme="minorHAnsi" w:cstheme="minorHAnsi"/>
          <w:szCs w:val="22"/>
        </w:rPr>
        <w:t>)</w:t>
      </w:r>
      <w:bookmarkEnd w:id="177"/>
    </w:p>
    <w:p w14:paraId="384B6A69" w14:textId="2F84E1D0" w:rsidR="00BC403A" w:rsidRDefault="00BC403A" w:rsidP="00BC403A">
      <w:pPr>
        <w:pStyle w:val="BodyText"/>
        <w:rPr>
          <w:rFonts w:asciiTheme="minorHAnsi" w:hAnsiTheme="minorHAnsi" w:cstheme="minorHAnsi"/>
          <w:szCs w:val="22"/>
        </w:rPr>
      </w:pPr>
      <w:r w:rsidRPr="005F4A99">
        <w:rPr>
          <w:rFonts w:asciiTheme="minorHAnsi" w:hAnsiTheme="minorHAnsi" w:cstheme="minorHAnsi"/>
          <w:szCs w:val="22"/>
        </w:rPr>
        <w:t>Sharing nudes or semi/nudes is when someone sends or receives a sexually explicit text, image or video, or use of live stream.</w:t>
      </w:r>
      <w:r>
        <w:rPr>
          <w:rFonts w:asciiTheme="minorHAnsi" w:hAnsiTheme="minorHAnsi" w:cstheme="minorHAnsi"/>
          <w:szCs w:val="22"/>
        </w:rPr>
        <w:t xml:space="preserve">  Research from Childline suggests that six out of ten teenagers say that they have been asked for sexual images or videos. </w:t>
      </w:r>
      <w:r w:rsidRPr="005F4A99">
        <w:rPr>
          <w:rFonts w:asciiTheme="minorHAnsi" w:hAnsiTheme="minorHAnsi" w:cstheme="minorHAnsi"/>
          <w:szCs w:val="22"/>
        </w:rPr>
        <w:t xml:space="preserve"> </w:t>
      </w:r>
      <w:r>
        <w:rPr>
          <w:rFonts w:asciiTheme="minorHAnsi" w:hAnsiTheme="minorHAnsi" w:cstheme="minorHAnsi"/>
          <w:szCs w:val="22"/>
        </w:rPr>
        <w:t>It is illegal to possess, take or distribute sexual images of someone under 18, even if the young person has taken the image and passed it on themselves.  TMET schools will use the ‘Sharing Nudes and Semi Nudes’ guidance to ensure that cases are appropriately dealt with, and will communicate with the police, social care and the parents of children involved.</w:t>
      </w:r>
    </w:p>
    <w:p w14:paraId="403E0F71" w14:textId="17D7C254" w:rsidR="00BC403A" w:rsidRDefault="00000000" w:rsidP="00BC403A">
      <w:pPr>
        <w:pStyle w:val="BodyText"/>
        <w:rPr>
          <w:sz w:val="18"/>
          <w:szCs w:val="18"/>
        </w:rPr>
      </w:pPr>
      <w:hyperlink r:id="rId36" w:history="1">
        <w:r w:rsidR="00BC403A" w:rsidRPr="00B73F63">
          <w:rPr>
            <w:rStyle w:val="Hyperlink"/>
            <w:sz w:val="18"/>
            <w:szCs w:val="18"/>
          </w:rPr>
          <w:t>Sharing nudes and semi-nudes: advice for education settings working with children and young people (ineqe.com)</w:t>
        </w:r>
      </w:hyperlink>
    </w:p>
    <w:p w14:paraId="27E33EF7" w14:textId="77777777" w:rsidR="00BC403A" w:rsidRDefault="00BC403A" w:rsidP="00BC403A">
      <w:pPr>
        <w:pStyle w:val="BodyText"/>
        <w:rPr>
          <w:sz w:val="18"/>
          <w:szCs w:val="18"/>
        </w:rPr>
      </w:pPr>
    </w:p>
    <w:p w14:paraId="53F34632" w14:textId="08709E7F" w:rsidR="00BC403A" w:rsidRPr="00B73F63" w:rsidRDefault="00BC403A" w:rsidP="00BC403A">
      <w:pPr>
        <w:pStyle w:val="BodyText"/>
        <w:rPr>
          <w:rFonts w:asciiTheme="minorHAnsi" w:hAnsiTheme="minorHAnsi" w:cstheme="minorHAnsi"/>
          <w:sz w:val="18"/>
          <w:szCs w:val="18"/>
        </w:rPr>
      </w:pPr>
      <w:r w:rsidRPr="00517B73">
        <w:rPr>
          <w:rFonts w:asciiTheme="minorHAnsi" w:hAnsiTheme="minorHAnsi" w:cstheme="minorHAnsi"/>
          <w:szCs w:val="22"/>
        </w:rPr>
        <w:t>Children in TMET schools are taught how to keep themselves safe online and offline, and our PSHE curriculum ensures that the dangers of grooming and CSE are shared with pupils appropriately.</w:t>
      </w:r>
    </w:p>
    <w:p w14:paraId="291CDF67" w14:textId="77777777" w:rsidR="006E16A4" w:rsidRDefault="006E16A4" w:rsidP="00BC403A">
      <w:pPr>
        <w:pStyle w:val="BodyText"/>
        <w:rPr>
          <w:rFonts w:asciiTheme="minorHAnsi" w:hAnsiTheme="minorHAnsi" w:cstheme="minorHAnsi"/>
          <w:b/>
          <w:bCs/>
          <w:szCs w:val="22"/>
        </w:rPr>
      </w:pPr>
    </w:p>
    <w:p w14:paraId="6B65BBCE" w14:textId="5A0CD013" w:rsidR="00BC403A" w:rsidRPr="00BC403A" w:rsidRDefault="00BC403A" w:rsidP="00BC403A">
      <w:pPr>
        <w:pStyle w:val="BodyText"/>
        <w:rPr>
          <w:rFonts w:asciiTheme="minorHAnsi" w:hAnsiTheme="minorHAnsi" w:cstheme="minorHAnsi"/>
          <w:szCs w:val="22"/>
        </w:rPr>
      </w:pPr>
      <w:r>
        <w:rPr>
          <w:rFonts w:asciiTheme="minorHAnsi" w:hAnsiTheme="minorHAnsi" w:cstheme="minorHAnsi"/>
          <w:szCs w:val="22"/>
        </w:rPr>
        <w:t>Staff in our s</w:t>
      </w:r>
      <w:r w:rsidRPr="002C57C6">
        <w:rPr>
          <w:rFonts w:asciiTheme="minorHAnsi" w:hAnsiTheme="minorHAnsi" w:cstheme="minorHAnsi"/>
          <w:szCs w:val="22"/>
        </w:rPr>
        <w:t>chools are alert to the fact that sharing nudes and semi nudes can also form part of CSE, both online and offline.  Section 67 of the Serious Crime Act 2015 (offence of Sexual Communication with a Child) which came into force in April 2017 also applies to sexting, sharing nudes and semi nudes.</w:t>
      </w:r>
    </w:p>
    <w:p w14:paraId="0774AABF" w14:textId="77777777" w:rsidR="00FC6678" w:rsidRPr="00CE062C" w:rsidRDefault="00FC6678" w:rsidP="00F0612D">
      <w:pPr>
        <w:pStyle w:val="BodyText"/>
        <w:spacing w:before="9"/>
        <w:rPr>
          <w:rFonts w:asciiTheme="minorHAnsi" w:hAnsiTheme="minorHAnsi" w:cstheme="minorHAnsi"/>
          <w:szCs w:val="22"/>
        </w:rPr>
      </w:pPr>
    </w:p>
    <w:p w14:paraId="69B0AD88" w14:textId="77777777" w:rsidR="001837C5" w:rsidRPr="00CE062C" w:rsidRDefault="00F0612D" w:rsidP="0009716E">
      <w:pPr>
        <w:pStyle w:val="Heading1"/>
        <w:numPr>
          <w:ilvl w:val="0"/>
          <w:numId w:val="11"/>
        </w:numPr>
        <w:ind w:left="851" w:hanging="426"/>
        <w:rPr>
          <w:rFonts w:asciiTheme="minorHAnsi" w:hAnsiTheme="minorHAnsi" w:cstheme="minorHAnsi"/>
          <w:szCs w:val="22"/>
        </w:rPr>
      </w:pPr>
      <w:bookmarkStart w:id="178" w:name="_TOC_250017"/>
      <w:bookmarkStart w:id="179" w:name="_Toc176976248"/>
      <w:r w:rsidRPr="00CE062C">
        <w:rPr>
          <w:rFonts w:asciiTheme="minorHAnsi" w:hAnsiTheme="minorHAnsi" w:cstheme="minorHAnsi"/>
          <w:szCs w:val="22"/>
        </w:rPr>
        <w:t>Children and the court</w:t>
      </w:r>
      <w:r w:rsidRPr="00AC48E7">
        <w:rPr>
          <w:rFonts w:asciiTheme="minorHAnsi" w:hAnsiTheme="minorHAnsi" w:cstheme="minorHAnsi"/>
          <w:szCs w:val="22"/>
        </w:rPr>
        <w:t xml:space="preserve"> </w:t>
      </w:r>
      <w:bookmarkEnd w:id="178"/>
      <w:r w:rsidRPr="00CE062C">
        <w:rPr>
          <w:rFonts w:asciiTheme="minorHAnsi" w:hAnsiTheme="minorHAnsi" w:cstheme="minorHAnsi"/>
          <w:szCs w:val="22"/>
        </w:rPr>
        <w:t>system</w:t>
      </w:r>
      <w:bookmarkEnd w:id="179"/>
    </w:p>
    <w:p w14:paraId="71E6AAA1" w14:textId="77777777" w:rsidR="00D869CC" w:rsidRDefault="00D869CC" w:rsidP="00A86D4A">
      <w:pPr>
        <w:adjustRightInd w:val="0"/>
        <w:ind w:right="-613"/>
        <w:rPr>
          <w:rFonts w:cs="Helvetica"/>
          <w:color w:val="000000"/>
          <w:sz w:val="23"/>
          <w:szCs w:val="23"/>
        </w:rPr>
      </w:pPr>
      <w:r w:rsidRPr="00D869CC">
        <w:rPr>
          <w:rFonts w:asciiTheme="minorHAnsi" w:hAnsiTheme="minorHAnsi" w:cstheme="minorHAnsi"/>
        </w:rPr>
        <w:t>Children are sometimes required to give evidence in criminal courts, either for crimes committed against them or for crimes they have witnessed. There are two age-appropriate guides to support children 5-11 year olds and 12-17 year olds</w:t>
      </w:r>
      <w:r>
        <w:rPr>
          <w:rFonts w:cs="Helvetica"/>
          <w:color w:val="000000"/>
          <w:sz w:val="23"/>
          <w:szCs w:val="23"/>
        </w:rPr>
        <w:t>:</w:t>
      </w:r>
    </w:p>
    <w:p w14:paraId="717EE770" w14:textId="3DC35B62" w:rsidR="00D869CC" w:rsidRPr="00EC05DA" w:rsidRDefault="00000000" w:rsidP="00D869CC">
      <w:pPr>
        <w:adjustRightInd w:val="0"/>
        <w:ind w:right="-613"/>
        <w:rPr>
          <w:rFonts w:cs="Helvetica"/>
          <w:color w:val="000000"/>
        </w:rPr>
      </w:pPr>
      <w:hyperlink r:id="rId37" w:history="1">
        <w:r w:rsidR="00EC05DA" w:rsidRPr="00EC05DA">
          <w:rPr>
            <w:rStyle w:val="Hyperlink"/>
            <w:rFonts w:cs="Helvetica"/>
          </w:rPr>
          <w:t>https://www.gov.uk/government/publications/young-witness-booklet-for-12-to-17-year-olds</w:t>
        </w:r>
      </w:hyperlink>
      <w:r w:rsidR="00D869CC" w:rsidRPr="00EC05DA">
        <w:rPr>
          <w:rFonts w:cs="Helvetica"/>
          <w:color w:val="000000"/>
        </w:rPr>
        <w:t xml:space="preserve"> </w:t>
      </w:r>
      <w:hyperlink r:id="rId38" w:history="1">
        <w:r w:rsidR="00EC05DA" w:rsidRPr="00EC05DA">
          <w:rPr>
            <w:rStyle w:val="Hyperlink"/>
            <w:rFonts w:cs="Helvetica"/>
          </w:rPr>
          <w:t>https://www.gov.uk/government/publications/young-witness-booklet-for-5-to-11-year-olds</w:t>
        </w:r>
      </w:hyperlink>
      <w:r w:rsidR="00D869CC" w:rsidRPr="00401ADA">
        <w:rPr>
          <w:rStyle w:val="Hyperlink"/>
        </w:rPr>
        <w:t xml:space="preserve"> </w:t>
      </w:r>
    </w:p>
    <w:p w14:paraId="2C819745" w14:textId="77777777" w:rsidR="00D869CC" w:rsidRPr="00EC05DA" w:rsidRDefault="00D869CC" w:rsidP="00EC05DA">
      <w:pPr>
        <w:adjustRightInd w:val="0"/>
        <w:ind w:right="-613"/>
        <w:rPr>
          <w:rFonts w:cs="Helvetica"/>
          <w:color w:val="000000"/>
          <w:sz w:val="23"/>
          <w:szCs w:val="23"/>
        </w:rPr>
      </w:pPr>
    </w:p>
    <w:p w14:paraId="1505DF8E" w14:textId="77777777" w:rsidR="00EC05DA" w:rsidRDefault="00D869CC" w:rsidP="00EC05DA">
      <w:pPr>
        <w:pStyle w:val="Default"/>
        <w:ind w:right="-613"/>
        <w:rPr>
          <w:rFonts w:asciiTheme="minorHAnsi" w:eastAsia="Calibri" w:hAnsiTheme="minorHAnsi" w:cstheme="minorHAnsi"/>
          <w:color w:val="auto"/>
          <w:sz w:val="22"/>
          <w:szCs w:val="22"/>
          <w:lang w:eastAsia="en-GB" w:bidi="en-GB"/>
        </w:rPr>
      </w:pPr>
      <w:bookmarkStart w:id="180" w:name="_Hlk80309973"/>
      <w:r w:rsidRPr="00EC05DA">
        <w:rPr>
          <w:rFonts w:asciiTheme="minorHAnsi" w:eastAsia="Calibri" w:hAnsiTheme="minorHAnsi" w:cstheme="minorHAnsi"/>
          <w:color w:val="auto"/>
          <w:sz w:val="22"/>
          <w:szCs w:val="22"/>
          <w:lang w:eastAsia="en-GB" w:bidi="en-GB"/>
        </w:rPr>
        <w:t xml:space="preserve">Making child arrangements via the family courts following separation can be stressful and entrench conflict in families. </w:t>
      </w:r>
      <w:bookmarkStart w:id="181" w:name="_Hlk80310020"/>
      <w:bookmarkEnd w:id="180"/>
    </w:p>
    <w:p w14:paraId="4044A3FB" w14:textId="77777777" w:rsidR="00EC05DA" w:rsidRDefault="00D869CC" w:rsidP="00EC05DA">
      <w:pPr>
        <w:pStyle w:val="Default"/>
        <w:ind w:right="-613"/>
        <w:rPr>
          <w:rFonts w:asciiTheme="minorHAnsi" w:eastAsia="Calibri" w:hAnsiTheme="minorHAnsi" w:cstheme="minorHAnsi"/>
          <w:color w:val="auto"/>
          <w:sz w:val="22"/>
          <w:szCs w:val="22"/>
          <w:lang w:eastAsia="en-GB" w:bidi="en-GB"/>
        </w:rPr>
      </w:pPr>
      <w:r w:rsidRPr="00EC05DA">
        <w:rPr>
          <w:rFonts w:asciiTheme="minorHAnsi" w:eastAsia="Calibri" w:hAnsiTheme="minorHAnsi" w:cstheme="minorHAnsi"/>
          <w:color w:val="auto"/>
          <w:sz w:val="22"/>
          <w:szCs w:val="22"/>
          <w:lang w:eastAsia="en-GB" w:bidi="en-GB"/>
        </w:rPr>
        <w:t>This can be stressful for children. The Ministry of Justice has launched an online child arrangements information tool</w:t>
      </w:r>
      <w:bookmarkStart w:id="182" w:name="_Hlk80309919"/>
      <w:r w:rsidRPr="00EC05DA">
        <w:rPr>
          <w:rFonts w:asciiTheme="minorHAnsi" w:eastAsia="Calibri" w:hAnsiTheme="minorHAnsi" w:cstheme="minorHAnsi"/>
          <w:color w:val="auto"/>
          <w:sz w:val="22"/>
          <w:szCs w:val="22"/>
          <w:lang w:eastAsia="en-GB" w:bidi="en-GB"/>
        </w:rPr>
        <w:t xml:space="preserve"> </w:t>
      </w:r>
      <w:hyperlink r:id="rId39" w:history="1">
        <w:r w:rsidRPr="00EC05DA">
          <w:rPr>
            <w:rStyle w:val="Hyperlink"/>
            <w:rFonts w:ascii="Calibri" w:hAnsi="Calibri" w:cs="Helvetica"/>
            <w:sz w:val="22"/>
            <w:szCs w:val="22"/>
            <w:lang w:eastAsia="en-GB" w:bidi="en-GB"/>
          </w:rPr>
          <w:t>https://helpwithchildarrangements.service.justice.gov.uk/</w:t>
        </w:r>
      </w:hyperlink>
      <w:bookmarkEnd w:id="182"/>
      <w:r w:rsidR="00EC05DA">
        <w:rPr>
          <w:rStyle w:val="Hyperlink"/>
          <w:rFonts w:ascii="Calibri" w:hAnsi="Calibri" w:cs="Helvetica"/>
          <w:sz w:val="23"/>
          <w:szCs w:val="23"/>
        </w:rPr>
        <w:t xml:space="preserve"> </w:t>
      </w:r>
      <w:r w:rsidRPr="00EC05DA">
        <w:rPr>
          <w:rFonts w:asciiTheme="minorHAnsi" w:eastAsia="Calibri" w:hAnsiTheme="minorHAnsi" w:cstheme="minorHAnsi"/>
          <w:color w:val="auto"/>
          <w:sz w:val="22"/>
          <w:szCs w:val="22"/>
          <w:lang w:eastAsia="en-GB" w:bidi="en-GB"/>
        </w:rPr>
        <w:t xml:space="preserve">with clear and concise information on the dispute resolution </w:t>
      </w:r>
    </w:p>
    <w:p w14:paraId="3A1CA448" w14:textId="77777777" w:rsidR="00EC05DA" w:rsidRDefault="00D869CC" w:rsidP="00EC05DA">
      <w:pPr>
        <w:pStyle w:val="Default"/>
        <w:ind w:right="-613"/>
        <w:rPr>
          <w:rFonts w:asciiTheme="minorHAnsi" w:eastAsia="Calibri" w:hAnsiTheme="minorHAnsi" w:cstheme="minorHAnsi"/>
          <w:color w:val="auto"/>
          <w:sz w:val="22"/>
          <w:szCs w:val="22"/>
          <w:lang w:eastAsia="en-GB" w:bidi="en-GB"/>
        </w:rPr>
      </w:pPr>
      <w:r w:rsidRPr="00EC05DA">
        <w:rPr>
          <w:rFonts w:asciiTheme="minorHAnsi" w:eastAsia="Calibri" w:hAnsiTheme="minorHAnsi" w:cstheme="minorHAnsi"/>
          <w:color w:val="auto"/>
          <w:sz w:val="22"/>
          <w:szCs w:val="22"/>
          <w:lang w:eastAsia="en-GB" w:bidi="en-GB"/>
        </w:rPr>
        <w:t xml:space="preserve">service. This may be useful for some parents and carers.  </w:t>
      </w:r>
      <w:bookmarkEnd w:id="181"/>
      <w:r w:rsidRPr="00EC05DA">
        <w:rPr>
          <w:rFonts w:asciiTheme="minorHAnsi" w:eastAsia="Calibri" w:hAnsiTheme="minorHAnsi" w:cstheme="minorHAnsi"/>
          <w:color w:val="auto"/>
          <w:sz w:val="22"/>
          <w:szCs w:val="22"/>
          <w:lang w:eastAsia="en-GB" w:bidi="en-GB"/>
        </w:rPr>
        <w:t>If a child or young person from our school is in a situation where</w:t>
      </w:r>
    </w:p>
    <w:p w14:paraId="0294F4FB" w14:textId="5BB8C94E" w:rsidR="00D869CC" w:rsidRPr="00EC05DA" w:rsidRDefault="00D869CC" w:rsidP="00EC05DA">
      <w:pPr>
        <w:pStyle w:val="Default"/>
        <w:ind w:right="-613"/>
        <w:rPr>
          <w:rFonts w:ascii="Calibri" w:hAnsi="Calibri" w:cs="Helvetica"/>
          <w:color w:val="0563C1"/>
          <w:sz w:val="23"/>
          <w:szCs w:val="23"/>
          <w:u w:val="single"/>
        </w:rPr>
      </w:pPr>
      <w:r w:rsidRPr="00EC05DA">
        <w:rPr>
          <w:rFonts w:asciiTheme="minorHAnsi" w:eastAsia="Calibri" w:hAnsiTheme="minorHAnsi" w:cstheme="minorHAnsi"/>
          <w:color w:val="auto"/>
          <w:sz w:val="22"/>
          <w:szCs w:val="22"/>
          <w:lang w:eastAsia="en-GB" w:bidi="en-GB"/>
        </w:rPr>
        <w:t xml:space="preserve">they are required to give </w:t>
      </w:r>
      <w:r w:rsidR="008E1B32" w:rsidRPr="00EC05DA">
        <w:rPr>
          <w:rFonts w:asciiTheme="minorHAnsi" w:eastAsia="Calibri" w:hAnsiTheme="minorHAnsi" w:cstheme="minorHAnsi"/>
          <w:color w:val="auto"/>
          <w:sz w:val="22"/>
          <w:szCs w:val="22"/>
          <w:lang w:eastAsia="en-GB" w:bidi="en-GB"/>
        </w:rPr>
        <w:t>evidence;</w:t>
      </w:r>
      <w:r w:rsidRPr="00EC05DA">
        <w:rPr>
          <w:rFonts w:asciiTheme="minorHAnsi" w:eastAsia="Calibri" w:hAnsiTheme="minorHAnsi" w:cstheme="minorHAnsi"/>
          <w:color w:val="auto"/>
          <w:sz w:val="22"/>
          <w:szCs w:val="22"/>
          <w:lang w:eastAsia="en-GB" w:bidi="en-GB"/>
        </w:rPr>
        <w:t xml:space="preserve"> school staff members will support the child and family members where appropriate.</w:t>
      </w:r>
    </w:p>
    <w:p w14:paraId="1A60A129" w14:textId="77777777" w:rsidR="002C0666" w:rsidRPr="003201D7" w:rsidRDefault="002C0666" w:rsidP="00A86D4A">
      <w:pPr>
        <w:pStyle w:val="BodyText"/>
      </w:pPr>
    </w:p>
    <w:p w14:paraId="4DBC2C18" w14:textId="2AA37239" w:rsidR="001837C5" w:rsidRPr="00A86D4A" w:rsidRDefault="001837C5" w:rsidP="0009716E">
      <w:pPr>
        <w:pStyle w:val="Heading1"/>
        <w:numPr>
          <w:ilvl w:val="0"/>
          <w:numId w:val="11"/>
        </w:numPr>
        <w:ind w:left="851" w:hanging="426"/>
        <w:rPr>
          <w:rFonts w:asciiTheme="minorHAnsi" w:hAnsiTheme="minorHAnsi" w:cstheme="minorHAnsi"/>
          <w:szCs w:val="22"/>
        </w:rPr>
      </w:pPr>
      <w:bookmarkStart w:id="183" w:name="_TOC_250016"/>
      <w:bookmarkStart w:id="184" w:name="_Toc176976249"/>
      <w:r w:rsidRPr="00CE062C">
        <w:rPr>
          <w:rFonts w:asciiTheme="minorHAnsi" w:hAnsiTheme="minorHAnsi" w:cstheme="minorHAnsi"/>
          <w:szCs w:val="22"/>
        </w:rPr>
        <w:t>Children with family members in</w:t>
      </w:r>
      <w:r w:rsidRPr="00AC48E7">
        <w:rPr>
          <w:rFonts w:asciiTheme="minorHAnsi" w:hAnsiTheme="minorHAnsi" w:cstheme="minorHAnsi"/>
          <w:szCs w:val="22"/>
        </w:rPr>
        <w:t xml:space="preserve"> </w:t>
      </w:r>
      <w:bookmarkEnd w:id="183"/>
      <w:r w:rsidRPr="00CE062C">
        <w:rPr>
          <w:rFonts w:asciiTheme="minorHAnsi" w:hAnsiTheme="minorHAnsi" w:cstheme="minorHAnsi"/>
          <w:szCs w:val="22"/>
        </w:rPr>
        <w:t>prison</w:t>
      </w:r>
      <w:bookmarkEnd w:id="184"/>
    </w:p>
    <w:p w14:paraId="1C77FF04" w14:textId="17350F26" w:rsidR="001837C5" w:rsidRPr="006112E1" w:rsidRDefault="001837C5" w:rsidP="00224BFF">
      <w:pPr>
        <w:pStyle w:val="BodyText"/>
      </w:pPr>
      <w:r w:rsidRPr="006112E1">
        <w:t>The imprisonment of a household member is one of ten adverse childhood experiences known to have a significant negative impact on children’s long-term health and wellbeing, their attainment, and later life experiences.</w:t>
      </w:r>
      <w:r w:rsidR="004D4BE2">
        <w:t xml:space="preserve"> Our</w:t>
      </w:r>
      <w:r w:rsidRPr="006112E1">
        <w:t xml:space="preserve"> staff will support children and their family members if children from our </w:t>
      </w:r>
      <w:r w:rsidR="000008DC">
        <w:t>school</w:t>
      </w:r>
      <w:r w:rsidRPr="006112E1">
        <w:t xml:space="preserve"> have family members in prison. In such cases, staff will remain </w:t>
      </w:r>
      <w:r w:rsidR="00B82490" w:rsidRPr="006112E1">
        <w:t>non-judgemental</w:t>
      </w:r>
      <w:r w:rsidRPr="006112E1">
        <w:t xml:space="preserve"> and supportive towards the child and family so that they can achieve the best whilst in our environment. Furthermore, if a parent of carer finds themselves in this situation, we encourage </w:t>
      </w:r>
      <w:r w:rsidR="00E461E4">
        <w:t>them</w:t>
      </w:r>
      <w:r w:rsidRPr="006112E1">
        <w:t xml:space="preserve"> to speak with our DSL so that support can be given as necessary.</w:t>
      </w:r>
    </w:p>
    <w:p w14:paraId="427F0429" w14:textId="77777777" w:rsidR="00B82490" w:rsidRPr="00CE062C" w:rsidRDefault="00B82490" w:rsidP="00B82490">
      <w:pPr>
        <w:pStyle w:val="ListParagraph"/>
        <w:tabs>
          <w:tab w:val="left" w:pos="1701"/>
        </w:tabs>
        <w:ind w:left="1701" w:right="460" w:firstLine="0"/>
        <w:rPr>
          <w:rFonts w:asciiTheme="minorHAnsi" w:hAnsiTheme="minorHAnsi" w:cstheme="minorHAnsi"/>
        </w:rPr>
      </w:pPr>
    </w:p>
    <w:p w14:paraId="39775339" w14:textId="2EADEF32" w:rsidR="001837C5" w:rsidRPr="00A86D4A" w:rsidRDefault="001837C5" w:rsidP="0009716E">
      <w:pPr>
        <w:pStyle w:val="Heading1"/>
        <w:numPr>
          <w:ilvl w:val="0"/>
          <w:numId w:val="11"/>
        </w:numPr>
        <w:ind w:left="851" w:hanging="426"/>
        <w:rPr>
          <w:rFonts w:asciiTheme="minorHAnsi" w:hAnsiTheme="minorHAnsi" w:cstheme="minorHAnsi"/>
          <w:szCs w:val="22"/>
        </w:rPr>
      </w:pPr>
      <w:bookmarkStart w:id="185" w:name="_TOC_250015"/>
      <w:bookmarkStart w:id="186" w:name="_Toc176976250"/>
      <w:bookmarkEnd w:id="185"/>
      <w:r w:rsidRPr="00CE062C">
        <w:rPr>
          <w:rFonts w:asciiTheme="minorHAnsi" w:hAnsiTheme="minorHAnsi" w:cstheme="minorHAnsi"/>
          <w:szCs w:val="22"/>
        </w:rPr>
        <w:t>Homelessness</w:t>
      </w:r>
      <w:bookmarkEnd w:id="186"/>
    </w:p>
    <w:p w14:paraId="3EE217A2" w14:textId="7040066B" w:rsidR="00B82490" w:rsidRPr="006112E1" w:rsidRDefault="001837C5" w:rsidP="0077503E">
      <w:pPr>
        <w:pStyle w:val="BodyText"/>
      </w:pPr>
      <w:r w:rsidRPr="006112E1">
        <w:t>Being homeless or being at risk of becoming homeless presents a real risk to a child’s welfare. Our DSL</w:t>
      </w:r>
      <w:r w:rsidR="00E461E4">
        <w:t>s</w:t>
      </w:r>
      <w:r w:rsidRPr="006112E1">
        <w:t xml:space="preserve"> are aware of contact details and referral routes </w:t>
      </w:r>
      <w:r w:rsidR="00801193" w:rsidRPr="006112E1">
        <w:t>into</w:t>
      </w:r>
      <w:r w:rsidRPr="006112E1">
        <w:t xml:space="preserve"> the Local Housing Authority so they can raise/progress concerns at the earliest opportunity if our children and family are experiencing homelessness. Indicators that a family may be at risk of homelessness include household debt, rent arrears, domestic </w:t>
      </w:r>
      <w:r w:rsidR="00801193" w:rsidRPr="006112E1">
        <w:t>abuse,</w:t>
      </w:r>
      <w:r w:rsidRPr="006112E1">
        <w:t xml:space="preserve"> and anti-social behaviour, as well as the family being asked to leave a property.</w:t>
      </w:r>
    </w:p>
    <w:p w14:paraId="460EDDAA" w14:textId="77777777" w:rsidR="0077503E" w:rsidRDefault="0077503E" w:rsidP="0077503E">
      <w:pPr>
        <w:pStyle w:val="BodyText"/>
      </w:pPr>
    </w:p>
    <w:p w14:paraId="4808ED98" w14:textId="230F57F6" w:rsidR="001837C5" w:rsidRPr="006112E1" w:rsidRDefault="001837C5" w:rsidP="0077503E">
      <w:pPr>
        <w:pStyle w:val="BodyText"/>
      </w:pPr>
      <w:r w:rsidRPr="006112E1">
        <w:t xml:space="preserve">Whilst referrals and or discussion with the Local Housing Authority will be progressed as appropriate, and in accordance with local procedures, this does not, and should not, replace a referral into children’s social care </w:t>
      </w:r>
      <w:r w:rsidR="0077503E">
        <w:tab/>
      </w:r>
      <w:r w:rsidRPr="006112E1">
        <w:t>where a child has been harmed or is at risk of harm.</w:t>
      </w:r>
    </w:p>
    <w:p w14:paraId="6AA3200D" w14:textId="77777777" w:rsidR="0077503E" w:rsidRDefault="0077503E" w:rsidP="0077503E">
      <w:pPr>
        <w:pStyle w:val="BodyText"/>
      </w:pPr>
    </w:p>
    <w:p w14:paraId="01169AF9" w14:textId="493EEB96" w:rsidR="001A0051" w:rsidRDefault="00503053" w:rsidP="0077503E">
      <w:pPr>
        <w:pStyle w:val="BodyText"/>
      </w:pPr>
      <w:r>
        <w:t>A</w:t>
      </w:r>
      <w:r w:rsidR="001837C5" w:rsidRPr="006112E1">
        <w:t xml:space="preserve">ll </w:t>
      </w:r>
      <w:r>
        <w:t xml:space="preserve">TMET </w:t>
      </w:r>
      <w:r w:rsidR="00E461E4">
        <w:t>schools</w:t>
      </w:r>
      <w:r w:rsidR="001837C5" w:rsidRPr="006112E1">
        <w:t xml:space="preserve"> promote Early Help and </w:t>
      </w:r>
      <w:r>
        <w:t>s</w:t>
      </w:r>
      <w:r w:rsidR="001837C5" w:rsidRPr="006112E1">
        <w:t>upport so that children and families can be identified and supported at an early stage. If a parent or carer and/or their children find themselves</w:t>
      </w:r>
      <w:r w:rsidR="00B06D91" w:rsidRPr="006112E1">
        <w:t xml:space="preserve"> in this situation, we strongly urge </w:t>
      </w:r>
      <w:r w:rsidR="00E461E4">
        <w:t>them</w:t>
      </w:r>
      <w:r w:rsidR="00B06D91" w:rsidRPr="006112E1">
        <w:t xml:space="preserve"> to speak to our DSL or member of </w:t>
      </w:r>
      <w:r w:rsidR="000008DC">
        <w:t>school</w:t>
      </w:r>
      <w:r w:rsidR="00B06D91" w:rsidRPr="006112E1">
        <w:t xml:space="preserve"> staff so that support can be provided.</w:t>
      </w:r>
    </w:p>
    <w:p w14:paraId="1C620A1E" w14:textId="77777777" w:rsidR="00D03E0D" w:rsidRPr="00CE062C" w:rsidRDefault="00D03E0D" w:rsidP="002E35BF">
      <w:pPr>
        <w:pStyle w:val="BodyText"/>
        <w:tabs>
          <w:tab w:val="left" w:pos="1418"/>
        </w:tabs>
        <w:spacing w:before="11"/>
        <w:rPr>
          <w:rFonts w:asciiTheme="minorHAnsi" w:hAnsiTheme="minorHAnsi" w:cstheme="minorHAnsi"/>
          <w:szCs w:val="22"/>
        </w:rPr>
      </w:pPr>
    </w:p>
    <w:p w14:paraId="3F419260" w14:textId="267FECC1" w:rsidR="002E35BF" w:rsidRPr="00A86D4A" w:rsidRDefault="002E35BF" w:rsidP="0009716E">
      <w:pPr>
        <w:pStyle w:val="Heading1"/>
        <w:numPr>
          <w:ilvl w:val="0"/>
          <w:numId w:val="11"/>
        </w:numPr>
        <w:ind w:left="851" w:hanging="426"/>
        <w:rPr>
          <w:rFonts w:asciiTheme="minorHAnsi" w:hAnsiTheme="minorHAnsi" w:cstheme="minorHAnsi"/>
          <w:bCs w:val="0"/>
          <w:szCs w:val="22"/>
        </w:rPr>
      </w:pPr>
      <w:r>
        <w:rPr>
          <w:rFonts w:asciiTheme="minorHAnsi" w:hAnsiTheme="minorHAnsi" w:cstheme="minorHAnsi"/>
          <w:b w:val="0"/>
          <w:szCs w:val="22"/>
        </w:rPr>
        <w:t xml:space="preserve"> </w:t>
      </w:r>
      <w:bookmarkStart w:id="187" w:name="_Toc176976251"/>
      <w:r w:rsidRPr="002E35BF">
        <w:rPr>
          <w:rFonts w:asciiTheme="minorHAnsi" w:hAnsiTheme="minorHAnsi" w:cstheme="minorHAnsi"/>
          <w:bCs w:val="0"/>
          <w:szCs w:val="22"/>
        </w:rPr>
        <w:t>Young Carers</w:t>
      </w:r>
      <w:bookmarkEnd w:id="187"/>
    </w:p>
    <w:p w14:paraId="5E904E30" w14:textId="665EB90E" w:rsidR="00B7157D" w:rsidRPr="00B7157D" w:rsidRDefault="00B7157D" w:rsidP="0077503E">
      <w:pPr>
        <w:pStyle w:val="BodyText"/>
      </w:pPr>
      <w:r>
        <w:t xml:space="preserve">Definition: </w:t>
      </w:r>
      <w:r w:rsidRPr="00B7157D">
        <w:t xml:space="preserve"> “You're a young carer if you're under 18 and help to look after a relative with a disability, illness, mental health condition, or drug or alcohol problem. If you're a young carer, you probably look after one of your parents or care for a brother or sister. You may do extra jobs in and around the home, such as cooking, cleaning, or helping someone get dressed and move around. You may also give a lot of physical help to a brother or sister </w:t>
      </w:r>
      <w:r w:rsidR="0077503E">
        <w:tab/>
      </w:r>
      <w:r w:rsidRPr="00B7157D">
        <w:t>who's disabled or ill. Along with doing things to help your brother or sister, you may be giving them and your parents emotional support, too.” </w:t>
      </w:r>
    </w:p>
    <w:p w14:paraId="61145DFA" w14:textId="77777777" w:rsidR="00B7157D" w:rsidRPr="00B7157D" w:rsidRDefault="00B7157D" w:rsidP="00E616E5">
      <w:pPr>
        <w:pStyle w:val="BodyText"/>
      </w:pPr>
    </w:p>
    <w:p w14:paraId="6598D0A2" w14:textId="2FC853DC" w:rsidR="0077503E" w:rsidRPr="0077503E" w:rsidRDefault="008647B5" w:rsidP="0077503E">
      <w:pPr>
        <w:pStyle w:val="BodyText"/>
      </w:pPr>
      <w:r>
        <w:t>Our school</w:t>
      </w:r>
      <w:r w:rsidR="00E616E5">
        <w:t xml:space="preserve"> </w:t>
      </w:r>
      <w:r w:rsidR="00B7157D" w:rsidRPr="00B7157D">
        <w:t>understand</w:t>
      </w:r>
      <w:r>
        <w:t>s</w:t>
      </w:r>
      <w:r w:rsidR="00B7157D" w:rsidRPr="00B7157D">
        <w:t xml:space="preserve"> the difficulties that young carers face when supporting family members which can range from not completing homework, arriving to school late or not having enough sleep as examples.  We are not here to judge, but rather to support the needs and wellbeing of the young person where necessary</w:t>
      </w:r>
      <w:r w:rsidR="00462FED">
        <w:t>:</w:t>
      </w:r>
      <w:r w:rsidR="00B7157D" w:rsidRPr="00B7157D">
        <w:t xml:space="preserve"> our DSLs will support the young person in ensuring relevant support and guidance is given.  Where possible, parents and carers should make the schools/college aware if a child they live with is a young carer to ensure relevant support is received as soon as possible. </w:t>
      </w:r>
    </w:p>
    <w:p w14:paraId="12DF266C" w14:textId="77777777" w:rsidR="006E610E" w:rsidRPr="007C6351" w:rsidRDefault="006E610E" w:rsidP="00936776">
      <w:pPr>
        <w:pStyle w:val="BodyText"/>
        <w:tabs>
          <w:tab w:val="left" w:pos="1701"/>
        </w:tabs>
        <w:spacing w:before="7"/>
        <w:ind w:left="1701" w:hanging="850"/>
        <w:jc w:val="center"/>
        <w:rPr>
          <w:rFonts w:asciiTheme="minorHAnsi" w:hAnsiTheme="minorHAnsi" w:cstheme="minorHAnsi"/>
          <w:b/>
          <w:bCs/>
          <w:szCs w:val="22"/>
        </w:rPr>
      </w:pPr>
    </w:p>
    <w:p w14:paraId="356EF451" w14:textId="1F0F210A" w:rsidR="00936776" w:rsidRPr="00A86D4A" w:rsidRDefault="00996892" w:rsidP="0009716E">
      <w:pPr>
        <w:pStyle w:val="Heading1"/>
        <w:numPr>
          <w:ilvl w:val="0"/>
          <w:numId w:val="11"/>
        </w:numPr>
        <w:ind w:left="851" w:hanging="426"/>
        <w:rPr>
          <w:rFonts w:asciiTheme="minorHAnsi" w:hAnsiTheme="minorHAnsi" w:cstheme="minorHAnsi"/>
          <w:szCs w:val="22"/>
        </w:rPr>
      </w:pPr>
      <w:bookmarkStart w:id="188" w:name="_bookmark28"/>
      <w:bookmarkStart w:id="189" w:name="_TOC_250014"/>
      <w:bookmarkStart w:id="190" w:name="_TOC_250013"/>
      <w:bookmarkStart w:id="191" w:name="_Toc176976252"/>
      <w:bookmarkEnd w:id="188"/>
      <w:bookmarkEnd w:id="189"/>
      <w:r w:rsidRPr="00CE062C">
        <w:rPr>
          <w:rFonts w:asciiTheme="minorHAnsi" w:hAnsiTheme="minorHAnsi" w:cstheme="minorHAnsi"/>
          <w:szCs w:val="22"/>
        </w:rPr>
        <w:t>Domestic Violence and Abuse &amp; Violence between young people (Teen</w:t>
      </w:r>
      <w:r w:rsidRPr="00AC48E7">
        <w:rPr>
          <w:rFonts w:asciiTheme="minorHAnsi" w:hAnsiTheme="minorHAnsi" w:cstheme="minorHAnsi"/>
          <w:szCs w:val="22"/>
        </w:rPr>
        <w:t xml:space="preserve"> </w:t>
      </w:r>
      <w:bookmarkEnd w:id="190"/>
      <w:r w:rsidRPr="00CE062C">
        <w:rPr>
          <w:rFonts w:asciiTheme="minorHAnsi" w:hAnsiTheme="minorHAnsi" w:cstheme="minorHAnsi"/>
          <w:szCs w:val="22"/>
        </w:rPr>
        <w:t>relationships)</w:t>
      </w:r>
      <w:bookmarkEnd w:id="191"/>
    </w:p>
    <w:p w14:paraId="6C28D394" w14:textId="3915BAC2" w:rsidR="00996892" w:rsidRPr="00695477" w:rsidRDefault="00996892" w:rsidP="00EC05DA">
      <w:pPr>
        <w:pStyle w:val="BodyText"/>
      </w:pPr>
      <w:r w:rsidRPr="006112E1">
        <w:t>The cross-government definition of domestic violence and abuse</w:t>
      </w:r>
      <w:r w:rsidRPr="00695477">
        <w:t xml:space="preserve"> </w:t>
      </w:r>
      <w:r w:rsidRPr="006112E1">
        <w:t>is</w:t>
      </w:r>
      <w:r w:rsidR="0035633C">
        <w:t xml:space="preserve">: </w:t>
      </w:r>
    </w:p>
    <w:p w14:paraId="7803C8D3" w14:textId="77777777" w:rsidR="00FA0D9B" w:rsidRPr="00695477" w:rsidRDefault="00FA0D9B" w:rsidP="00695477">
      <w:pPr>
        <w:pStyle w:val="BodyText"/>
      </w:pPr>
      <w:r w:rsidRPr="00695477">
        <w:tab/>
      </w:r>
    </w:p>
    <w:p w14:paraId="7549C348" w14:textId="4081277A" w:rsidR="00996892" w:rsidRPr="00695477" w:rsidRDefault="00996892" w:rsidP="00695477">
      <w:pPr>
        <w:pStyle w:val="BodyText"/>
      </w:pPr>
      <w:r w:rsidRPr="00695477">
        <w:t>Any incident or pattern of incidents of controlling, coercive, threatening behaviour, violence or abuse between those</w:t>
      </w:r>
      <w:r w:rsidR="00695477" w:rsidRPr="00695477">
        <w:t xml:space="preserve"> </w:t>
      </w:r>
      <w:r w:rsidRPr="00695477">
        <w:t>aged 16 or over who are, or have been, intimate partners or family members regardless of gender or sexuality. The abuse can encompass, but is not limited to:</w:t>
      </w:r>
    </w:p>
    <w:p w14:paraId="29D59E5D" w14:textId="77777777" w:rsidR="00996892" w:rsidRPr="00EC05DA" w:rsidRDefault="00996892"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EC05DA">
        <w:rPr>
          <w:rFonts w:ascii="Calibri" w:eastAsia="Calibri" w:hAnsi="Calibri" w:cs="Calibri"/>
          <w:sz w:val="22"/>
          <w:szCs w:val="28"/>
          <w:lang w:val="en-GB" w:eastAsia="en-GB" w:bidi="en-GB"/>
        </w:rPr>
        <w:lastRenderedPageBreak/>
        <w:t>psychological</w:t>
      </w:r>
    </w:p>
    <w:p w14:paraId="03291D59" w14:textId="77777777" w:rsidR="00996892" w:rsidRPr="00EC05DA" w:rsidRDefault="00996892"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EC05DA">
        <w:rPr>
          <w:rFonts w:ascii="Calibri" w:eastAsia="Calibri" w:hAnsi="Calibri" w:cs="Calibri"/>
          <w:sz w:val="22"/>
          <w:szCs w:val="28"/>
          <w:lang w:val="en-GB" w:eastAsia="en-GB" w:bidi="en-GB"/>
        </w:rPr>
        <w:t>physical</w:t>
      </w:r>
    </w:p>
    <w:p w14:paraId="5B577E5A" w14:textId="77777777" w:rsidR="00996892" w:rsidRPr="00EC05DA" w:rsidRDefault="00996892"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EC05DA">
        <w:rPr>
          <w:rFonts w:ascii="Calibri" w:eastAsia="Calibri" w:hAnsi="Calibri" w:cs="Calibri"/>
          <w:sz w:val="22"/>
          <w:szCs w:val="28"/>
          <w:lang w:val="en-GB" w:eastAsia="en-GB" w:bidi="en-GB"/>
        </w:rPr>
        <w:t>sexual</w:t>
      </w:r>
    </w:p>
    <w:p w14:paraId="4697242E" w14:textId="77777777" w:rsidR="00996892" w:rsidRPr="00EC05DA" w:rsidRDefault="00996892"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EC05DA">
        <w:rPr>
          <w:rFonts w:ascii="Calibri" w:eastAsia="Calibri" w:hAnsi="Calibri" w:cs="Calibri"/>
          <w:sz w:val="22"/>
          <w:szCs w:val="28"/>
          <w:lang w:val="en-GB" w:eastAsia="en-GB" w:bidi="en-GB"/>
        </w:rPr>
        <w:t>financial</w:t>
      </w:r>
    </w:p>
    <w:p w14:paraId="3D42C296" w14:textId="476ED5BB" w:rsidR="00B82490" w:rsidRPr="00EC05DA" w:rsidRDefault="00996892"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EC05DA">
        <w:rPr>
          <w:rFonts w:ascii="Calibri" w:eastAsia="Calibri" w:hAnsi="Calibri" w:cs="Calibri"/>
          <w:sz w:val="22"/>
          <w:szCs w:val="28"/>
          <w:lang w:val="en-GB" w:eastAsia="en-GB" w:bidi="en-GB"/>
        </w:rPr>
        <w:t>emotional</w:t>
      </w:r>
    </w:p>
    <w:p w14:paraId="60B6C2D4" w14:textId="77777777" w:rsidR="009C492A" w:rsidRPr="009C492A" w:rsidRDefault="009C492A" w:rsidP="009C492A">
      <w:pPr>
        <w:pStyle w:val="ListParagraph"/>
        <w:tabs>
          <w:tab w:val="left" w:pos="2127"/>
        </w:tabs>
        <w:spacing w:line="279" w:lineRule="exact"/>
        <w:ind w:left="2126" w:firstLine="0"/>
        <w:rPr>
          <w:rFonts w:asciiTheme="minorHAnsi" w:hAnsiTheme="minorHAnsi" w:cstheme="minorHAnsi"/>
        </w:rPr>
      </w:pPr>
    </w:p>
    <w:p w14:paraId="452FC364" w14:textId="781181D1" w:rsidR="00996892" w:rsidRPr="003201D7" w:rsidRDefault="00996892" w:rsidP="00E224B9">
      <w:pPr>
        <w:pStyle w:val="BodyText"/>
      </w:pPr>
      <w:bookmarkStart w:id="192" w:name="_bookmark30"/>
      <w:bookmarkEnd w:id="192"/>
      <w:r w:rsidRPr="003201D7">
        <w:t xml:space="preserve">There have been </w:t>
      </w:r>
      <w:r w:rsidR="00D609DB" w:rsidRPr="003201D7">
        <w:t>several</w:t>
      </w:r>
      <w:r w:rsidRPr="003201D7">
        <w:t xml:space="preserve"> high profiles cases both locally and nationally where domestic violence and abuse has had a significant and direct impact on the child and their wellbeing. If the </w:t>
      </w:r>
      <w:r w:rsidR="000008DC" w:rsidRPr="003201D7">
        <w:t>school</w:t>
      </w:r>
      <w:r w:rsidRPr="003201D7">
        <w:t xml:space="preserve"> is made aware of incidents of domestic violence which </w:t>
      </w:r>
      <w:r w:rsidR="0035633C">
        <w:t>are</w:t>
      </w:r>
      <w:r w:rsidRPr="003201D7">
        <w:t xml:space="preserve"> impacting on a child within the school, (suspicions and allegations of abuse, harm and significant risk to a child), the </w:t>
      </w:r>
      <w:r w:rsidR="000008DC" w:rsidRPr="003201D7">
        <w:t>school</w:t>
      </w:r>
      <w:r w:rsidRPr="003201D7">
        <w:t xml:space="preserve"> will follow Local Authority and Leicester Safeguarding Board guidelines in reporting such concerns</w:t>
      </w:r>
      <w:r w:rsidR="00196D9A">
        <w:t>.  Reports will be made</w:t>
      </w:r>
      <w:r w:rsidRPr="003201D7">
        <w:t xml:space="preserve"> to </w:t>
      </w:r>
      <w:r w:rsidR="00386636" w:rsidRPr="00472D6B">
        <w:rPr>
          <w:rFonts w:asciiTheme="minorHAnsi" w:hAnsiTheme="minorHAnsi" w:cstheme="minorHAnsi"/>
        </w:rPr>
        <w:t>Children’</w:t>
      </w:r>
      <w:r w:rsidR="00386636">
        <w:rPr>
          <w:rFonts w:asciiTheme="minorHAnsi" w:hAnsiTheme="minorHAnsi" w:cstheme="minorHAnsi"/>
        </w:rPr>
        <w:t>s</w:t>
      </w:r>
      <w:r w:rsidR="00386636" w:rsidRPr="00472D6B">
        <w:rPr>
          <w:rFonts w:asciiTheme="minorHAnsi" w:hAnsiTheme="minorHAnsi" w:cstheme="minorHAnsi"/>
        </w:rPr>
        <w:t xml:space="preserve"> Advice, Support and Prevention teams</w:t>
      </w:r>
      <w:r w:rsidR="00386636">
        <w:rPr>
          <w:rFonts w:asciiTheme="minorHAnsi" w:hAnsiTheme="minorHAnsi" w:cstheme="minorHAnsi"/>
        </w:rPr>
        <w:t xml:space="preserve"> (CASP) in Leicester City, or the First Response Children’s Duty Team in Leicestershire, depending on where the child resides.</w:t>
      </w:r>
      <w:r w:rsidR="006D55D8">
        <w:rPr>
          <w:rFonts w:asciiTheme="minorHAnsi" w:hAnsiTheme="minorHAnsi" w:cstheme="minorHAnsi"/>
        </w:rPr>
        <w:t xml:space="preserve">  Referrals to the </w:t>
      </w:r>
      <w:r w:rsidRPr="003201D7">
        <w:t xml:space="preserve">Police will also </w:t>
      </w:r>
      <w:r w:rsidR="006D55D8">
        <w:t xml:space="preserve">be </w:t>
      </w:r>
      <w:r w:rsidR="00196D9A">
        <w:t>considered</w:t>
      </w:r>
      <w:r w:rsidRPr="003201D7">
        <w:t xml:space="preserve"> where necessary.</w:t>
      </w:r>
      <w:r w:rsidR="00D03E0D" w:rsidRPr="003201D7">
        <w:t xml:space="preserve"> The </w:t>
      </w:r>
      <w:r w:rsidR="000008DC" w:rsidRPr="003201D7">
        <w:t>school</w:t>
      </w:r>
      <w:r w:rsidR="00D03E0D" w:rsidRPr="003201D7">
        <w:t xml:space="preserve"> will also utilise Operation Encompass (</w:t>
      </w:r>
      <w:hyperlink r:id="rId40" w:history="1">
        <w:r w:rsidR="00D03E0D" w:rsidRPr="003201D7">
          <w:rPr>
            <w:rStyle w:val="Hyperlink"/>
          </w:rPr>
          <w:t>https://www.operationencompass.org/</w:t>
        </w:r>
      </w:hyperlink>
      <w:r w:rsidR="00D03E0D" w:rsidRPr="003201D7">
        <w:t xml:space="preserve">) as a conduit between school and the police. </w:t>
      </w:r>
    </w:p>
    <w:p w14:paraId="5467B76E" w14:textId="77777777" w:rsidR="00996892" w:rsidRPr="006112E1" w:rsidRDefault="00996892" w:rsidP="006112E1">
      <w:pPr>
        <w:pStyle w:val="BodyText"/>
        <w:ind w:left="1503"/>
      </w:pPr>
    </w:p>
    <w:p w14:paraId="29F4EA94" w14:textId="03B18461" w:rsidR="00996892" w:rsidRPr="006112E1" w:rsidRDefault="00996892" w:rsidP="00E224B9">
      <w:pPr>
        <w:pStyle w:val="BodyText"/>
      </w:pPr>
      <w:r w:rsidRPr="006112E1">
        <w:t xml:space="preserve">Domestic abuse is not limited to adults; there is an increasing awareness of violence from one teenager to </w:t>
      </w:r>
      <w:r w:rsidR="00D401E5" w:rsidRPr="006112E1">
        <w:t>another</w:t>
      </w:r>
      <w:r w:rsidR="00D401E5">
        <w:t>:</w:t>
      </w:r>
    </w:p>
    <w:p w14:paraId="33D7EDA8" w14:textId="77777777" w:rsidR="00996892" w:rsidRPr="00EC05DA" w:rsidRDefault="00996892"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EC05DA">
        <w:rPr>
          <w:rFonts w:ascii="Calibri" w:eastAsia="Calibri" w:hAnsi="Calibri" w:cs="Calibri"/>
          <w:sz w:val="22"/>
          <w:szCs w:val="28"/>
          <w:lang w:val="en-GB" w:eastAsia="en-GB" w:bidi="en-GB"/>
        </w:rPr>
        <w:t>1 in 5 teenage girls have been assaulted by a boyfriend</w:t>
      </w:r>
    </w:p>
    <w:p w14:paraId="7DC52137" w14:textId="77777777" w:rsidR="00996892" w:rsidRPr="00EC05DA" w:rsidRDefault="00996892"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EC05DA">
        <w:rPr>
          <w:rFonts w:ascii="Calibri" w:eastAsia="Calibri" w:hAnsi="Calibri" w:cs="Calibri"/>
          <w:sz w:val="22"/>
          <w:szCs w:val="28"/>
          <w:lang w:val="en-GB" w:eastAsia="en-GB" w:bidi="en-GB"/>
        </w:rPr>
        <w:t>Young women are more likely to experience sexual violence then other age groups</w:t>
      </w:r>
    </w:p>
    <w:p w14:paraId="0E983D5C" w14:textId="77777777" w:rsidR="00996892" w:rsidRPr="00EC05DA" w:rsidRDefault="00996892"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EC05DA">
        <w:rPr>
          <w:rFonts w:ascii="Calibri" w:eastAsia="Calibri" w:hAnsi="Calibri" w:cs="Calibri"/>
          <w:sz w:val="22"/>
          <w:szCs w:val="28"/>
          <w:lang w:val="en-GB" w:eastAsia="en-GB" w:bidi="en-GB"/>
        </w:rPr>
        <w:t>Young women with older partners are at increased risk of victimisation</w:t>
      </w:r>
    </w:p>
    <w:p w14:paraId="63B93D57" w14:textId="77777777" w:rsidR="0035633C" w:rsidRPr="00EC05DA" w:rsidRDefault="00996892"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EC05DA">
        <w:rPr>
          <w:rFonts w:ascii="Calibri" w:eastAsia="Calibri" w:hAnsi="Calibri" w:cs="Calibri"/>
          <w:sz w:val="22"/>
          <w:szCs w:val="28"/>
          <w:lang w:val="en-GB" w:eastAsia="en-GB" w:bidi="en-GB"/>
        </w:rPr>
        <w:t>Recent surveys (including NSPCC, Zero Tolerance and End Violence Against Women campaign) reveal that approximately 40% of our young people are already being subjected to relationship abuse in their teenage years</w:t>
      </w:r>
      <w:r w:rsidR="0035633C" w:rsidRPr="00EC05DA">
        <w:rPr>
          <w:rFonts w:ascii="Calibri" w:eastAsia="Calibri" w:hAnsi="Calibri" w:cs="Calibri"/>
          <w:sz w:val="22"/>
          <w:szCs w:val="28"/>
          <w:lang w:val="en-GB" w:eastAsia="en-GB" w:bidi="en-GB"/>
        </w:rPr>
        <w:t xml:space="preserve"> </w:t>
      </w:r>
    </w:p>
    <w:p w14:paraId="0176A800" w14:textId="3758C639" w:rsidR="00996892" w:rsidRPr="00EC05DA" w:rsidRDefault="00000000" w:rsidP="00EC05DA">
      <w:pPr>
        <w:tabs>
          <w:tab w:val="left" w:pos="2127"/>
        </w:tabs>
        <w:spacing w:line="279" w:lineRule="exact"/>
        <w:rPr>
          <w:rFonts w:asciiTheme="minorHAnsi" w:hAnsiTheme="minorHAnsi" w:cstheme="minorHAnsi"/>
        </w:rPr>
      </w:pPr>
      <w:hyperlink r:id="rId41" w:history="1">
        <w:r w:rsidR="0035633C" w:rsidRPr="00EC05DA">
          <w:rPr>
            <w:rStyle w:val="Hyperlink"/>
          </w:rPr>
          <w:t>New report shows scale of abuse against teenagers | NSPCC</w:t>
        </w:r>
      </w:hyperlink>
      <w:hyperlink r:id="rId42" w:history="1">
        <w:r w:rsidR="0035633C" w:rsidRPr="00EC05DA">
          <w:rPr>
            <w:rStyle w:val="Hyperlink"/>
          </w:rPr>
          <w:t>New report shows scale of abuse against teenagers | NSPCC</w:t>
        </w:r>
      </w:hyperlink>
    </w:p>
    <w:p w14:paraId="4017B69B" w14:textId="77777777" w:rsidR="00996892" w:rsidRPr="00CE062C" w:rsidRDefault="00996892" w:rsidP="00B82490">
      <w:pPr>
        <w:pStyle w:val="BodyText"/>
        <w:tabs>
          <w:tab w:val="left" w:pos="1701"/>
        </w:tabs>
        <w:ind w:left="1701" w:hanging="850"/>
        <w:rPr>
          <w:rFonts w:asciiTheme="minorHAnsi" w:hAnsiTheme="minorHAnsi" w:cstheme="minorHAnsi"/>
          <w:szCs w:val="22"/>
        </w:rPr>
      </w:pPr>
    </w:p>
    <w:p w14:paraId="68C53166" w14:textId="5D113DDC" w:rsidR="00996892" w:rsidRPr="006112E1" w:rsidRDefault="00996892" w:rsidP="00E224B9">
      <w:pPr>
        <w:pStyle w:val="BodyText"/>
      </w:pPr>
      <w:r w:rsidRPr="006112E1">
        <w:t xml:space="preserve">If our </w:t>
      </w:r>
      <w:r w:rsidR="000008DC">
        <w:t>school</w:t>
      </w:r>
      <w:r w:rsidRPr="006112E1">
        <w:t xml:space="preserve"> is made aware of children behaving this way with other children within our school, and violence is apparent between the young people’s intimate relationship; this includes issues around the use of social media and Sexting, we will view this as a significant child welfare concern and where necessary, the appropriate agencies will be informed. This includes Children</w:t>
      </w:r>
      <w:r w:rsidR="00D401E5">
        <w:t>’s</w:t>
      </w:r>
      <w:r w:rsidRPr="006112E1">
        <w:t xml:space="preserve"> Social Care and the Police.</w:t>
      </w:r>
    </w:p>
    <w:p w14:paraId="7004FA3B" w14:textId="77777777" w:rsidR="00996892" w:rsidRPr="006112E1" w:rsidRDefault="00996892" w:rsidP="006112E1">
      <w:pPr>
        <w:pStyle w:val="BodyText"/>
        <w:ind w:left="1503"/>
      </w:pPr>
    </w:p>
    <w:p w14:paraId="0A00A405" w14:textId="6E6A8A8F" w:rsidR="00996892" w:rsidRPr="006112E1" w:rsidRDefault="00996892" w:rsidP="00EC05DA">
      <w:pPr>
        <w:pStyle w:val="BodyText"/>
      </w:pPr>
      <w:r w:rsidRPr="006112E1">
        <w:t xml:space="preserve">If such cases are prevalent within our school, whether the incident involves Adult Relationships or Teen Relationships, the </w:t>
      </w:r>
      <w:r w:rsidR="000008DC">
        <w:t>school</w:t>
      </w:r>
      <w:r w:rsidRPr="006112E1">
        <w:t xml:space="preserve"> will also work closely with the child and the DSL will endeavour to support the child who has been exposed to this type of violence and abuse with the involvement of (where appropriate) their parents/carers and their boyfriend/girlfriend.</w:t>
      </w:r>
    </w:p>
    <w:p w14:paraId="55A10D96" w14:textId="77777777" w:rsidR="00996892" w:rsidRPr="006112E1" w:rsidRDefault="00996892" w:rsidP="006112E1">
      <w:pPr>
        <w:pStyle w:val="BodyText"/>
        <w:ind w:left="1503"/>
      </w:pPr>
    </w:p>
    <w:p w14:paraId="1E930F0F" w14:textId="677A967D" w:rsidR="00996892" w:rsidRPr="006112E1" w:rsidRDefault="00996892" w:rsidP="00EC05DA">
      <w:pPr>
        <w:pStyle w:val="BodyText"/>
      </w:pPr>
      <w:r w:rsidRPr="006112E1">
        <w:t xml:space="preserve">Furthermore, involvement through </w:t>
      </w:r>
      <w:r w:rsidR="0035633C">
        <w:t>Operation Encompass and</w:t>
      </w:r>
      <w:r w:rsidRPr="006112E1">
        <w:t xml:space="preserve"> Early Help Offer can also support the child and parents/carers</w:t>
      </w:r>
      <w:r w:rsidR="0035633C">
        <w:t>.  T</w:t>
      </w:r>
      <w:r w:rsidRPr="006112E1">
        <w:t xml:space="preserve">he </w:t>
      </w:r>
      <w:r w:rsidR="000008DC">
        <w:t>school</w:t>
      </w:r>
      <w:r w:rsidRPr="006112E1">
        <w:t xml:space="preserve"> will ensure communications and multiagency working with Social Care and Early Help is maintained to fully support the child and their family</w:t>
      </w:r>
      <w:r w:rsidR="0035633C">
        <w:t xml:space="preserve"> (v</w:t>
      </w:r>
      <w:r w:rsidRPr="006112E1">
        <w:t xml:space="preserve">ictims). Staff will also work with all the children in our </w:t>
      </w:r>
      <w:r w:rsidR="000008DC">
        <w:t>school</w:t>
      </w:r>
      <w:r w:rsidRPr="006112E1">
        <w:t xml:space="preserve"> to ensure information</w:t>
      </w:r>
      <w:r w:rsidR="00CB430C">
        <w:t xml:space="preserve"> about</w:t>
      </w:r>
      <w:r w:rsidRPr="006112E1">
        <w:t xml:space="preserve"> the importance of healthy relationships is highlighted through assemblies and PSHE lessons.</w:t>
      </w:r>
    </w:p>
    <w:p w14:paraId="6BE04918" w14:textId="77777777" w:rsidR="00996892" w:rsidRPr="00CE062C" w:rsidRDefault="00996892" w:rsidP="00996892">
      <w:pPr>
        <w:tabs>
          <w:tab w:val="left" w:pos="1134"/>
        </w:tabs>
        <w:spacing w:before="1"/>
        <w:ind w:right="197"/>
        <w:rPr>
          <w:rFonts w:asciiTheme="minorHAnsi" w:hAnsiTheme="minorHAnsi" w:cstheme="minorHAnsi"/>
        </w:rPr>
      </w:pPr>
    </w:p>
    <w:p w14:paraId="5CD6DEFA" w14:textId="72A87A28" w:rsidR="006112E1" w:rsidRPr="00A2042D" w:rsidRDefault="00996892" w:rsidP="0009716E">
      <w:pPr>
        <w:pStyle w:val="Heading1"/>
        <w:numPr>
          <w:ilvl w:val="0"/>
          <w:numId w:val="11"/>
        </w:numPr>
        <w:ind w:left="851" w:hanging="426"/>
        <w:rPr>
          <w:rFonts w:asciiTheme="minorHAnsi" w:hAnsiTheme="minorHAnsi" w:cstheme="minorHAnsi"/>
          <w:highlight w:val="magenta"/>
        </w:rPr>
      </w:pPr>
      <w:bookmarkStart w:id="193" w:name="_TOC_250012"/>
      <w:bookmarkStart w:id="194" w:name="_Toc176976253"/>
      <w:r w:rsidRPr="00A2042D">
        <w:rPr>
          <w:rFonts w:asciiTheme="minorHAnsi" w:hAnsiTheme="minorHAnsi" w:cstheme="minorHAnsi"/>
          <w:szCs w:val="22"/>
          <w:highlight w:val="magenta"/>
        </w:rPr>
        <w:t>Child</w:t>
      </w:r>
      <w:r w:rsidR="00262F27" w:rsidRPr="00A2042D">
        <w:rPr>
          <w:rFonts w:asciiTheme="minorHAnsi" w:hAnsiTheme="minorHAnsi" w:cstheme="minorHAnsi"/>
          <w:szCs w:val="22"/>
          <w:highlight w:val="magenta"/>
        </w:rPr>
        <w:t>ren</w:t>
      </w:r>
      <w:r w:rsidRPr="00A2042D">
        <w:rPr>
          <w:rFonts w:asciiTheme="minorHAnsi" w:hAnsiTheme="minorHAnsi" w:cstheme="minorHAnsi"/>
          <w:szCs w:val="22"/>
          <w:highlight w:val="magenta"/>
        </w:rPr>
        <w:t xml:space="preserve"> Missing </w:t>
      </w:r>
      <w:r w:rsidR="00161500" w:rsidRPr="00A2042D">
        <w:rPr>
          <w:rFonts w:asciiTheme="minorHAnsi" w:hAnsiTheme="minorHAnsi" w:cstheme="minorHAnsi"/>
          <w:szCs w:val="22"/>
          <w:highlight w:val="magenta"/>
        </w:rPr>
        <w:t xml:space="preserve">/ Absent </w:t>
      </w:r>
      <w:r w:rsidR="00132466" w:rsidRPr="00A2042D">
        <w:rPr>
          <w:rFonts w:asciiTheme="minorHAnsi" w:hAnsiTheme="minorHAnsi" w:cstheme="minorHAnsi"/>
          <w:szCs w:val="22"/>
          <w:highlight w:val="magenta"/>
        </w:rPr>
        <w:t>from</w:t>
      </w:r>
      <w:r w:rsidRPr="00A2042D">
        <w:rPr>
          <w:rFonts w:asciiTheme="minorHAnsi" w:hAnsiTheme="minorHAnsi" w:cstheme="minorHAnsi"/>
          <w:szCs w:val="22"/>
          <w:highlight w:val="magenta"/>
        </w:rPr>
        <w:t xml:space="preserve"> </w:t>
      </w:r>
      <w:bookmarkEnd w:id="193"/>
      <w:r w:rsidRPr="00A2042D">
        <w:rPr>
          <w:rFonts w:asciiTheme="minorHAnsi" w:hAnsiTheme="minorHAnsi" w:cstheme="minorHAnsi"/>
          <w:szCs w:val="22"/>
          <w:highlight w:val="magenta"/>
        </w:rPr>
        <w:t>Education</w:t>
      </w:r>
      <w:r w:rsidR="00262F27" w:rsidRPr="00A2042D">
        <w:rPr>
          <w:rFonts w:asciiTheme="minorHAnsi" w:hAnsiTheme="minorHAnsi" w:cstheme="minorHAnsi"/>
          <w:szCs w:val="22"/>
          <w:highlight w:val="magenta"/>
        </w:rPr>
        <w:t xml:space="preserve"> </w:t>
      </w:r>
      <w:r w:rsidR="002A3F30" w:rsidRPr="00A2042D">
        <w:rPr>
          <w:rFonts w:asciiTheme="minorHAnsi" w:hAnsiTheme="minorHAnsi" w:cstheme="minorHAnsi"/>
          <w:szCs w:val="22"/>
          <w:highlight w:val="magenta"/>
        </w:rPr>
        <w:t>&amp; Unexplainable / Persistent Absence</w:t>
      </w:r>
      <w:r w:rsidR="00262F27" w:rsidRPr="00A2042D">
        <w:rPr>
          <w:rFonts w:asciiTheme="minorHAnsi" w:hAnsiTheme="minorHAnsi" w:cstheme="minorHAnsi"/>
          <w:szCs w:val="22"/>
          <w:highlight w:val="magenta"/>
        </w:rPr>
        <w:t xml:space="preserve"> from Education</w:t>
      </w:r>
      <w:bookmarkEnd w:id="194"/>
    </w:p>
    <w:p w14:paraId="303158A6" w14:textId="77777777" w:rsidR="00D9781B" w:rsidRPr="00A2042D" w:rsidRDefault="00D9781B" w:rsidP="00D9781B">
      <w:pPr>
        <w:pStyle w:val="Heading1"/>
        <w:tabs>
          <w:tab w:val="left" w:pos="993"/>
        </w:tabs>
        <w:spacing w:line="259" w:lineRule="auto"/>
        <w:ind w:left="0" w:right="77"/>
        <w:rPr>
          <w:rFonts w:asciiTheme="minorHAnsi" w:hAnsiTheme="minorHAnsi" w:cstheme="minorHAnsi"/>
          <w:szCs w:val="22"/>
          <w:highlight w:val="magenta"/>
        </w:rPr>
      </w:pPr>
    </w:p>
    <w:p w14:paraId="7DF96888" w14:textId="14C955C6" w:rsidR="00D9781B" w:rsidRPr="00A2042D" w:rsidRDefault="00D9781B" w:rsidP="00D9781B">
      <w:pPr>
        <w:pStyle w:val="Heading1"/>
        <w:tabs>
          <w:tab w:val="left" w:pos="993"/>
        </w:tabs>
        <w:spacing w:line="259" w:lineRule="auto"/>
        <w:ind w:left="0" w:right="77"/>
        <w:rPr>
          <w:b w:val="0"/>
          <w:bCs w:val="0"/>
          <w:szCs w:val="23"/>
          <w:highlight w:val="magenta"/>
        </w:rPr>
      </w:pPr>
      <w:bookmarkStart w:id="195" w:name="_Toc176976130"/>
      <w:bookmarkStart w:id="196" w:name="_Toc176976254"/>
      <w:r w:rsidRPr="00A2042D">
        <w:rPr>
          <w:b w:val="0"/>
          <w:bCs w:val="0"/>
          <w:szCs w:val="23"/>
          <w:highlight w:val="magenta"/>
        </w:rPr>
        <w:t>Children missing in education (CME) are children of compulsory school age who are not registered pupils at a school and are not receiving suitable education otherwise than at a school.  This includes children not being home educated and children who are not on school roll.  In addition to CME, some children are persistently absent from education or have unexplainable absences.</w:t>
      </w:r>
      <w:bookmarkEnd w:id="195"/>
      <w:bookmarkEnd w:id="196"/>
      <w:r w:rsidR="00633178" w:rsidRPr="00A2042D">
        <w:rPr>
          <w:b w:val="0"/>
          <w:bCs w:val="0"/>
          <w:szCs w:val="23"/>
          <w:highlight w:val="magenta"/>
        </w:rPr>
        <w:t xml:space="preserve">   </w:t>
      </w:r>
    </w:p>
    <w:p w14:paraId="27EABF5D" w14:textId="77777777" w:rsidR="00633178" w:rsidRPr="00A2042D" w:rsidRDefault="00633178" w:rsidP="00D9781B">
      <w:pPr>
        <w:pStyle w:val="Heading1"/>
        <w:tabs>
          <w:tab w:val="left" w:pos="993"/>
        </w:tabs>
        <w:spacing w:line="259" w:lineRule="auto"/>
        <w:ind w:left="0" w:right="77"/>
        <w:rPr>
          <w:b w:val="0"/>
          <w:bCs w:val="0"/>
          <w:szCs w:val="23"/>
          <w:highlight w:val="magenta"/>
        </w:rPr>
      </w:pPr>
    </w:p>
    <w:p w14:paraId="6EEF5610" w14:textId="078AD649" w:rsidR="00633178" w:rsidRPr="00A2042D" w:rsidRDefault="001D6358" w:rsidP="00D9781B">
      <w:pPr>
        <w:pStyle w:val="Heading1"/>
        <w:tabs>
          <w:tab w:val="left" w:pos="993"/>
        </w:tabs>
        <w:spacing w:line="259" w:lineRule="auto"/>
        <w:ind w:left="0" w:right="77"/>
        <w:rPr>
          <w:b w:val="0"/>
          <w:bCs w:val="0"/>
          <w:szCs w:val="23"/>
          <w:highlight w:val="magenta"/>
        </w:rPr>
      </w:pPr>
      <w:bookmarkStart w:id="197" w:name="_Toc176976131"/>
      <w:bookmarkStart w:id="198" w:name="_Toc176976255"/>
      <w:r w:rsidRPr="00A2042D">
        <w:rPr>
          <w:b w:val="0"/>
          <w:bCs w:val="0"/>
          <w:szCs w:val="23"/>
          <w:highlight w:val="magenta"/>
        </w:rPr>
        <w:t xml:space="preserve">Our school staff understand the differences between CME and persistently absent </w:t>
      </w:r>
      <w:r w:rsidR="009B5D72" w:rsidRPr="00A2042D">
        <w:rPr>
          <w:b w:val="0"/>
          <w:bCs w:val="0"/>
          <w:szCs w:val="23"/>
          <w:highlight w:val="magenta"/>
        </w:rPr>
        <w:t>children and</w:t>
      </w:r>
      <w:r w:rsidRPr="00A2042D">
        <w:rPr>
          <w:b w:val="0"/>
          <w:bCs w:val="0"/>
          <w:szCs w:val="23"/>
          <w:highlight w:val="magenta"/>
        </w:rPr>
        <w:t xml:space="preserve"> know the procedures to follow.  Our staff are aware that children being absent from school for prolonged periods and/or on repeat occasions can act as a vital warning sign to a range of safeguarding issues including neglect, child sexual and child criminal </w:t>
      </w:r>
      <w:r w:rsidRPr="00A2042D">
        <w:rPr>
          <w:b w:val="0"/>
          <w:bCs w:val="0"/>
          <w:szCs w:val="23"/>
          <w:highlight w:val="magenta"/>
        </w:rPr>
        <w:lastRenderedPageBreak/>
        <w:t>exploitation - particularly county lines. Our response to children’s absences from school supports identifying such abuse, neglect and exploitation, and in the case of absent pupils, helps prevent the risk of them becoming a missing child in the future.  This includes when problems are first emerging but also where children are already known to the local authority.</w:t>
      </w:r>
      <w:bookmarkEnd w:id="197"/>
      <w:bookmarkEnd w:id="198"/>
    </w:p>
    <w:p w14:paraId="27FC6322" w14:textId="77777777" w:rsidR="001D6358" w:rsidRPr="00A2042D" w:rsidRDefault="001D6358" w:rsidP="00D9781B">
      <w:pPr>
        <w:pStyle w:val="Heading1"/>
        <w:tabs>
          <w:tab w:val="left" w:pos="993"/>
        </w:tabs>
        <w:spacing w:line="259" w:lineRule="auto"/>
        <w:ind w:left="0" w:right="77"/>
        <w:rPr>
          <w:b w:val="0"/>
          <w:bCs w:val="0"/>
          <w:szCs w:val="23"/>
          <w:highlight w:val="magenta"/>
        </w:rPr>
      </w:pPr>
    </w:p>
    <w:p w14:paraId="30BD5A5F" w14:textId="789C92BB" w:rsidR="001D6358" w:rsidRPr="00A2042D" w:rsidRDefault="00496958" w:rsidP="00D9781B">
      <w:pPr>
        <w:pStyle w:val="Heading1"/>
        <w:tabs>
          <w:tab w:val="left" w:pos="993"/>
        </w:tabs>
        <w:spacing w:line="259" w:lineRule="auto"/>
        <w:ind w:left="0" w:right="77"/>
        <w:rPr>
          <w:b w:val="0"/>
          <w:bCs w:val="0"/>
          <w:i/>
          <w:iCs/>
          <w:szCs w:val="23"/>
          <w:highlight w:val="magenta"/>
        </w:rPr>
      </w:pPr>
      <w:bookmarkStart w:id="199" w:name="_Toc176976132"/>
      <w:bookmarkStart w:id="200" w:name="_Toc176976256"/>
      <w:r w:rsidRPr="00A2042D">
        <w:rPr>
          <w:b w:val="0"/>
          <w:bCs w:val="0"/>
          <w:szCs w:val="23"/>
          <w:highlight w:val="magenta"/>
        </w:rPr>
        <w:t xml:space="preserve">Our response to absence is informed by </w:t>
      </w:r>
      <w:r w:rsidR="00E747B5" w:rsidRPr="00A2042D">
        <w:rPr>
          <w:b w:val="0"/>
          <w:bCs w:val="0"/>
          <w:szCs w:val="23"/>
          <w:highlight w:val="magenta"/>
        </w:rPr>
        <w:t xml:space="preserve">LCC Educational Welfare Policy and </w:t>
      </w:r>
      <w:r w:rsidR="00FC21E4" w:rsidRPr="00A2042D">
        <w:rPr>
          <w:b w:val="0"/>
          <w:bCs w:val="0"/>
          <w:szCs w:val="23"/>
          <w:highlight w:val="magenta"/>
        </w:rPr>
        <w:t>LSCPB procedures for children who go missing from school / education</w:t>
      </w:r>
      <w:r w:rsidR="004B50A5" w:rsidRPr="00A2042D">
        <w:rPr>
          <w:b w:val="0"/>
          <w:bCs w:val="0"/>
          <w:szCs w:val="23"/>
          <w:highlight w:val="magenta"/>
        </w:rPr>
        <w:t xml:space="preserve">.  </w:t>
      </w:r>
      <w:r w:rsidR="004B50A5" w:rsidRPr="00A2042D">
        <w:rPr>
          <w:b w:val="0"/>
          <w:bCs w:val="0"/>
          <w:i/>
          <w:iCs/>
          <w:szCs w:val="23"/>
          <w:highlight w:val="magenta"/>
        </w:rPr>
        <w:t xml:space="preserve">See also our school’s Attendance Policy </w:t>
      </w:r>
      <w:r w:rsidR="009B5D72" w:rsidRPr="00A2042D">
        <w:rPr>
          <w:b w:val="0"/>
          <w:bCs w:val="0"/>
          <w:i/>
          <w:iCs/>
          <w:szCs w:val="23"/>
          <w:highlight w:val="magenta"/>
        </w:rPr>
        <w:t>which also</w:t>
      </w:r>
      <w:r w:rsidR="004B50A5" w:rsidRPr="00A2042D">
        <w:rPr>
          <w:b w:val="0"/>
          <w:bCs w:val="0"/>
          <w:i/>
          <w:iCs/>
          <w:szCs w:val="23"/>
          <w:highlight w:val="magenta"/>
        </w:rPr>
        <w:t xml:space="preserve"> outlines procedures for pupil absence.</w:t>
      </w:r>
      <w:bookmarkEnd w:id="199"/>
      <w:bookmarkEnd w:id="200"/>
    </w:p>
    <w:p w14:paraId="5E38D277" w14:textId="77777777" w:rsidR="002A43D2" w:rsidRPr="00A2042D" w:rsidRDefault="002A43D2" w:rsidP="00D9781B">
      <w:pPr>
        <w:pStyle w:val="Heading1"/>
        <w:tabs>
          <w:tab w:val="left" w:pos="993"/>
        </w:tabs>
        <w:spacing w:line="259" w:lineRule="auto"/>
        <w:ind w:left="0" w:right="77"/>
        <w:rPr>
          <w:b w:val="0"/>
          <w:bCs w:val="0"/>
          <w:i/>
          <w:iCs/>
          <w:szCs w:val="23"/>
          <w:highlight w:val="magenta"/>
        </w:rPr>
      </w:pPr>
    </w:p>
    <w:p w14:paraId="22FAA97E" w14:textId="3A3F9424" w:rsidR="002A43D2" w:rsidRPr="00A2042D" w:rsidRDefault="002A43D2" w:rsidP="00D9781B">
      <w:pPr>
        <w:pStyle w:val="Heading1"/>
        <w:tabs>
          <w:tab w:val="left" w:pos="993"/>
        </w:tabs>
        <w:spacing w:line="259" w:lineRule="auto"/>
        <w:ind w:left="0" w:right="77"/>
        <w:rPr>
          <w:b w:val="0"/>
          <w:bCs w:val="0"/>
          <w:szCs w:val="23"/>
          <w:highlight w:val="magenta"/>
        </w:rPr>
      </w:pPr>
      <w:bookmarkStart w:id="201" w:name="_Toc176976133"/>
      <w:bookmarkStart w:id="202" w:name="_Toc176976257"/>
      <w:r w:rsidRPr="00A2042D">
        <w:rPr>
          <w:b w:val="0"/>
          <w:bCs w:val="0"/>
          <w:szCs w:val="23"/>
          <w:highlight w:val="magenta"/>
        </w:rPr>
        <w:t xml:space="preserve">Should a pupil go missing from school, the DSL and/or Senior leader will be </w:t>
      </w:r>
      <w:r w:rsidR="00356D53" w:rsidRPr="00A2042D">
        <w:rPr>
          <w:b w:val="0"/>
          <w:bCs w:val="0"/>
          <w:szCs w:val="23"/>
          <w:highlight w:val="magenta"/>
        </w:rPr>
        <w:t>informed immediately, and contact will then be made with</w:t>
      </w:r>
      <w:r w:rsidRPr="00A2042D">
        <w:rPr>
          <w:b w:val="0"/>
          <w:bCs w:val="0"/>
          <w:szCs w:val="23"/>
          <w:highlight w:val="magenta"/>
        </w:rPr>
        <w:t xml:space="preserve"> the Educational Welfare Service.  The DSL will consider further actions and/or support should it be required and ensure they help identify any risk of abuse and neglect, including sexual exploitation and to help prevent the risks of them going missing in future</w:t>
      </w:r>
      <w:r w:rsidR="00356D53" w:rsidRPr="00A2042D">
        <w:rPr>
          <w:b w:val="0"/>
          <w:bCs w:val="0"/>
          <w:szCs w:val="23"/>
          <w:highlight w:val="magenta"/>
        </w:rPr>
        <w:t>.</w:t>
      </w:r>
      <w:bookmarkEnd w:id="201"/>
      <w:bookmarkEnd w:id="202"/>
    </w:p>
    <w:p w14:paraId="3B0C0762" w14:textId="77777777" w:rsidR="00356D53" w:rsidRPr="00A2042D" w:rsidRDefault="00356D53" w:rsidP="00D9781B">
      <w:pPr>
        <w:pStyle w:val="Heading1"/>
        <w:tabs>
          <w:tab w:val="left" w:pos="993"/>
        </w:tabs>
        <w:spacing w:line="259" w:lineRule="auto"/>
        <w:ind w:left="0" w:right="77"/>
        <w:rPr>
          <w:b w:val="0"/>
          <w:bCs w:val="0"/>
          <w:szCs w:val="23"/>
          <w:highlight w:val="magenta"/>
        </w:rPr>
      </w:pPr>
    </w:p>
    <w:p w14:paraId="638E362A" w14:textId="3930449A" w:rsidR="00D9781B" w:rsidRDefault="002164F9" w:rsidP="00092FD5">
      <w:pPr>
        <w:pStyle w:val="Heading1"/>
        <w:tabs>
          <w:tab w:val="left" w:pos="993"/>
        </w:tabs>
        <w:spacing w:line="259" w:lineRule="auto"/>
        <w:ind w:left="0" w:right="77"/>
        <w:rPr>
          <w:b w:val="0"/>
          <w:bCs w:val="0"/>
          <w:szCs w:val="23"/>
        </w:rPr>
      </w:pPr>
      <w:bookmarkStart w:id="203" w:name="_Toc176976134"/>
      <w:bookmarkStart w:id="204" w:name="_Toc176976258"/>
      <w:r w:rsidRPr="00A2042D">
        <w:rPr>
          <w:b w:val="0"/>
          <w:bCs w:val="0"/>
          <w:szCs w:val="23"/>
          <w:highlight w:val="magenta"/>
        </w:rPr>
        <w:t>If a child is no longer coming to our school where the parent/carer has removed them for the reason of elective home education, we will ensure that we notify the LA in line with the established procedure. We will also follow procedures where a child is taken out of school to go on holiday or where a child is removed from school as the family are moving away.</w:t>
      </w:r>
      <w:r w:rsidR="00B042E3" w:rsidRPr="00A2042D">
        <w:rPr>
          <w:b w:val="0"/>
          <w:bCs w:val="0"/>
          <w:szCs w:val="23"/>
          <w:highlight w:val="magenta"/>
        </w:rPr>
        <w:t xml:space="preserve">  We will notify all relevant partner agencies/services including Education Welfare, correct forms will be completed, information will be recorded, and child folders/information will be passed on to the appropriate person (where applicable).</w:t>
      </w:r>
      <w:bookmarkEnd w:id="203"/>
      <w:bookmarkEnd w:id="204"/>
    </w:p>
    <w:p w14:paraId="5DB6C9FF" w14:textId="77777777" w:rsidR="00D9781B" w:rsidRPr="00D9781B" w:rsidRDefault="00D9781B" w:rsidP="00D9781B">
      <w:pPr>
        <w:pStyle w:val="Heading1"/>
        <w:tabs>
          <w:tab w:val="left" w:pos="993"/>
        </w:tabs>
        <w:spacing w:line="259" w:lineRule="auto"/>
        <w:ind w:left="0" w:right="77"/>
        <w:rPr>
          <w:b w:val="0"/>
          <w:bCs w:val="0"/>
          <w:szCs w:val="23"/>
        </w:rPr>
      </w:pPr>
    </w:p>
    <w:p w14:paraId="609228BA" w14:textId="4CE5655F" w:rsidR="00996892" w:rsidRPr="00A86D4A" w:rsidRDefault="00996892" w:rsidP="0009716E">
      <w:pPr>
        <w:pStyle w:val="Heading1"/>
        <w:numPr>
          <w:ilvl w:val="0"/>
          <w:numId w:val="11"/>
        </w:numPr>
        <w:ind w:left="851" w:hanging="426"/>
        <w:rPr>
          <w:rFonts w:asciiTheme="minorHAnsi" w:hAnsiTheme="minorHAnsi" w:cstheme="minorHAnsi"/>
          <w:szCs w:val="22"/>
        </w:rPr>
      </w:pPr>
      <w:bookmarkStart w:id="205" w:name="_Toc176976135"/>
      <w:bookmarkStart w:id="206" w:name="_Toc176976259"/>
      <w:r w:rsidRPr="00AC48E7">
        <w:rPr>
          <w:rFonts w:asciiTheme="minorHAnsi" w:hAnsiTheme="minorHAnsi" w:cstheme="minorHAnsi"/>
          <w:szCs w:val="22"/>
        </w:rPr>
        <w:t xml:space="preserve">Honour Based </w:t>
      </w:r>
      <w:r w:rsidR="00AF15C8">
        <w:rPr>
          <w:rFonts w:asciiTheme="minorHAnsi" w:hAnsiTheme="minorHAnsi" w:cstheme="minorHAnsi"/>
          <w:szCs w:val="22"/>
        </w:rPr>
        <w:t>Abuse (HBA)</w:t>
      </w:r>
      <w:bookmarkEnd w:id="205"/>
      <w:bookmarkEnd w:id="206"/>
    </w:p>
    <w:p w14:paraId="6231611A" w14:textId="39AF515E" w:rsidR="00996892" w:rsidRPr="00851EB1" w:rsidRDefault="00996892" w:rsidP="00851EB1">
      <w:pPr>
        <w:pStyle w:val="BodyText"/>
      </w:pPr>
      <w:r w:rsidRPr="00851EB1">
        <w:t xml:space="preserve">Honour-based </w:t>
      </w:r>
      <w:r w:rsidR="00AF15C8" w:rsidRPr="00851EB1">
        <w:t>Abuse</w:t>
      </w:r>
      <w:r w:rsidRPr="00851EB1">
        <w:t xml:space="preserve"> is a term that embraces a variety of crimes of violence (mainly but not exclusively</w:t>
      </w:r>
      <w:r w:rsidR="00002FF7">
        <w:t xml:space="preserve"> </w:t>
      </w:r>
      <w:r w:rsidRPr="00851EB1">
        <w:t xml:space="preserve">against women) including domestic abuse, which is perpetrated in the name of so called ‘honour'. The honour code which it refers to is set at the discretion of relatives and </w:t>
      </w:r>
      <w:r w:rsidR="00085336">
        <w:t xml:space="preserve">those </w:t>
      </w:r>
      <w:r w:rsidRPr="00851EB1">
        <w:t>who do not abide by the ‘rules' are then punished for bringing shame on the family. Infringements may include a woman having a boyfriend; rejecting a forced marriage; pregnancy outside of marriage; interfaith relationships; seeking divorce, FGM, Forced marriage, abuse linked to faith and culture, breast ironing, inappropriate dress or make-up and even kissing in a public place.</w:t>
      </w:r>
    </w:p>
    <w:p w14:paraId="1B67141D" w14:textId="77777777" w:rsidR="00996892" w:rsidRPr="00851EB1" w:rsidRDefault="00996892" w:rsidP="00851EB1">
      <w:pPr>
        <w:pStyle w:val="BodyText"/>
      </w:pPr>
    </w:p>
    <w:p w14:paraId="5C7B6510" w14:textId="71E0A410" w:rsidR="00996892" w:rsidRPr="00851EB1" w:rsidRDefault="00996892" w:rsidP="00851EB1">
      <w:pPr>
        <w:pStyle w:val="BodyText"/>
      </w:pPr>
      <w:r w:rsidRPr="00851EB1">
        <w:t>HB</w:t>
      </w:r>
      <w:r w:rsidR="00D30EBB" w:rsidRPr="00851EB1">
        <w:t>A</w:t>
      </w:r>
      <w:r w:rsidRPr="00851EB1">
        <w:t xml:space="preserve"> can exist in any culture or community where males are in position to establish and enforce women's conduct. However, males can also be victims, sometimes </w:t>
      </w:r>
      <w:r w:rsidR="00D609DB" w:rsidRPr="00851EB1">
        <w:t>because of</w:t>
      </w:r>
      <w:r w:rsidRPr="00851EB1">
        <w:t xml:space="preserve"> a relationship which is deemed to be inappropriate, if they are gay, have a disability or if they have assisted a victim.</w:t>
      </w:r>
    </w:p>
    <w:p w14:paraId="04E1106D" w14:textId="77777777" w:rsidR="00996892" w:rsidRPr="00CE062C" w:rsidRDefault="00996892" w:rsidP="00996892">
      <w:pPr>
        <w:pStyle w:val="BodyText"/>
        <w:spacing w:before="4"/>
        <w:rPr>
          <w:rFonts w:asciiTheme="minorHAnsi" w:hAnsiTheme="minorHAnsi" w:cstheme="minorHAnsi"/>
          <w:szCs w:val="22"/>
        </w:rPr>
      </w:pPr>
    </w:p>
    <w:p w14:paraId="0F7407F9" w14:textId="2F51CB54" w:rsidR="00267B62" w:rsidRPr="00A86D4A" w:rsidRDefault="00996892" w:rsidP="0009716E">
      <w:pPr>
        <w:pStyle w:val="Heading1"/>
        <w:numPr>
          <w:ilvl w:val="0"/>
          <w:numId w:val="11"/>
        </w:numPr>
        <w:ind w:left="851" w:hanging="426"/>
        <w:rPr>
          <w:rFonts w:asciiTheme="minorHAnsi" w:hAnsiTheme="minorHAnsi" w:cstheme="minorHAnsi"/>
          <w:szCs w:val="22"/>
        </w:rPr>
      </w:pPr>
      <w:bookmarkStart w:id="207" w:name="_TOC_250011"/>
      <w:bookmarkStart w:id="208" w:name="_Toc176976136"/>
      <w:bookmarkStart w:id="209" w:name="_Toc176976260"/>
      <w:r w:rsidRPr="00CE062C">
        <w:rPr>
          <w:rFonts w:asciiTheme="minorHAnsi" w:hAnsiTheme="minorHAnsi" w:cstheme="minorHAnsi"/>
          <w:szCs w:val="22"/>
        </w:rPr>
        <w:t>Female Genital</w:t>
      </w:r>
      <w:r w:rsidRPr="00AC48E7">
        <w:rPr>
          <w:rFonts w:asciiTheme="minorHAnsi" w:hAnsiTheme="minorHAnsi" w:cstheme="minorHAnsi"/>
          <w:szCs w:val="22"/>
        </w:rPr>
        <w:t xml:space="preserve"> </w:t>
      </w:r>
      <w:bookmarkEnd w:id="207"/>
      <w:r w:rsidRPr="00CE062C">
        <w:rPr>
          <w:rFonts w:asciiTheme="minorHAnsi" w:hAnsiTheme="minorHAnsi" w:cstheme="minorHAnsi"/>
          <w:szCs w:val="22"/>
        </w:rPr>
        <w:t>Mutilation</w:t>
      </w:r>
      <w:r w:rsidR="00627E8F">
        <w:rPr>
          <w:rFonts w:asciiTheme="minorHAnsi" w:hAnsiTheme="minorHAnsi" w:cstheme="minorHAnsi"/>
          <w:szCs w:val="22"/>
        </w:rPr>
        <w:t xml:space="preserve"> (FGM)</w:t>
      </w:r>
      <w:bookmarkEnd w:id="208"/>
      <w:bookmarkEnd w:id="209"/>
    </w:p>
    <w:p w14:paraId="5CECD83F" w14:textId="439B606E" w:rsidR="001E25BB" w:rsidRPr="001E25BB" w:rsidRDefault="001E25BB" w:rsidP="003B1D98">
      <w:pPr>
        <w:pStyle w:val="BodyText"/>
      </w:pPr>
      <w:r w:rsidRPr="001E25BB">
        <w:t xml:space="preserve">Female Genital Mutilation is an illegal operation under the Female Mutilation Act 2003, it is a form of child abuse and as such, is dealt with under the school’s Child Protection &amp; Safeguarding Policy.  Professionals in all agencies, and individuals and groups in relevant communities, need to be alert to the possibility of a girl being at risk of FGM, or already having suffered FGM.  Therefore, our staff have been briefed on the importance of FGM and are aware of some of the signs and symptoms. </w:t>
      </w:r>
    </w:p>
    <w:p w14:paraId="0530CC3F" w14:textId="77777777" w:rsidR="001E25BB" w:rsidRPr="001E25BB" w:rsidRDefault="001E25BB" w:rsidP="001E25BB">
      <w:pPr>
        <w:pStyle w:val="BodyText"/>
      </w:pPr>
    </w:p>
    <w:p w14:paraId="08954B08" w14:textId="3ACF2B3C" w:rsidR="001E25BB" w:rsidRPr="001E25BB" w:rsidRDefault="00111901" w:rsidP="003B1D98">
      <w:pPr>
        <w:pStyle w:val="BodyText"/>
      </w:pPr>
      <w:r>
        <w:t>Our</w:t>
      </w:r>
      <w:r w:rsidR="001E25BB" w:rsidRPr="001E25BB">
        <w:t xml:space="preserve"> school will ensure</w:t>
      </w:r>
      <w:r>
        <w:t xml:space="preserve"> that</w:t>
      </w:r>
      <w:r w:rsidR="001E25BB" w:rsidRPr="001E25BB">
        <w:t>:</w:t>
      </w:r>
    </w:p>
    <w:p w14:paraId="0C59B9C5" w14:textId="48C71A70" w:rsidR="003B1D98" w:rsidRPr="002A1D87" w:rsidRDefault="001E25BB"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2A1D87">
        <w:rPr>
          <w:rFonts w:ascii="Calibri" w:eastAsia="Calibri" w:hAnsi="Calibri" w:cs="Calibri"/>
          <w:sz w:val="22"/>
          <w:szCs w:val="28"/>
          <w:lang w:val="en-GB" w:eastAsia="en-GB" w:bidi="en-GB"/>
        </w:rPr>
        <w:t xml:space="preserve">We raise awareness of staff regarding the issues of FGM through </w:t>
      </w:r>
      <w:r w:rsidR="00CD56FB">
        <w:rPr>
          <w:rFonts w:ascii="Calibri" w:eastAsia="Calibri" w:hAnsi="Calibri" w:cs="Calibri"/>
          <w:sz w:val="22"/>
          <w:szCs w:val="28"/>
          <w:lang w:val="en-GB" w:eastAsia="en-GB" w:bidi="en-GB"/>
        </w:rPr>
        <w:t xml:space="preserve">regular </w:t>
      </w:r>
      <w:r w:rsidR="00BC2A46">
        <w:rPr>
          <w:rFonts w:ascii="Calibri" w:eastAsia="Calibri" w:hAnsi="Calibri" w:cs="Calibri"/>
          <w:sz w:val="22"/>
          <w:szCs w:val="28"/>
          <w:lang w:val="en-GB" w:eastAsia="en-GB" w:bidi="en-GB"/>
        </w:rPr>
        <w:t>w</w:t>
      </w:r>
      <w:r w:rsidRPr="002A1D87">
        <w:rPr>
          <w:rFonts w:ascii="Calibri" w:eastAsia="Calibri" w:hAnsi="Calibri" w:cs="Calibri"/>
          <w:sz w:val="22"/>
          <w:szCs w:val="28"/>
          <w:lang w:val="en-GB" w:eastAsia="en-GB" w:bidi="en-GB"/>
        </w:rPr>
        <w:t xml:space="preserve">hole </w:t>
      </w:r>
      <w:r w:rsidR="00BC2A46">
        <w:rPr>
          <w:rFonts w:ascii="Calibri" w:eastAsia="Calibri" w:hAnsi="Calibri" w:cs="Calibri"/>
          <w:sz w:val="22"/>
          <w:szCs w:val="28"/>
          <w:lang w:val="en-GB" w:eastAsia="en-GB" w:bidi="en-GB"/>
        </w:rPr>
        <w:t>s</w:t>
      </w:r>
      <w:r w:rsidRPr="002A1D87">
        <w:rPr>
          <w:rFonts w:ascii="Calibri" w:eastAsia="Calibri" w:hAnsi="Calibri" w:cs="Calibri"/>
          <w:sz w:val="22"/>
          <w:szCs w:val="28"/>
          <w:lang w:val="en-GB" w:eastAsia="en-GB" w:bidi="en-GB"/>
        </w:rPr>
        <w:t xml:space="preserve">chool </w:t>
      </w:r>
      <w:r w:rsidR="00BC2A46">
        <w:rPr>
          <w:rFonts w:ascii="Calibri" w:eastAsia="Calibri" w:hAnsi="Calibri" w:cs="Calibri"/>
          <w:sz w:val="22"/>
          <w:szCs w:val="28"/>
          <w:lang w:val="en-GB" w:eastAsia="en-GB" w:bidi="en-GB"/>
        </w:rPr>
        <w:t>t</w:t>
      </w:r>
      <w:r w:rsidRPr="002A1D87">
        <w:rPr>
          <w:rFonts w:ascii="Calibri" w:eastAsia="Calibri" w:hAnsi="Calibri" w:cs="Calibri"/>
          <w:sz w:val="22"/>
          <w:szCs w:val="28"/>
          <w:lang w:val="en-GB" w:eastAsia="en-GB" w:bidi="en-GB"/>
        </w:rPr>
        <w:t>raining</w:t>
      </w:r>
    </w:p>
    <w:p w14:paraId="36CE55E6" w14:textId="48EABA03" w:rsidR="001E25BB" w:rsidRPr="002A1D87" w:rsidRDefault="009608FB"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Pr>
          <w:rFonts w:ascii="Calibri" w:eastAsia="Calibri" w:hAnsi="Calibri" w:cs="Calibri"/>
          <w:sz w:val="22"/>
          <w:szCs w:val="28"/>
          <w:lang w:val="en-GB" w:eastAsia="en-GB" w:bidi="en-GB"/>
        </w:rPr>
        <w:t>The Relationships and Sex education (RSE)</w:t>
      </w:r>
      <w:r w:rsidR="001E25BB" w:rsidRPr="002A1D87">
        <w:rPr>
          <w:rFonts w:ascii="Calibri" w:eastAsia="Calibri" w:hAnsi="Calibri" w:cs="Calibri"/>
          <w:sz w:val="22"/>
          <w:szCs w:val="28"/>
          <w:lang w:val="en-GB" w:eastAsia="en-GB" w:bidi="en-GB"/>
        </w:rPr>
        <w:t xml:space="preserve"> curriculum supports pupils understanding of their bodies and keeping themselves safe.</w:t>
      </w:r>
    </w:p>
    <w:p w14:paraId="55A9326F" w14:textId="4095DD62" w:rsidR="003B1D98" w:rsidRPr="002A1D87" w:rsidRDefault="003B1D98"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2A1D87">
        <w:rPr>
          <w:rFonts w:ascii="Calibri" w:eastAsia="Calibri" w:hAnsi="Calibri" w:cs="Calibri"/>
          <w:sz w:val="22"/>
          <w:szCs w:val="28"/>
          <w:lang w:val="en-GB" w:eastAsia="en-GB" w:bidi="en-GB"/>
        </w:rPr>
        <w:t>Absences are monitored carefully, keeping this risk in mind</w:t>
      </w:r>
    </w:p>
    <w:p w14:paraId="24C22BBA" w14:textId="77777777" w:rsidR="001E25BB" w:rsidRPr="001E25BB" w:rsidRDefault="001E25BB" w:rsidP="001E25BB">
      <w:pPr>
        <w:pStyle w:val="BodyText"/>
      </w:pPr>
    </w:p>
    <w:p w14:paraId="077D7F9B" w14:textId="6A704254" w:rsidR="009608AA" w:rsidRPr="00A603B6" w:rsidRDefault="005B1087" w:rsidP="00A603B6">
      <w:pPr>
        <w:pStyle w:val="BodyText"/>
      </w:pPr>
      <w:r>
        <w:t xml:space="preserve">It is a </w:t>
      </w:r>
      <w:r w:rsidR="001E25BB" w:rsidRPr="001E25BB">
        <w:t xml:space="preserve">mandatory responsibility of staff members to report any suspicion of FGM to the police if the child is under 18 years of age.  If any of our staff are aware of such concerns, staff will, in the first instance, report their concerns to the </w:t>
      </w:r>
      <w:r w:rsidR="001E25BB" w:rsidRPr="001E25BB">
        <w:lastRenderedPageBreak/>
        <w:t>DSL and/or Headteacher and then take appropriate steps to either</w:t>
      </w:r>
      <w:r>
        <w:t xml:space="preserve"> </w:t>
      </w:r>
      <w:r w:rsidR="001E25BB" w:rsidRPr="001E25BB">
        <w:t xml:space="preserve">directly contact the Police or seek advice from </w:t>
      </w:r>
      <w:r w:rsidR="00A45CA7">
        <w:t>children’s social care.</w:t>
      </w:r>
    </w:p>
    <w:p w14:paraId="469D190A" w14:textId="0F1E9168" w:rsidR="00996892" w:rsidRPr="00CE062C" w:rsidRDefault="00D30EBB" w:rsidP="006B3CAC">
      <w:pPr>
        <w:pStyle w:val="ListParagraph"/>
        <w:tabs>
          <w:tab w:val="left" w:pos="4462"/>
        </w:tabs>
        <w:ind w:left="1276" w:right="261" w:hanging="85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1D3EE7F2" w14:textId="77777777" w:rsidR="006112E1" w:rsidRPr="00CE062C" w:rsidRDefault="006112E1" w:rsidP="00A45CA7">
      <w:pPr>
        <w:pStyle w:val="BodyText"/>
        <w:rPr>
          <w:highlight w:val="yellow"/>
        </w:rPr>
      </w:pPr>
    </w:p>
    <w:p w14:paraId="1154F5E0" w14:textId="77777777" w:rsidR="006112E1" w:rsidRDefault="00996892" w:rsidP="0009716E">
      <w:pPr>
        <w:pStyle w:val="Heading1"/>
        <w:numPr>
          <w:ilvl w:val="0"/>
          <w:numId w:val="11"/>
        </w:numPr>
        <w:ind w:left="851" w:hanging="426"/>
        <w:rPr>
          <w:rFonts w:asciiTheme="minorHAnsi" w:hAnsiTheme="minorHAnsi" w:cstheme="minorHAnsi"/>
          <w:szCs w:val="22"/>
        </w:rPr>
      </w:pPr>
      <w:bookmarkStart w:id="210" w:name="_Toc176976137"/>
      <w:bookmarkStart w:id="211" w:name="_Toc176976261"/>
      <w:r w:rsidRPr="00CE062C">
        <w:rPr>
          <w:rFonts w:asciiTheme="minorHAnsi" w:hAnsiTheme="minorHAnsi" w:cstheme="minorHAnsi"/>
          <w:szCs w:val="22"/>
        </w:rPr>
        <w:t>Forced Marriage</w:t>
      </w:r>
      <w:bookmarkEnd w:id="210"/>
      <w:bookmarkEnd w:id="211"/>
    </w:p>
    <w:p w14:paraId="22085675" w14:textId="0D67CD45" w:rsidR="002B5F6E" w:rsidRPr="002B5F6E" w:rsidRDefault="002B5F6E" w:rsidP="00A86D4A">
      <w:pPr>
        <w:pStyle w:val="BodyText"/>
      </w:pPr>
      <w:r w:rsidRPr="002B5F6E">
        <w:t>A forced marriage is a marriage that is performed under duress and without the full and informed consent or free will of both parties. Duress cannot be justified on religious or cultural grounds. Victims of forced marriage may be the subject of physical violence, rape, abduction, false imprisonment, enslavement, emotional abuse, and murder.  It is important not to confuse ‘forced' marriage with ‘arranged' marriage. In the instance of an ‘arranged' marriage both parties freely consent.</w:t>
      </w:r>
    </w:p>
    <w:p w14:paraId="34E983A5" w14:textId="77777777" w:rsidR="002B5F6E" w:rsidRPr="002B5F6E" w:rsidRDefault="002B5F6E" w:rsidP="002B5F6E">
      <w:pPr>
        <w:pStyle w:val="BodyText"/>
      </w:pPr>
    </w:p>
    <w:p w14:paraId="7D6C332B" w14:textId="278F2BCE" w:rsidR="002B5F6E" w:rsidRDefault="002B5F6E" w:rsidP="002B5F6E">
      <w:pPr>
        <w:pStyle w:val="BodyText"/>
      </w:pPr>
      <w:r w:rsidRPr="002B5F6E">
        <w:t>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14:paraId="1AD28C60" w14:textId="77777777" w:rsidR="00182BC9" w:rsidRDefault="00182BC9" w:rsidP="002B5F6E">
      <w:pPr>
        <w:pStyle w:val="BodyText"/>
      </w:pPr>
    </w:p>
    <w:p w14:paraId="7189F23B" w14:textId="5D309E10" w:rsidR="00182BC9" w:rsidRPr="002B5F6E" w:rsidRDefault="00DD79E0" w:rsidP="002B5F6E">
      <w:pPr>
        <w:pStyle w:val="BodyText"/>
      </w:pPr>
      <w:r>
        <w:t>Concerns around Forced Marriage / Honour Based Abuse will be reported directly to the DSL</w:t>
      </w:r>
      <w:r w:rsidR="00B03205">
        <w:t>, who will make the necessary referrals, which can include the police, children’s social care and the Forced Marriage Unit.</w:t>
      </w:r>
    </w:p>
    <w:p w14:paraId="3498EB61" w14:textId="77777777" w:rsidR="00996892" w:rsidRPr="00CE062C" w:rsidRDefault="00996892" w:rsidP="00996892">
      <w:pPr>
        <w:pStyle w:val="BodyText"/>
        <w:spacing w:before="10"/>
        <w:rPr>
          <w:rFonts w:asciiTheme="minorHAnsi" w:hAnsiTheme="minorHAnsi" w:cstheme="minorHAnsi"/>
          <w:szCs w:val="22"/>
        </w:rPr>
      </w:pPr>
    </w:p>
    <w:p w14:paraId="66AD53FD" w14:textId="72485C5F" w:rsidR="00627E8F" w:rsidRPr="004450ED" w:rsidRDefault="009608AA" w:rsidP="0009716E">
      <w:pPr>
        <w:pStyle w:val="Heading1"/>
        <w:numPr>
          <w:ilvl w:val="0"/>
          <w:numId w:val="11"/>
        </w:numPr>
        <w:ind w:left="851" w:hanging="426"/>
        <w:rPr>
          <w:rFonts w:asciiTheme="minorHAnsi" w:hAnsiTheme="minorHAnsi" w:cstheme="minorHAnsi"/>
          <w:szCs w:val="22"/>
        </w:rPr>
      </w:pPr>
      <w:bookmarkStart w:id="212" w:name="_TOC_250009"/>
      <w:bookmarkStart w:id="213" w:name="_Toc49845369"/>
      <w:bookmarkStart w:id="214" w:name="_Toc49850710"/>
      <w:bookmarkStart w:id="215" w:name="_Toc49864098"/>
      <w:bookmarkStart w:id="216" w:name="_Toc49864706"/>
      <w:bookmarkStart w:id="217" w:name="_Toc49950916"/>
      <w:bookmarkStart w:id="218" w:name="_Toc176976138"/>
      <w:bookmarkStart w:id="219" w:name="_Toc176976262"/>
      <w:r w:rsidRPr="00CE062C">
        <w:rPr>
          <w:rFonts w:asciiTheme="minorHAnsi" w:hAnsiTheme="minorHAnsi" w:cstheme="minorHAnsi"/>
          <w:szCs w:val="22"/>
        </w:rPr>
        <w:t>Abuse linked to faith, beliefs and</w:t>
      </w:r>
      <w:r w:rsidRPr="00AC48E7">
        <w:rPr>
          <w:rFonts w:asciiTheme="minorHAnsi" w:hAnsiTheme="minorHAnsi" w:cstheme="minorHAnsi"/>
          <w:szCs w:val="22"/>
        </w:rPr>
        <w:t xml:space="preserve"> </w:t>
      </w:r>
      <w:bookmarkEnd w:id="212"/>
      <w:r w:rsidRPr="00CE062C">
        <w:rPr>
          <w:rFonts w:asciiTheme="minorHAnsi" w:hAnsiTheme="minorHAnsi" w:cstheme="minorHAnsi"/>
          <w:szCs w:val="22"/>
        </w:rPr>
        <w:t>cultur</w:t>
      </w:r>
      <w:bookmarkEnd w:id="213"/>
      <w:bookmarkEnd w:id="214"/>
      <w:bookmarkEnd w:id="215"/>
      <w:bookmarkEnd w:id="216"/>
      <w:r w:rsidR="00B82490" w:rsidRPr="00CE062C">
        <w:rPr>
          <w:rFonts w:asciiTheme="minorHAnsi" w:hAnsiTheme="minorHAnsi" w:cstheme="minorHAnsi"/>
          <w:szCs w:val="22"/>
        </w:rPr>
        <w:t>e</w:t>
      </w:r>
      <w:bookmarkEnd w:id="217"/>
      <w:bookmarkEnd w:id="218"/>
      <w:bookmarkEnd w:id="219"/>
    </w:p>
    <w:p w14:paraId="0778B6A7" w14:textId="5EF1A870" w:rsidR="009608AA" w:rsidRPr="00CE062C" w:rsidRDefault="009608AA" w:rsidP="005B64B2">
      <w:pPr>
        <w:pStyle w:val="BodyText"/>
      </w:pPr>
      <w:bookmarkStart w:id="220" w:name="_Toc49950917"/>
      <w:r w:rsidRPr="00CE062C">
        <w:t>Child abuse is never acceptable in any community, in any culture, in any religion, under any circumstances. However, some children are subject to certain kinds of child abuse linked to their faith, belief or culture and this includes abuse that might arise through a belief in spirit possession or other spiritual or religious beliefs.</w:t>
      </w:r>
      <w:bookmarkEnd w:id="220"/>
    </w:p>
    <w:p w14:paraId="3D03E389" w14:textId="77777777" w:rsidR="009608AA" w:rsidRPr="00CE062C" w:rsidRDefault="009608AA" w:rsidP="00B82490">
      <w:pPr>
        <w:pStyle w:val="BodyText"/>
        <w:tabs>
          <w:tab w:val="left" w:pos="1701"/>
        </w:tabs>
        <w:ind w:left="1701" w:hanging="850"/>
        <w:rPr>
          <w:rFonts w:asciiTheme="minorHAnsi" w:hAnsiTheme="minorHAnsi" w:cstheme="minorHAnsi"/>
          <w:szCs w:val="22"/>
        </w:rPr>
      </w:pPr>
    </w:p>
    <w:p w14:paraId="593CC174" w14:textId="77D7C8DF" w:rsidR="009608AA" w:rsidRPr="00CE062C" w:rsidRDefault="009608AA" w:rsidP="005B64B2">
      <w:pPr>
        <w:pStyle w:val="BodyText"/>
        <w:rPr>
          <w:rFonts w:asciiTheme="minorHAnsi" w:hAnsiTheme="minorHAnsi" w:cstheme="minorHAnsi"/>
          <w:szCs w:val="22"/>
        </w:rPr>
      </w:pPr>
      <w:r w:rsidRPr="00CE062C">
        <w:rPr>
          <w:rFonts w:asciiTheme="minorHAnsi" w:hAnsiTheme="minorHAnsi" w:cstheme="minorHAnsi"/>
          <w:szCs w:val="22"/>
        </w:rPr>
        <w:t>This kind of abuse can also include</w:t>
      </w:r>
      <w:r w:rsidR="00984E18">
        <w:rPr>
          <w:rFonts w:asciiTheme="minorHAnsi" w:hAnsiTheme="minorHAnsi" w:cstheme="minorHAnsi"/>
          <w:szCs w:val="22"/>
        </w:rPr>
        <w:t>:</w:t>
      </w:r>
    </w:p>
    <w:p w14:paraId="0AD6724F" w14:textId="77777777" w:rsidR="009608AA" w:rsidRPr="002A1D87" w:rsidRDefault="009608AA"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2A1D87">
        <w:rPr>
          <w:rFonts w:ascii="Calibri" w:eastAsia="Calibri" w:hAnsi="Calibri" w:cs="Calibri"/>
          <w:sz w:val="22"/>
          <w:szCs w:val="28"/>
          <w:lang w:val="en-GB" w:eastAsia="en-GB" w:bidi="en-GB"/>
        </w:rPr>
        <w:t>Belief in concept of witchcraft, magic or voodoo</w:t>
      </w:r>
    </w:p>
    <w:p w14:paraId="5FEBFB24" w14:textId="77777777" w:rsidR="009608AA" w:rsidRPr="002A1D87" w:rsidRDefault="009608AA"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2A1D87">
        <w:rPr>
          <w:rFonts w:ascii="Calibri" w:eastAsia="Calibri" w:hAnsi="Calibri" w:cs="Calibri"/>
          <w:sz w:val="22"/>
          <w:szCs w:val="28"/>
          <w:lang w:val="en-GB" w:eastAsia="en-GB" w:bidi="en-GB"/>
        </w:rPr>
        <w:t>Demons or the devil acting through children or leading them astray</w:t>
      </w:r>
    </w:p>
    <w:p w14:paraId="7B0E87FD" w14:textId="77777777" w:rsidR="009608AA" w:rsidRPr="002A1D87" w:rsidRDefault="009608AA"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2A1D87">
        <w:rPr>
          <w:rFonts w:ascii="Calibri" w:eastAsia="Calibri" w:hAnsi="Calibri" w:cs="Calibri"/>
          <w:sz w:val="22"/>
          <w:szCs w:val="28"/>
          <w:lang w:val="en-GB" w:eastAsia="en-GB" w:bidi="en-GB"/>
        </w:rPr>
        <w:t>The evil eye or djinns and dakini</w:t>
      </w:r>
    </w:p>
    <w:p w14:paraId="7783F509" w14:textId="77777777" w:rsidR="009608AA" w:rsidRPr="002A1D87" w:rsidRDefault="009608AA"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2A1D87">
        <w:rPr>
          <w:rFonts w:ascii="Calibri" w:eastAsia="Calibri" w:hAnsi="Calibri" w:cs="Calibri"/>
          <w:sz w:val="22"/>
          <w:szCs w:val="28"/>
          <w:lang w:val="en-GB" w:eastAsia="en-GB" w:bidi="en-GB"/>
        </w:rPr>
        <w:t>Ritual or muti murders</w:t>
      </w:r>
    </w:p>
    <w:p w14:paraId="1C5C4B7D" w14:textId="77777777" w:rsidR="009608AA" w:rsidRPr="002A1D87" w:rsidRDefault="009608AA"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2A1D87">
        <w:rPr>
          <w:rFonts w:ascii="Calibri" w:eastAsia="Calibri" w:hAnsi="Calibri" w:cs="Calibri"/>
          <w:sz w:val="22"/>
          <w:szCs w:val="28"/>
          <w:lang w:val="en-GB" w:eastAsia="en-GB" w:bidi="en-GB"/>
        </w:rPr>
        <w:t>Breast Ironing</w:t>
      </w:r>
    </w:p>
    <w:p w14:paraId="1BC8BF92" w14:textId="77777777" w:rsidR="009608AA" w:rsidRPr="002A1D87" w:rsidRDefault="009608AA"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2A1D87">
        <w:rPr>
          <w:rFonts w:ascii="Calibri" w:eastAsia="Calibri" w:hAnsi="Calibri" w:cs="Calibri"/>
          <w:sz w:val="22"/>
          <w:szCs w:val="28"/>
          <w:lang w:val="en-GB" w:eastAsia="en-GB" w:bidi="en-GB"/>
        </w:rPr>
        <w:t>Female Genital Mutilation</w:t>
      </w:r>
    </w:p>
    <w:p w14:paraId="7F6A109D" w14:textId="77777777" w:rsidR="009608AA" w:rsidRPr="002A1D87" w:rsidRDefault="009608AA"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2A1D87">
        <w:rPr>
          <w:rFonts w:ascii="Calibri" w:eastAsia="Calibri" w:hAnsi="Calibri" w:cs="Calibri"/>
          <w:sz w:val="22"/>
          <w:szCs w:val="28"/>
          <w:lang w:val="en-GB" w:eastAsia="en-GB" w:bidi="en-GB"/>
        </w:rPr>
        <w:t>Honour based violence and Forced Marriage</w:t>
      </w:r>
    </w:p>
    <w:p w14:paraId="230C494E" w14:textId="77777777" w:rsidR="00B82490" w:rsidRPr="002A1D87" w:rsidRDefault="009608AA"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2A1D87">
        <w:rPr>
          <w:rFonts w:ascii="Calibri" w:eastAsia="Calibri" w:hAnsi="Calibri" w:cs="Calibri"/>
          <w:sz w:val="22"/>
          <w:szCs w:val="28"/>
          <w:lang w:val="en-GB" w:eastAsia="en-GB" w:bidi="en-GB"/>
        </w:rPr>
        <w:t>Chastisement of a child in a Place of Worship</w:t>
      </w:r>
    </w:p>
    <w:p w14:paraId="6B9F7E91" w14:textId="77777777" w:rsidR="00CF30AE" w:rsidRDefault="00CF30AE" w:rsidP="00CF30AE">
      <w:pPr>
        <w:pStyle w:val="BodyText"/>
      </w:pPr>
      <w:r>
        <w:tab/>
      </w:r>
    </w:p>
    <w:p w14:paraId="3A9D18A6" w14:textId="58DBA26A" w:rsidR="006112E1" w:rsidRDefault="00C478AE" w:rsidP="004450ED">
      <w:pPr>
        <w:pStyle w:val="BodyText"/>
      </w:pPr>
      <w:r w:rsidRPr="006112E1">
        <w:t xml:space="preserve">Whilst this is not an exhaustive list, our </w:t>
      </w:r>
      <w:r w:rsidR="000008DC">
        <w:t>school</w:t>
      </w:r>
      <w:r w:rsidRPr="006112E1">
        <w:t xml:space="preserve"> recognises that sadly, such cases are on the increase within the community and as a school, we take such incidents as seriously as any other kind of abuse perpetrated by an adult on a child.</w:t>
      </w:r>
      <w:r w:rsidR="002A1D87">
        <w:t xml:space="preserve"> </w:t>
      </w:r>
      <w:r w:rsidRPr="006112E1">
        <w:t xml:space="preserve">If the </w:t>
      </w:r>
      <w:r w:rsidR="000008DC">
        <w:t>school</w:t>
      </w:r>
      <w:r w:rsidRPr="006112E1">
        <w:t xml:space="preserve"> has been made aware of such a case, the school will follow </w:t>
      </w:r>
      <w:r w:rsidR="007453D7" w:rsidRPr="00984E18">
        <w:rPr>
          <w:rFonts w:asciiTheme="minorHAnsi" w:hAnsiTheme="minorHAnsi" w:cstheme="minorBidi"/>
          <w:sz w:val="23"/>
        </w:rPr>
        <w:t>LSCPB</w:t>
      </w:r>
      <w:r w:rsidRPr="006112E1">
        <w:t xml:space="preserve"> procedures and where appropriate, report the incident to Children</w:t>
      </w:r>
      <w:r w:rsidR="00984E18">
        <w:t>’s</w:t>
      </w:r>
      <w:r w:rsidRPr="006112E1">
        <w:t xml:space="preserve"> Social Care and/or the Police.</w:t>
      </w:r>
    </w:p>
    <w:p w14:paraId="0A733DAD" w14:textId="77777777" w:rsidR="00A45CA7" w:rsidRDefault="00A45CA7" w:rsidP="004450ED">
      <w:pPr>
        <w:pStyle w:val="BodyText"/>
      </w:pPr>
    </w:p>
    <w:p w14:paraId="22A063BD" w14:textId="044A2605" w:rsidR="00A45CA7" w:rsidRDefault="00F531D3" w:rsidP="0009716E">
      <w:pPr>
        <w:pStyle w:val="Heading1"/>
        <w:numPr>
          <w:ilvl w:val="0"/>
          <w:numId w:val="11"/>
        </w:numPr>
        <w:ind w:left="851" w:hanging="426"/>
        <w:rPr>
          <w:rFonts w:asciiTheme="minorHAnsi" w:hAnsiTheme="minorHAnsi" w:cstheme="minorHAnsi"/>
          <w:szCs w:val="22"/>
        </w:rPr>
      </w:pPr>
      <w:bookmarkStart w:id="221" w:name="_Toc176976139"/>
      <w:bookmarkStart w:id="222" w:name="_Toc176976263"/>
      <w:r>
        <w:rPr>
          <w:rFonts w:asciiTheme="minorHAnsi" w:hAnsiTheme="minorHAnsi" w:cstheme="minorHAnsi"/>
          <w:szCs w:val="22"/>
        </w:rPr>
        <w:t>Mental Health</w:t>
      </w:r>
      <w:bookmarkEnd w:id="221"/>
      <w:bookmarkEnd w:id="222"/>
      <w:r w:rsidR="00E55707">
        <w:rPr>
          <w:rFonts w:asciiTheme="minorHAnsi" w:hAnsiTheme="minorHAnsi" w:cstheme="minorHAnsi"/>
          <w:szCs w:val="22"/>
        </w:rPr>
        <w:t xml:space="preserve"> </w:t>
      </w:r>
    </w:p>
    <w:p w14:paraId="13A33E4F" w14:textId="01AC632A" w:rsidR="00F531D3" w:rsidRPr="00FC32F6" w:rsidRDefault="00BB1F87" w:rsidP="00F531D3">
      <w:pPr>
        <w:pStyle w:val="Heading1"/>
        <w:ind w:left="0"/>
        <w:rPr>
          <w:b w:val="0"/>
          <w:bCs w:val="0"/>
        </w:rPr>
      </w:pPr>
      <w:r w:rsidRPr="00FC32F6">
        <w:rPr>
          <w:rFonts w:asciiTheme="minorHAnsi" w:hAnsiTheme="minorHAnsi" w:cstheme="minorHAnsi"/>
          <w:b w:val="0"/>
          <w:bCs w:val="0"/>
          <w:szCs w:val="22"/>
        </w:rPr>
        <w:t xml:space="preserve"> </w:t>
      </w:r>
      <w:bookmarkStart w:id="223" w:name="_Toc176976140"/>
      <w:bookmarkStart w:id="224" w:name="_Toc176976264"/>
      <w:r w:rsidRPr="00FC32F6">
        <w:rPr>
          <w:rFonts w:asciiTheme="minorHAnsi" w:hAnsiTheme="minorHAnsi" w:cstheme="minorHAnsi"/>
          <w:b w:val="0"/>
          <w:bCs w:val="0"/>
          <w:szCs w:val="22"/>
        </w:rPr>
        <w:t>Our staff are</w:t>
      </w:r>
      <w:r w:rsidR="00E90C0A" w:rsidRPr="00FC32F6">
        <w:rPr>
          <w:b w:val="0"/>
          <w:bCs w:val="0"/>
        </w:rPr>
        <w:t xml:space="preserve"> aware that mental health problems can, in some cases, be an indicator that a child has suffered or is at risk of suffering abuse, neglect or exploitation. Where children have suffered </w:t>
      </w:r>
      <w:r w:rsidR="00E90C0A" w:rsidRPr="00B67E54">
        <w:rPr>
          <w:b w:val="0"/>
          <w:bCs w:val="0"/>
          <w:highlight w:val="magenta"/>
        </w:rPr>
        <w:t>abuse</w:t>
      </w:r>
      <w:r w:rsidR="00B67E54" w:rsidRPr="00B67E54">
        <w:rPr>
          <w:b w:val="0"/>
          <w:bCs w:val="0"/>
          <w:highlight w:val="magenta"/>
        </w:rPr>
        <w:t xml:space="preserve">, </w:t>
      </w:r>
      <w:r w:rsidR="00E90C0A" w:rsidRPr="00B67E54">
        <w:rPr>
          <w:b w:val="0"/>
          <w:bCs w:val="0"/>
          <w:highlight w:val="magenta"/>
        </w:rPr>
        <w:t>neglect,</w:t>
      </w:r>
      <w:r w:rsidR="00B67E54" w:rsidRPr="00B67E54">
        <w:rPr>
          <w:b w:val="0"/>
          <w:bCs w:val="0"/>
          <w:highlight w:val="magenta"/>
        </w:rPr>
        <w:t xml:space="preserve"> exploitation</w:t>
      </w:r>
      <w:r w:rsidR="00E90C0A" w:rsidRPr="00FC32F6">
        <w:rPr>
          <w:b w:val="0"/>
          <w:bCs w:val="0"/>
        </w:rPr>
        <w:t xml:space="preserve"> or other potentially traumatic adverse childhood experiences, this can have a lasting impact throughout childhood, </w:t>
      </w:r>
      <w:r w:rsidR="00E90C0A" w:rsidRPr="00FC32F6">
        <w:rPr>
          <w:b w:val="0"/>
          <w:bCs w:val="0"/>
        </w:rPr>
        <w:tab/>
        <w:t>adolescence and into adulthood. It is key that staff are aware of how these children’s experiences, can impact on their mental health, behaviour and education.</w:t>
      </w:r>
      <w:bookmarkEnd w:id="223"/>
      <w:bookmarkEnd w:id="224"/>
    </w:p>
    <w:p w14:paraId="5702C70F" w14:textId="77777777" w:rsidR="00E64C79" w:rsidRDefault="00E64C79" w:rsidP="00F531D3">
      <w:pPr>
        <w:pStyle w:val="Heading1"/>
        <w:ind w:left="0"/>
      </w:pPr>
    </w:p>
    <w:p w14:paraId="24AE1EF1" w14:textId="77777777" w:rsidR="00E64C79" w:rsidRDefault="00E64C79" w:rsidP="00E64C79">
      <w:pPr>
        <w:pStyle w:val="BodyText"/>
      </w:pPr>
      <w:r w:rsidRPr="00E66EA7">
        <w:t>If staff have a mental health concern about a child that is also a safeguarding concern, immediate action should be taken and be reported to a DSL or deputy.</w:t>
      </w:r>
    </w:p>
    <w:p w14:paraId="07AD76AA" w14:textId="77777777" w:rsidR="00E64C79" w:rsidRDefault="00E64C79" w:rsidP="00F531D3">
      <w:pPr>
        <w:pStyle w:val="Heading1"/>
        <w:ind w:left="0"/>
        <w:rPr>
          <w:rFonts w:asciiTheme="minorHAnsi" w:hAnsiTheme="minorHAnsi" w:cstheme="minorHAnsi"/>
          <w:szCs w:val="22"/>
        </w:rPr>
      </w:pPr>
    </w:p>
    <w:p w14:paraId="17F8BFD6" w14:textId="3AD586D8" w:rsidR="00FC32F6" w:rsidRPr="00FC32F6" w:rsidRDefault="00FC32F6" w:rsidP="00F531D3">
      <w:pPr>
        <w:pStyle w:val="Heading1"/>
        <w:ind w:left="0"/>
        <w:rPr>
          <w:rFonts w:asciiTheme="minorHAnsi" w:hAnsiTheme="minorHAnsi" w:cstheme="minorHAnsi"/>
          <w:b w:val="0"/>
          <w:bCs w:val="0"/>
          <w:szCs w:val="22"/>
        </w:rPr>
      </w:pPr>
      <w:bookmarkStart w:id="225" w:name="_Toc176976141"/>
      <w:bookmarkStart w:id="226" w:name="_Toc176976265"/>
      <w:r w:rsidRPr="00FC32F6">
        <w:rPr>
          <w:rFonts w:asciiTheme="minorHAnsi" w:hAnsiTheme="minorHAnsi" w:cstheme="minorHAnsi"/>
          <w:b w:val="0"/>
          <w:bCs w:val="0"/>
          <w:szCs w:val="22"/>
          <w:highlight w:val="yellow"/>
        </w:rPr>
        <w:t>Please personalise with you</w:t>
      </w:r>
      <w:r w:rsidR="0009716E">
        <w:rPr>
          <w:rFonts w:asciiTheme="minorHAnsi" w:hAnsiTheme="minorHAnsi" w:cstheme="minorHAnsi"/>
          <w:b w:val="0"/>
          <w:bCs w:val="0"/>
          <w:szCs w:val="22"/>
          <w:highlight w:val="yellow"/>
        </w:rPr>
        <w:t>r</w:t>
      </w:r>
      <w:r w:rsidRPr="00FC32F6">
        <w:rPr>
          <w:rFonts w:asciiTheme="minorHAnsi" w:hAnsiTheme="minorHAnsi" w:cstheme="minorHAnsi"/>
          <w:b w:val="0"/>
          <w:bCs w:val="0"/>
          <w:szCs w:val="22"/>
          <w:highlight w:val="yellow"/>
        </w:rPr>
        <w:t xml:space="preserve"> provision for identifying and supporting mental health concerns, or signpost t</w:t>
      </w:r>
      <w:r w:rsidR="005E7A85">
        <w:rPr>
          <w:rFonts w:asciiTheme="minorHAnsi" w:hAnsiTheme="minorHAnsi" w:cstheme="minorHAnsi"/>
          <w:b w:val="0"/>
          <w:bCs w:val="0"/>
          <w:szCs w:val="22"/>
          <w:highlight w:val="yellow"/>
        </w:rPr>
        <w:t xml:space="preserve">o </w:t>
      </w:r>
      <w:r w:rsidRPr="00FC32F6">
        <w:rPr>
          <w:rFonts w:asciiTheme="minorHAnsi" w:hAnsiTheme="minorHAnsi" w:cstheme="minorHAnsi"/>
          <w:b w:val="0"/>
          <w:bCs w:val="0"/>
          <w:szCs w:val="22"/>
          <w:highlight w:val="yellow"/>
        </w:rPr>
        <w:lastRenderedPageBreak/>
        <w:t>documentation on your website, e.g. school’s graduated response.</w:t>
      </w:r>
      <w:bookmarkEnd w:id="225"/>
      <w:bookmarkEnd w:id="226"/>
    </w:p>
    <w:p w14:paraId="37C770B9" w14:textId="77777777" w:rsidR="006112E1" w:rsidRPr="006112E1" w:rsidRDefault="006112E1" w:rsidP="006112E1">
      <w:pPr>
        <w:pStyle w:val="BodyText"/>
        <w:ind w:left="1242"/>
        <w:rPr>
          <w:rFonts w:asciiTheme="minorHAnsi" w:hAnsiTheme="minorHAnsi" w:cstheme="minorHAnsi"/>
          <w:szCs w:val="22"/>
        </w:rPr>
      </w:pPr>
    </w:p>
    <w:p w14:paraId="2685AE95" w14:textId="110B1FF9" w:rsidR="003F4909" w:rsidRPr="00A86D4A" w:rsidRDefault="00C478AE" w:rsidP="0009716E">
      <w:pPr>
        <w:pStyle w:val="Heading1"/>
        <w:numPr>
          <w:ilvl w:val="0"/>
          <w:numId w:val="11"/>
        </w:numPr>
        <w:ind w:left="851" w:hanging="426"/>
        <w:rPr>
          <w:rFonts w:asciiTheme="minorHAnsi" w:hAnsiTheme="minorHAnsi" w:cstheme="minorHAnsi"/>
          <w:szCs w:val="22"/>
        </w:rPr>
      </w:pPr>
      <w:bookmarkStart w:id="227" w:name="_Toc176976142"/>
      <w:bookmarkStart w:id="228" w:name="_Toc176976266"/>
      <w:r w:rsidRPr="00CE062C">
        <w:rPr>
          <w:rFonts w:asciiTheme="minorHAnsi" w:hAnsiTheme="minorHAnsi" w:cstheme="minorHAnsi"/>
          <w:szCs w:val="22"/>
        </w:rPr>
        <w:t>Early Help and Supporting Children and their</w:t>
      </w:r>
      <w:r w:rsidRPr="00AC48E7">
        <w:rPr>
          <w:rFonts w:asciiTheme="minorHAnsi" w:hAnsiTheme="minorHAnsi" w:cstheme="minorHAnsi"/>
          <w:szCs w:val="22"/>
        </w:rPr>
        <w:t xml:space="preserve"> </w:t>
      </w:r>
      <w:r w:rsidRPr="00CE062C">
        <w:rPr>
          <w:rFonts w:asciiTheme="minorHAnsi" w:hAnsiTheme="minorHAnsi" w:cstheme="minorHAnsi"/>
          <w:szCs w:val="22"/>
        </w:rPr>
        <w:t>Families</w:t>
      </w:r>
      <w:bookmarkEnd w:id="227"/>
      <w:bookmarkEnd w:id="228"/>
    </w:p>
    <w:p w14:paraId="04EBCA54" w14:textId="2B4F914B" w:rsidR="00627E8F" w:rsidRPr="003F4909" w:rsidRDefault="00C478AE" w:rsidP="002A1D87">
      <w:pPr>
        <w:pStyle w:val="Heading1"/>
        <w:ind w:left="0"/>
        <w:rPr>
          <w:rFonts w:asciiTheme="minorHAnsi" w:hAnsiTheme="minorHAnsi" w:cstheme="minorHAnsi"/>
          <w:b w:val="0"/>
          <w:bCs w:val="0"/>
          <w:szCs w:val="22"/>
        </w:rPr>
      </w:pPr>
      <w:bookmarkStart w:id="229" w:name="_Toc146575172"/>
      <w:bookmarkStart w:id="230" w:name="_Toc146575345"/>
      <w:bookmarkStart w:id="231" w:name="_Toc176976143"/>
      <w:bookmarkStart w:id="232" w:name="_Toc176976267"/>
      <w:r w:rsidRPr="003F4909">
        <w:rPr>
          <w:rFonts w:asciiTheme="minorHAnsi" w:hAnsiTheme="minorHAnsi" w:cstheme="minorHAnsi"/>
          <w:b w:val="0"/>
          <w:bCs w:val="0"/>
        </w:rPr>
        <w:t>Early Hel</w:t>
      </w:r>
      <w:r w:rsidR="00627E8F" w:rsidRPr="003F4909">
        <w:rPr>
          <w:rFonts w:asciiTheme="minorHAnsi" w:hAnsiTheme="minorHAnsi" w:cstheme="minorHAnsi"/>
          <w:b w:val="0"/>
          <w:bCs w:val="0"/>
        </w:rPr>
        <w:t>p</w:t>
      </w:r>
      <w:r w:rsidRPr="003F4909">
        <w:rPr>
          <w:rFonts w:asciiTheme="minorHAnsi" w:hAnsiTheme="minorHAnsi" w:cstheme="minorHAnsi"/>
          <w:b w:val="0"/>
          <w:bCs w:val="0"/>
        </w:rPr>
        <w:t xml:space="preserve"> and prevention is about how different agencies work together to help children, young people and</w:t>
      </w:r>
      <w:r w:rsidRPr="003F4909">
        <w:rPr>
          <w:rFonts w:asciiTheme="minorHAnsi" w:hAnsiTheme="minorHAnsi" w:cstheme="minorHAnsi"/>
          <w:b w:val="0"/>
          <w:bCs w:val="0"/>
          <w:spacing w:val="-4"/>
        </w:rPr>
        <w:t xml:space="preserve"> </w:t>
      </w:r>
      <w:r w:rsidRPr="003F4909">
        <w:rPr>
          <w:rFonts w:asciiTheme="minorHAnsi" w:hAnsiTheme="minorHAnsi" w:cstheme="minorHAnsi"/>
          <w:b w:val="0"/>
          <w:bCs w:val="0"/>
        </w:rPr>
        <w:t>their</w:t>
      </w:r>
      <w:r w:rsidRPr="003F4909">
        <w:rPr>
          <w:rFonts w:asciiTheme="minorHAnsi" w:hAnsiTheme="minorHAnsi" w:cstheme="minorHAnsi"/>
          <w:b w:val="0"/>
          <w:bCs w:val="0"/>
          <w:spacing w:val="-4"/>
        </w:rPr>
        <w:t xml:space="preserve"> </w:t>
      </w:r>
      <w:r w:rsidRPr="003F4909">
        <w:rPr>
          <w:rFonts w:asciiTheme="minorHAnsi" w:hAnsiTheme="minorHAnsi" w:cstheme="minorHAnsi"/>
          <w:b w:val="0"/>
          <w:bCs w:val="0"/>
        </w:rPr>
        <w:t>families</w:t>
      </w:r>
      <w:r w:rsidRPr="003F4909">
        <w:rPr>
          <w:rFonts w:asciiTheme="minorHAnsi" w:hAnsiTheme="minorHAnsi" w:cstheme="minorHAnsi"/>
          <w:b w:val="0"/>
          <w:bCs w:val="0"/>
          <w:spacing w:val="-2"/>
        </w:rPr>
        <w:t xml:space="preserve"> </w:t>
      </w:r>
      <w:r w:rsidRPr="003F4909">
        <w:rPr>
          <w:rFonts w:asciiTheme="minorHAnsi" w:hAnsiTheme="minorHAnsi" w:cstheme="minorHAnsi"/>
          <w:b w:val="0"/>
          <w:bCs w:val="0"/>
        </w:rPr>
        <w:t>at</w:t>
      </w:r>
      <w:r w:rsidRPr="003F4909">
        <w:rPr>
          <w:rFonts w:asciiTheme="minorHAnsi" w:hAnsiTheme="minorHAnsi" w:cstheme="minorHAnsi"/>
          <w:b w:val="0"/>
          <w:bCs w:val="0"/>
          <w:spacing w:val="-3"/>
        </w:rPr>
        <w:t xml:space="preserve"> </w:t>
      </w:r>
      <w:r w:rsidRPr="003F4909">
        <w:rPr>
          <w:rFonts w:asciiTheme="minorHAnsi" w:hAnsiTheme="minorHAnsi" w:cstheme="minorHAnsi"/>
          <w:b w:val="0"/>
          <w:bCs w:val="0"/>
        </w:rPr>
        <w:t>any</w:t>
      </w:r>
      <w:r w:rsidRPr="003F4909">
        <w:rPr>
          <w:rFonts w:asciiTheme="minorHAnsi" w:hAnsiTheme="minorHAnsi" w:cstheme="minorHAnsi"/>
          <w:b w:val="0"/>
          <w:bCs w:val="0"/>
          <w:spacing w:val="-4"/>
        </w:rPr>
        <w:t xml:space="preserve"> </w:t>
      </w:r>
      <w:r w:rsidRPr="003F4909">
        <w:rPr>
          <w:rFonts w:asciiTheme="minorHAnsi" w:hAnsiTheme="minorHAnsi" w:cstheme="minorHAnsi"/>
          <w:b w:val="0"/>
          <w:bCs w:val="0"/>
        </w:rPr>
        <w:t>point</w:t>
      </w:r>
      <w:r w:rsidRPr="003F4909">
        <w:rPr>
          <w:rFonts w:asciiTheme="minorHAnsi" w:hAnsiTheme="minorHAnsi" w:cstheme="minorHAnsi"/>
          <w:b w:val="0"/>
          <w:bCs w:val="0"/>
          <w:spacing w:val="-3"/>
        </w:rPr>
        <w:t xml:space="preserve"> </w:t>
      </w:r>
      <w:r w:rsidRPr="003F4909">
        <w:rPr>
          <w:rFonts w:asciiTheme="minorHAnsi" w:hAnsiTheme="minorHAnsi" w:cstheme="minorHAnsi"/>
          <w:b w:val="0"/>
          <w:bCs w:val="0"/>
        </w:rPr>
        <w:t>in</w:t>
      </w:r>
      <w:r w:rsidRPr="003F4909">
        <w:rPr>
          <w:rFonts w:asciiTheme="minorHAnsi" w:hAnsiTheme="minorHAnsi" w:cstheme="minorHAnsi"/>
          <w:b w:val="0"/>
          <w:bCs w:val="0"/>
          <w:spacing w:val="-4"/>
        </w:rPr>
        <w:t xml:space="preserve"> </w:t>
      </w:r>
      <w:r w:rsidRPr="003F4909">
        <w:rPr>
          <w:rFonts w:asciiTheme="minorHAnsi" w:hAnsiTheme="minorHAnsi" w:cstheme="minorHAnsi"/>
          <w:b w:val="0"/>
          <w:bCs w:val="0"/>
        </w:rPr>
        <w:t>their</w:t>
      </w:r>
      <w:r w:rsidRPr="003F4909">
        <w:rPr>
          <w:rFonts w:asciiTheme="minorHAnsi" w:hAnsiTheme="minorHAnsi" w:cstheme="minorHAnsi"/>
          <w:b w:val="0"/>
          <w:bCs w:val="0"/>
          <w:spacing w:val="-3"/>
        </w:rPr>
        <w:t xml:space="preserve"> </w:t>
      </w:r>
      <w:r w:rsidRPr="003F4909">
        <w:rPr>
          <w:rFonts w:asciiTheme="minorHAnsi" w:hAnsiTheme="minorHAnsi" w:cstheme="minorHAnsi"/>
          <w:b w:val="0"/>
          <w:bCs w:val="0"/>
        </w:rPr>
        <w:t>lives</w:t>
      </w:r>
      <w:r w:rsidRPr="003F4909">
        <w:rPr>
          <w:rFonts w:asciiTheme="minorHAnsi" w:hAnsiTheme="minorHAnsi" w:cstheme="minorHAnsi"/>
          <w:b w:val="0"/>
          <w:bCs w:val="0"/>
          <w:spacing w:val="-2"/>
        </w:rPr>
        <w:t xml:space="preserve"> </w:t>
      </w:r>
      <w:r w:rsidRPr="003F4909">
        <w:rPr>
          <w:rFonts w:asciiTheme="minorHAnsi" w:hAnsiTheme="minorHAnsi" w:cstheme="minorHAnsi"/>
          <w:b w:val="0"/>
          <w:bCs w:val="0"/>
        </w:rPr>
        <w:t>to</w:t>
      </w:r>
      <w:r w:rsidRPr="003F4909">
        <w:rPr>
          <w:rFonts w:asciiTheme="minorHAnsi" w:hAnsiTheme="minorHAnsi" w:cstheme="minorHAnsi"/>
          <w:b w:val="0"/>
          <w:bCs w:val="0"/>
          <w:spacing w:val="-4"/>
        </w:rPr>
        <w:t xml:space="preserve"> </w:t>
      </w:r>
      <w:r w:rsidRPr="003F4909">
        <w:rPr>
          <w:rFonts w:asciiTheme="minorHAnsi" w:hAnsiTheme="minorHAnsi" w:cstheme="minorHAnsi"/>
          <w:b w:val="0"/>
          <w:bCs w:val="0"/>
        </w:rPr>
        <w:t>prevent</w:t>
      </w:r>
      <w:r w:rsidRPr="003F4909">
        <w:rPr>
          <w:rFonts w:asciiTheme="minorHAnsi" w:hAnsiTheme="minorHAnsi" w:cstheme="minorHAnsi"/>
          <w:b w:val="0"/>
          <w:bCs w:val="0"/>
          <w:spacing w:val="-3"/>
        </w:rPr>
        <w:t xml:space="preserve"> </w:t>
      </w:r>
      <w:r w:rsidRPr="003F4909">
        <w:rPr>
          <w:rFonts w:asciiTheme="minorHAnsi" w:hAnsiTheme="minorHAnsi" w:cstheme="minorHAnsi"/>
          <w:b w:val="0"/>
          <w:bCs w:val="0"/>
        </w:rPr>
        <w:t>or</w:t>
      </w:r>
      <w:r w:rsidRPr="003F4909">
        <w:rPr>
          <w:rFonts w:asciiTheme="minorHAnsi" w:hAnsiTheme="minorHAnsi" w:cstheme="minorHAnsi"/>
          <w:b w:val="0"/>
          <w:bCs w:val="0"/>
          <w:spacing w:val="-4"/>
        </w:rPr>
        <w:t xml:space="preserve"> </w:t>
      </w:r>
      <w:r w:rsidRPr="003F4909">
        <w:rPr>
          <w:rFonts w:asciiTheme="minorHAnsi" w:hAnsiTheme="minorHAnsi" w:cstheme="minorHAnsi"/>
          <w:b w:val="0"/>
          <w:bCs w:val="0"/>
        </w:rPr>
        <w:t>reduce</w:t>
      </w:r>
      <w:r w:rsidRPr="003F4909">
        <w:rPr>
          <w:rFonts w:asciiTheme="minorHAnsi" w:hAnsiTheme="minorHAnsi" w:cstheme="minorHAnsi"/>
          <w:b w:val="0"/>
          <w:bCs w:val="0"/>
          <w:spacing w:val="-2"/>
        </w:rPr>
        <w:t xml:space="preserve"> </w:t>
      </w:r>
      <w:r w:rsidRPr="003F4909">
        <w:rPr>
          <w:rFonts w:asciiTheme="minorHAnsi" w:hAnsiTheme="minorHAnsi" w:cstheme="minorHAnsi"/>
          <w:b w:val="0"/>
          <w:bCs w:val="0"/>
        </w:rPr>
        <w:t>difficulties.</w:t>
      </w:r>
      <w:r w:rsidRPr="003F4909">
        <w:rPr>
          <w:rFonts w:asciiTheme="minorHAnsi" w:hAnsiTheme="minorHAnsi" w:cstheme="minorHAnsi"/>
          <w:b w:val="0"/>
          <w:bCs w:val="0"/>
          <w:spacing w:val="-3"/>
        </w:rPr>
        <w:t xml:space="preserve"> </w:t>
      </w:r>
      <w:r w:rsidRPr="003F4909">
        <w:rPr>
          <w:rFonts w:asciiTheme="minorHAnsi" w:hAnsiTheme="minorHAnsi" w:cstheme="minorHAnsi"/>
          <w:b w:val="0"/>
          <w:bCs w:val="0"/>
        </w:rPr>
        <w:t>This</w:t>
      </w:r>
      <w:r w:rsidRPr="003F4909">
        <w:rPr>
          <w:rFonts w:asciiTheme="minorHAnsi" w:hAnsiTheme="minorHAnsi" w:cstheme="minorHAnsi"/>
          <w:b w:val="0"/>
          <w:bCs w:val="0"/>
          <w:spacing w:val="-2"/>
        </w:rPr>
        <w:t xml:space="preserve"> </w:t>
      </w:r>
      <w:r w:rsidRPr="003F4909">
        <w:rPr>
          <w:rFonts w:asciiTheme="minorHAnsi" w:hAnsiTheme="minorHAnsi" w:cstheme="minorHAnsi"/>
          <w:b w:val="0"/>
          <w:bCs w:val="0"/>
        </w:rPr>
        <w:t>means</w:t>
      </w:r>
      <w:r w:rsidRPr="003F4909">
        <w:rPr>
          <w:rFonts w:asciiTheme="minorHAnsi" w:hAnsiTheme="minorHAnsi" w:cstheme="minorHAnsi"/>
          <w:b w:val="0"/>
          <w:bCs w:val="0"/>
          <w:spacing w:val="-2"/>
        </w:rPr>
        <w:t xml:space="preserve"> </w:t>
      </w:r>
      <w:r w:rsidRPr="003F4909">
        <w:rPr>
          <w:rFonts w:asciiTheme="minorHAnsi" w:hAnsiTheme="minorHAnsi" w:cstheme="minorHAnsi"/>
          <w:b w:val="0"/>
          <w:bCs w:val="0"/>
        </w:rPr>
        <w:t>providing</w:t>
      </w:r>
      <w:r w:rsidRPr="003F4909">
        <w:rPr>
          <w:rFonts w:asciiTheme="minorHAnsi" w:hAnsiTheme="minorHAnsi" w:cstheme="minorHAnsi"/>
          <w:b w:val="0"/>
          <w:bCs w:val="0"/>
          <w:spacing w:val="-2"/>
        </w:rPr>
        <w:t xml:space="preserve"> </w:t>
      </w:r>
      <w:r w:rsidRPr="003F4909">
        <w:rPr>
          <w:rFonts w:asciiTheme="minorHAnsi" w:hAnsiTheme="minorHAnsi" w:cstheme="minorHAnsi"/>
          <w:b w:val="0"/>
          <w:bCs w:val="0"/>
        </w:rPr>
        <w:t>support</w:t>
      </w:r>
      <w:r w:rsidRPr="003F4909">
        <w:rPr>
          <w:rFonts w:asciiTheme="minorHAnsi" w:hAnsiTheme="minorHAnsi" w:cstheme="minorHAnsi"/>
          <w:b w:val="0"/>
          <w:bCs w:val="0"/>
          <w:spacing w:val="-3"/>
        </w:rPr>
        <w:t xml:space="preserve"> </w:t>
      </w:r>
      <w:r w:rsidRPr="003F4909">
        <w:rPr>
          <w:rFonts w:asciiTheme="minorHAnsi" w:hAnsiTheme="minorHAnsi" w:cstheme="minorHAnsi"/>
          <w:b w:val="0"/>
          <w:bCs w:val="0"/>
        </w:rPr>
        <w:t>as</w:t>
      </w:r>
      <w:r w:rsidR="00A74521" w:rsidRPr="003F4909">
        <w:rPr>
          <w:rFonts w:asciiTheme="minorHAnsi" w:hAnsiTheme="minorHAnsi" w:cstheme="minorHAnsi"/>
          <w:b w:val="0"/>
          <w:bCs w:val="0"/>
        </w:rPr>
        <w:t xml:space="preserve"> </w:t>
      </w:r>
      <w:r w:rsidRPr="003F4909">
        <w:rPr>
          <w:rFonts w:asciiTheme="minorHAnsi" w:hAnsiTheme="minorHAnsi" w:cstheme="minorHAnsi"/>
          <w:b w:val="0"/>
          <w:bCs w:val="0"/>
        </w:rPr>
        <w:t>soon as a problem emerges at any point in a child’s life, from the foundation years through to the teenage years.</w:t>
      </w:r>
      <w:r w:rsidR="00627E8F" w:rsidRPr="003F4909">
        <w:rPr>
          <w:rFonts w:asciiTheme="minorHAnsi" w:hAnsiTheme="minorHAnsi" w:cstheme="minorHAnsi"/>
          <w:b w:val="0"/>
          <w:bCs w:val="0"/>
        </w:rPr>
        <w:t xml:space="preserve">  </w:t>
      </w:r>
      <w:r w:rsidRPr="003F4909">
        <w:rPr>
          <w:rFonts w:asciiTheme="minorHAnsi" w:hAnsiTheme="minorHAnsi" w:cstheme="minorHAnsi"/>
          <w:b w:val="0"/>
          <w:bCs w:val="0"/>
        </w:rPr>
        <w:t xml:space="preserve">At our </w:t>
      </w:r>
      <w:r w:rsidR="000008DC" w:rsidRPr="003F4909">
        <w:rPr>
          <w:rFonts w:asciiTheme="minorHAnsi" w:hAnsiTheme="minorHAnsi" w:cstheme="minorHAnsi"/>
          <w:b w:val="0"/>
          <w:bCs w:val="0"/>
        </w:rPr>
        <w:t>school</w:t>
      </w:r>
      <w:r w:rsidRPr="003F4909">
        <w:rPr>
          <w:rFonts w:asciiTheme="minorHAnsi" w:hAnsiTheme="minorHAnsi" w:cstheme="minorHAnsi"/>
          <w:b w:val="0"/>
          <w:bCs w:val="0"/>
        </w:rPr>
        <w:t xml:space="preserve">, key staff members and DSLs </w:t>
      </w:r>
      <w:r w:rsidR="00932D36" w:rsidRPr="003F4909">
        <w:rPr>
          <w:rFonts w:asciiTheme="minorHAnsi" w:hAnsiTheme="minorHAnsi" w:cstheme="minorHAnsi"/>
          <w:b w:val="0"/>
          <w:bCs w:val="0"/>
        </w:rPr>
        <w:t>can</w:t>
      </w:r>
      <w:r w:rsidR="00631A2F" w:rsidRPr="003F4909">
        <w:rPr>
          <w:rFonts w:asciiTheme="minorHAnsi" w:hAnsiTheme="minorHAnsi" w:cstheme="minorHAnsi"/>
          <w:b w:val="0"/>
          <w:bCs w:val="0"/>
        </w:rPr>
        <w:t xml:space="preserve"> </w:t>
      </w:r>
      <w:r w:rsidRPr="003F4909">
        <w:rPr>
          <w:rFonts w:asciiTheme="minorHAnsi" w:hAnsiTheme="minorHAnsi" w:cstheme="minorHAnsi"/>
          <w:b w:val="0"/>
          <w:bCs w:val="0"/>
        </w:rPr>
        <w:t>identify any children who may benefit from Early Help.</w:t>
      </w:r>
      <w:bookmarkEnd w:id="229"/>
      <w:bookmarkEnd w:id="230"/>
      <w:bookmarkEnd w:id="231"/>
      <w:bookmarkEnd w:id="232"/>
      <w:r w:rsidRPr="003F4909">
        <w:rPr>
          <w:rFonts w:asciiTheme="minorHAnsi" w:hAnsiTheme="minorHAnsi" w:cstheme="minorHAnsi"/>
          <w:b w:val="0"/>
          <w:bCs w:val="0"/>
        </w:rPr>
        <w:t xml:space="preserve"> </w:t>
      </w:r>
    </w:p>
    <w:p w14:paraId="5B7C00F2" w14:textId="77777777" w:rsidR="00627E8F" w:rsidRDefault="00627E8F" w:rsidP="00627E8F">
      <w:pPr>
        <w:tabs>
          <w:tab w:val="left" w:pos="1701"/>
        </w:tabs>
        <w:ind w:left="1701" w:right="284" w:hanging="850"/>
        <w:rPr>
          <w:rFonts w:asciiTheme="minorHAnsi" w:hAnsiTheme="minorHAnsi" w:cstheme="minorHAnsi"/>
        </w:rPr>
      </w:pPr>
    </w:p>
    <w:p w14:paraId="6FEFA9D1" w14:textId="25B20093" w:rsidR="00C478AE" w:rsidRPr="00CE062C" w:rsidRDefault="00396B3C" w:rsidP="007348F5">
      <w:pPr>
        <w:tabs>
          <w:tab w:val="left" w:pos="1701"/>
        </w:tabs>
        <w:ind w:right="284"/>
        <w:rPr>
          <w:rFonts w:asciiTheme="minorHAnsi" w:hAnsiTheme="minorHAnsi" w:cstheme="minorHAnsi"/>
        </w:rPr>
      </w:pPr>
      <w:r w:rsidRPr="00396B3C">
        <w:rPr>
          <w:rFonts w:asciiTheme="minorHAnsi" w:hAnsiTheme="minorHAnsi" w:cstheme="minorHAnsi"/>
          <w:highlight w:val="yellow"/>
        </w:rPr>
        <w:t>SIGNPOST TO YOUR</w:t>
      </w:r>
      <w:r w:rsidR="00D04E76">
        <w:rPr>
          <w:rFonts w:asciiTheme="minorHAnsi" w:hAnsiTheme="minorHAnsi" w:cstheme="minorHAnsi"/>
          <w:highlight w:val="yellow"/>
        </w:rPr>
        <w:t xml:space="preserve"> SCHOOL</w:t>
      </w:r>
      <w:r w:rsidRPr="00396B3C">
        <w:rPr>
          <w:rFonts w:asciiTheme="minorHAnsi" w:hAnsiTheme="minorHAnsi" w:cstheme="minorHAnsi"/>
          <w:highlight w:val="yellow"/>
        </w:rPr>
        <w:t xml:space="preserve"> EARLY HELP OFFER HERE</w:t>
      </w:r>
    </w:p>
    <w:p w14:paraId="58529B54" w14:textId="77777777" w:rsidR="00C478AE" w:rsidRPr="00CE062C" w:rsidRDefault="00C478AE" w:rsidP="00A74521">
      <w:pPr>
        <w:pStyle w:val="BodyText"/>
        <w:tabs>
          <w:tab w:val="left" w:pos="1134"/>
        </w:tabs>
        <w:ind w:left="1134" w:hanging="851"/>
        <w:rPr>
          <w:rFonts w:asciiTheme="minorHAnsi" w:hAnsiTheme="minorHAnsi" w:cstheme="minorHAnsi"/>
          <w:szCs w:val="22"/>
        </w:rPr>
      </w:pPr>
    </w:p>
    <w:p w14:paraId="42BDC01E" w14:textId="720374E0" w:rsidR="007330C1" w:rsidRPr="00A86D4A" w:rsidRDefault="00A74521" w:rsidP="0009716E">
      <w:pPr>
        <w:pStyle w:val="Heading1"/>
        <w:numPr>
          <w:ilvl w:val="0"/>
          <w:numId w:val="11"/>
        </w:numPr>
        <w:ind w:left="851" w:hanging="426"/>
        <w:rPr>
          <w:rFonts w:asciiTheme="minorHAnsi" w:hAnsiTheme="minorHAnsi" w:cstheme="minorHAnsi"/>
          <w:szCs w:val="22"/>
        </w:rPr>
      </w:pPr>
      <w:bookmarkStart w:id="233" w:name="_Toc176976144"/>
      <w:bookmarkStart w:id="234" w:name="_Toc176976268"/>
      <w:r w:rsidRPr="00CE062C">
        <w:rPr>
          <w:rFonts w:asciiTheme="minorHAnsi" w:hAnsiTheme="minorHAnsi" w:cstheme="minorHAnsi"/>
          <w:szCs w:val="22"/>
        </w:rPr>
        <w:t>Bullying and</w:t>
      </w:r>
      <w:r w:rsidRPr="006112E1">
        <w:rPr>
          <w:rFonts w:asciiTheme="minorHAnsi" w:hAnsiTheme="minorHAnsi" w:cstheme="minorHAnsi"/>
          <w:szCs w:val="22"/>
        </w:rPr>
        <w:t xml:space="preserve"> </w:t>
      </w:r>
      <w:r w:rsidRPr="00CE062C">
        <w:rPr>
          <w:rFonts w:asciiTheme="minorHAnsi" w:hAnsiTheme="minorHAnsi" w:cstheme="minorHAnsi"/>
          <w:szCs w:val="22"/>
        </w:rPr>
        <w:t>Safeguarding</w:t>
      </w:r>
      <w:bookmarkEnd w:id="233"/>
      <w:bookmarkEnd w:id="234"/>
    </w:p>
    <w:p w14:paraId="63775C2B" w14:textId="122CE715" w:rsidR="00A74521" w:rsidRPr="00D30968" w:rsidRDefault="00A74521" w:rsidP="00A86D4A">
      <w:pPr>
        <w:pStyle w:val="Heading1"/>
        <w:spacing w:before="0"/>
        <w:ind w:left="425"/>
        <w:rPr>
          <w:rFonts w:asciiTheme="minorHAnsi" w:hAnsiTheme="minorHAnsi" w:cstheme="minorHAnsi"/>
          <w:b w:val="0"/>
          <w:bCs w:val="0"/>
          <w:szCs w:val="22"/>
        </w:rPr>
      </w:pPr>
      <w:bookmarkStart w:id="235" w:name="_Toc146575174"/>
      <w:bookmarkStart w:id="236" w:name="_Toc146575347"/>
      <w:bookmarkStart w:id="237" w:name="_Toc176976145"/>
      <w:bookmarkStart w:id="238" w:name="_Toc176976269"/>
      <w:r w:rsidRPr="00D30968">
        <w:rPr>
          <w:rFonts w:asciiTheme="minorHAnsi" w:hAnsiTheme="minorHAnsi" w:cstheme="minorHAnsi"/>
          <w:b w:val="0"/>
          <w:bCs w:val="0"/>
        </w:rPr>
        <w:t xml:space="preserve">Some forms of bullying are illegal and should be </w:t>
      </w:r>
      <w:hyperlink r:id="rId43">
        <w:r w:rsidRPr="00D30968">
          <w:rPr>
            <w:rFonts w:asciiTheme="minorHAnsi" w:hAnsiTheme="minorHAnsi" w:cstheme="minorHAnsi"/>
            <w:b w:val="0"/>
            <w:bCs w:val="0"/>
          </w:rPr>
          <w:t xml:space="preserve">reported to the police. </w:t>
        </w:r>
      </w:hyperlink>
      <w:r w:rsidRPr="00D30968">
        <w:rPr>
          <w:rFonts w:asciiTheme="minorHAnsi" w:hAnsiTheme="minorHAnsi" w:cstheme="minorHAnsi"/>
          <w:b w:val="0"/>
          <w:bCs w:val="0"/>
        </w:rPr>
        <w:t>These</w:t>
      </w:r>
      <w:r w:rsidRPr="00D30968">
        <w:rPr>
          <w:rFonts w:asciiTheme="minorHAnsi" w:hAnsiTheme="minorHAnsi" w:cstheme="minorHAnsi"/>
          <w:b w:val="0"/>
          <w:bCs w:val="0"/>
          <w:spacing w:val="-31"/>
        </w:rPr>
        <w:t xml:space="preserve"> </w:t>
      </w:r>
      <w:r w:rsidRPr="00D30968">
        <w:rPr>
          <w:rFonts w:asciiTheme="minorHAnsi" w:hAnsiTheme="minorHAnsi" w:cstheme="minorHAnsi"/>
          <w:b w:val="0"/>
          <w:bCs w:val="0"/>
        </w:rPr>
        <w:t>include:</w:t>
      </w:r>
      <w:bookmarkEnd w:id="235"/>
      <w:bookmarkEnd w:id="236"/>
      <w:bookmarkEnd w:id="237"/>
      <w:bookmarkEnd w:id="238"/>
    </w:p>
    <w:p w14:paraId="7517B97B" w14:textId="77777777" w:rsidR="00A74521" w:rsidRPr="002A1D87" w:rsidRDefault="00A74521"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2A1D87">
        <w:rPr>
          <w:rFonts w:ascii="Calibri" w:eastAsia="Calibri" w:hAnsi="Calibri" w:cs="Calibri"/>
          <w:sz w:val="22"/>
          <w:szCs w:val="28"/>
          <w:lang w:val="en-GB" w:eastAsia="en-GB" w:bidi="en-GB"/>
        </w:rPr>
        <w:t>violence or assault</w:t>
      </w:r>
    </w:p>
    <w:p w14:paraId="2A33980D" w14:textId="77777777" w:rsidR="00A74521" w:rsidRPr="002A1D87" w:rsidRDefault="00A74521"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2A1D87">
        <w:rPr>
          <w:rFonts w:ascii="Calibri" w:eastAsia="Calibri" w:hAnsi="Calibri" w:cs="Calibri"/>
          <w:sz w:val="22"/>
          <w:szCs w:val="28"/>
          <w:lang w:val="en-GB" w:eastAsia="en-GB" w:bidi="en-GB"/>
        </w:rPr>
        <w:t>theft</w:t>
      </w:r>
    </w:p>
    <w:p w14:paraId="185CE1A6" w14:textId="77777777" w:rsidR="00A74521" w:rsidRPr="002A1D87" w:rsidRDefault="00A74521"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2A1D87">
        <w:rPr>
          <w:rFonts w:ascii="Calibri" w:eastAsia="Calibri" w:hAnsi="Calibri" w:cs="Calibri"/>
          <w:sz w:val="22"/>
          <w:szCs w:val="28"/>
          <w:lang w:val="en-GB" w:eastAsia="en-GB" w:bidi="en-GB"/>
        </w:rPr>
        <w:t>repeated harassment or intimidation, for example name calling, threats and abusive phone calls, emails or text messages</w:t>
      </w:r>
    </w:p>
    <w:p w14:paraId="37620525" w14:textId="77777777" w:rsidR="000A1993" w:rsidRDefault="00A74521"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2A1D87">
        <w:rPr>
          <w:rFonts w:ascii="Calibri" w:eastAsia="Calibri" w:hAnsi="Calibri" w:cs="Calibri"/>
          <w:sz w:val="22"/>
          <w:szCs w:val="28"/>
          <w:lang w:val="en-GB" w:eastAsia="en-GB" w:bidi="en-GB"/>
        </w:rPr>
        <w:t>hate crimes</w:t>
      </w:r>
    </w:p>
    <w:p w14:paraId="255BBBF5" w14:textId="77777777" w:rsidR="0021746E" w:rsidRDefault="0021746E" w:rsidP="0021746E">
      <w:pPr>
        <w:pStyle w:val="4Bulletedcopyblue"/>
        <w:numPr>
          <w:ilvl w:val="0"/>
          <w:numId w:val="0"/>
        </w:numPr>
        <w:spacing w:after="0"/>
        <w:ind w:left="340" w:hanging="170"/>
        <w:rPr>
          <w:rFonts w:ascii="Calibri" w:eastAsia="Calibri" w:hAnsi="Calibri" w:cs="Calibri"/>
          <w:sz w:val="22"/>
          <w:szCs w:val="28"/>
          <w:lang w:val="en-GB" w:eastAsia="en-GB" w:bidi="en-GB"/>
        </w:rPr>
      </w:pPr>
    </w:p>
    <w:p w14:paraId="5B29C499" w14:textId="77777777" w:rsidR="00405BD5" w:rsidRPr="00832C5F" w:rsidRDefault="0021746E" w:rsidP="00405BD5">
      <w:pPr>
        <w:pStyle w:val="4Bulletedcopyblue"/>
        <w:numPr>
          <w:ilvl w:val="0"/>
          <w:numId w:val="0"/>
        </w:numPr>
        <w:spacing w:after="0"/>
        <w:rPr>
          <w:rFonts w:ascii="Calibri" w:eastAsia="Calibri" w:hAnsi="Calibri" w:cs="Calibri"/>
          <w:sz w:val="22"/>
          <w:szCs w:val="28"/>
          <w:highlight w:val="magenta"/>
          <w:lang w:val="en-GB" w:eastAsia="en-GB" w:bidi="en-GB"/>
        </w:rPr>
      </w:pPr>
      <w:r w:rsidRPr="00832C5F">
        <w:rPr>
          <w:rFonts w:ascii="Calibri" w:eastAsia="Calibri" w:hAnsi="Calibri" w:cs="Calibri"/>
          <w:sz w:val="22"/>
          <w:szCs w:val="28"/>
          <w:highlight w:val="magenta"/>
          <w:lang w:val="en-GB" w:eastAsia="en-GB" w:bidi="en-GB"/>
        </w:rPr>
        <w:t>It is against the law to discriminate against anyone because of</w:t>
      </w:r>
      <w:r w:rsidR="00405BD5" w:rsidRPr="00832C5F">
        <w:rPr>
          <w:rFonts w:ascii="Calibri" w:eastAsia="Calibri" w:hAnsi="Calibri" w:cs="Calibri"/>
          <w:sz w:val="22"/>
          <w:szCs w:val="28"/>
          <w:highlight w:val="magenta"/>
          <w:lang w:val="en-GB" w:eastAsia="en-GB" w:bidi="en-GB"/>
        </w:rPr>
        <w:t xml:space="preserve"> their protected characteristics: </w:t>
      </w:r>
    </w:p>
    <w:p w14:paraId="66ACA0CA" w14:textId="3DC5E3C0" w:rsidR="0021746E" w:rsidRDefault="00000000" w:rsidP="00405BD5">
      <w:pPr>
        <w:pStyle w:val="4Bulletedcopyblue"/>
        <w:numPr>
          <w:ilvl w:val="0"/>
          <w:numId w:val="0"/>
        </w:numPr>
        <w:spacing w:after="0"/>
        <w:rPr>
          <w:rFonts w:ascii="Calibri" w:eastAsia="Calibri" w:hAnsi="Calibri" w:cs="Calibri"/>
          <w:sz w:val="22"/>
          <w:szCs w:val="28"/>
          <w:lang w:val="en-GB" w:eastAsia="en-GB" w:bidi="en-GB"/>
        </w:rPr>
      </w:pPr>
      <w:hyperlink r:id="rId44" w:history="1">
        <w:r w:rsidR="00FB567D" w:rsidRPr="00832C5F">
          <w:rPr>
            <w:rStyle w:val="Hyperlink"/>
            <w:rFonts w:ascii="Calibri" w:eastAsia="Calibri" w:hAnsi="Calibri" w:cs="Calibri"/>
            <w:sz w:val="22"/>
            <w:szCs w:val="28"/>
            <w:highlight w:val="magenta"/>
            <w:lang w:val="en-GB" w:eastAsia="en-GB" w:bidi="en-GB"/>
          </w:rPr>
          <w:t>Discrimination: your rights: Types of discrimination ('protected characteristics') - GOV.UK (www.gov.uk)</w:t>
        </w:r>
      </w:hyperlink>
    </w:p>
    <w:p w14:paraId="3CAB2506" w14:textId="77777777" w:rsidR="000A1993" w:rsidRPr="000F5C11" w:rsidRDefault="000A1993" w:rsidP="000F5C11">
      <w:pPr>
        <w:tabs>
          <w:tab w:val="left" w:pos="2127"/>
        </w:tabs>
        <w:spacing w:line="279" w:lineRule="exact"/>
        <w:rPr>
          <w:rFonts w:asciiTheme="minorHAnsi" w:hAnsiTheme="minorHAnsi" w:cstheme="minorHAnsi"/>
        </w:rPr>
      </w:pPr>
    </w:p>
    <w:p w14:paraId="47638B08" w14:textId="77777777" w:rsidR="00D37E64" w:rsidRDefault="00A74521" w:rsidP="002A1D87">
      <w:pPr>
        <w:pStyle w:val="BodyText"/>
        <w:tabs>
          <w:tab w:val="left" w:pos="1701"/>
        </w:tabs>
        <w:spacing w:before="8"/>
        <w:rPr>
          <w:rFonts w:asciiTheme="minorHAnsi" w:hAnsiTheme="minorHAnsi" w:cstheme="minorHAnsi"/>
          <w:szCs w:val="22"/>
        </w:rPr>
      </w:pPr>
      <w:r w:rsidRPr="000F5C11">
        <w:rPr>
          <w:rFonts w:asciiTheme="minorHAnsi" w:hAnsiTheme="minorHAnsi" w:cstheme="minorHAnsi"/>
          <w:szCs w:val="22"/>
        </w:rPr>
        <w:t>Bullying is defined as ‘behaviour by an individual or group, usually repeated over time, which intentionally</w:t>
      </w:r>
      <w:r w:rsidR="000F5C11">
        <w:rPr>
          <w:rFonts w:asciiTheme="minorHAnsi" w:hAnsiTheme="minorHAnsi" w:cstheme="minorHAnsi"/>
          <w:szCs w:val="22"/>
        </w:rPr>
        <w:t xml:space="preserve"> </w:t>
      </w:r>
      <w:r w:rsidRPr="000F5C11">
        <w:rPr>
          <w:rFonts w:asciiTheme="minorHAnsi" w:hAnsiTheme="minorHAnsi" w:cstheme="minorHAnsi"/>
          <w:szCs w:val="22"/>
        </w:rPr>
        <w:t>hurt</w:t>
      </w:r>
      <w:r w:rsidR="00D37E64">
        <w:rPr>
          <w:rFonts w:asciiTheme="minorHAnsi" w:hAnsiTheme="minorHAnsi" w:cstheme="minorHAnsi"/>
          <w:szCs w:val="22"/>
        </w:rPr>
        <w:t>s</w:t>
      </w:r>
      <w:r w:rsidR="000F5C11">
        <w:rPr>
          <w:rFonts w:asciiTheme="minorHAnsi" w:hAnsiTheme="minorHAnsi" w:cstheme="minorHAnsi"/>
          <w:szCs w:val="22"/>
        </w:rPr>
        <w:t xml:space="preserve"> </w:t>
      </w:r>
    </w:p>
    <w:p w14:paraId="4493B2E7" w14:textId="77777777" w:rsidR="00D37E64" w:rsidRDefault="00A74521" w:rsidP="002A1D87">
      <w:pPr>
        <w:pStyle w:val="BodyText"/>
        <w:tabs>
          <w:tab w:val="left" w:pos="1701"/>
        </w:tabs>
        <w:spacing w:before="8"/>
        <w:rPr>
          <w:rFonts w:asciiTheme="minorHAnsi" w:hAnsiTheme="minorHAnsi" w:cstheme="minorHAnsi"/>
          <w:szCs w:val="22"/>
        </w:rPr>
      </w:pPr>
      <w:r w:rsidRPr="000F5C11">
        <w:rPr>
          <w:rFonts w:asciiTheme="minorHAnsi" w:hAnsiTheme="minorHAnsi" w:cstheme="minorHAnsi"/>
          <w:szCs w:val="22"/>
        </w:rPr>
        <w:t xml:space="preserve">another individual or group either physically or emotionally’. Repeated bullying usually has a significant </w:t>
      </w:r>
    </w:p>
    <w:p w14:paraId="397849DF" w14:textId="77777777" w:rsidR="00D37E64" w:rsidRDefault="00A74521" w:rsidP="002A1D87">
      <w:pPr>
        <w:pStyle w:val="BodyText"/>
        <w:tabs>
          <w:tab w:val="left" w:pos="1701"/>
        </w:tabs>
        <w:spacing w:before="8"/>
        <w:rPr>
          <w:rFonts w:asciiTheme="minorHAnsi" w:hAnsiTheme="minorHAnsi" w:cstheme="minorHAnsi"/>
          <w:szCs w:val="22"/>
        </w:rPr>
      </w:pPr>
      <w:r w:rsidRPr="000F5C11">
        <w:rPr>
          <w:rFonts w:asciiTheme="minorHAnsi" w:hAnsiTheme="minorHAnsi" w:cstheme="minorHAnsi"/>
          <w:szCs w:val="22"/>
        </w:rPr>
        <w:t xml:space="preserve">emotional component, where the anticipation and fear of being bullied seriously affects the behaviour of the </w:t>
      </w:r>
    </w:p>
    <w:p w14:paraId="7D54D3EC" w14:textId="71432F3E" w:rsidR="00A74521" w:rsidRPr="000F5C11" w:rsidRDefault="00A74521" w:rsidP="002A1D87">
      <w:pPr>
        <w:pStyle w:val="BodyText"/>
        <w:tabs>
          <w:tab w:val="left" w:pos="1701"/>
        </w:tabs>
        <w:spacing w:before="8"/>
        <w:rPr>
          <w:rFonts w:asciiTheme="minorHAnsi" w:hAnsiTheme="minorHAnsi" w:cstheme="minorHAnsi"/>
          <w:szCs w:val="22"/>
        </w:rPr>
      </w:pPr>
      <w:r w:rsidRPr="000F5C11">
        <w:rPr>
          <w:rFonts w:asciiTheme="minorHAnsi" w:hAnsiTheme="minorHAnsi" w:cstheme="minorHAnsi"/>
          <w:szCs w:val="22"/>
        </w:rPr>
        <w:t>victim.</w:t>
      </w:r>
    </w:p>
    <w:p w14:paraId="3A52EE4F" w14:textId="77777777" w:rsidR="00A74521" w:rsidRPr="00CE062C" w:rsidRDefault="00A74521" w:rsidP="00B82490">
      <w:pPr>
        <w:pStyle w:val="BodyText"/>
        <w:tabs>
          <w:tab w:val="left" w:pos="1701"/>
        </w:tabs>
        <w:spacing w:before="8"/>
        <w:ind w:left="1701" w:hanging="850"/>
        <w:rPr>
          <w:rFonts w:asciiTheme="minorHAnsi" w:hAnsiTheme="minorHAnsi" w:cstheme="minorHAnsi"/>
          <w:szCs w:val="22"/>
        </w:rPr>
      </w:pPr>
    </w:p>
    <w:p w14:paraId="1A8D23FE" w14:textId="078EED09" w:rsidR="00A74521" w:rsidRPr="00CE062C" w:rsidRDefault="00A74521" w:rsidP="002A1D87">
      <w:pPr>
        <w:tabs>
          <w:tab w:val="left" w:pos="1701"/>
        </w:tabs>
        <w:spacing w:line="259" w:lineRule="auto"/>
        <w:ind w:right="317"/>
        <w:rPr>
          <w:rFonts w:asciiTheme="minorHAnsi" w:hAnsiTheme="minorHAnsi" w:cstheme="minorHAnsi"/>
        </w:rPr>
      </w:pPr>
      <w:r w:rsidRPr="00CE062C">
        <w:rPr>
          <w:rFonts w:asciiTheme="minorHAnsi" w:hAnsiTheme="minorHAnsi" w:cstheme="minorHAnsi"/>
        </w:rPr>
        <w:t>It can be inflicted on a child by another child or an adult. Bullying can take many forms (for instance, cyber-bullying via text messages or the internet), and is often motivated by prejudice against particular groups, for example on grounds of race, religion, gender, sexual orientation, or because a child is adopted or has caring responsibilities. It might be motivated by actual differences between children, or perceived differences.</w:t>
      </w:r>
    </w:p>
    <w:p w14:paraId="33AA9234" w14:textId="77777777" w:rsidR="00A74521" w:rsidRPr="00CE062C" w:rsidRDefault="00A74521" w:rsidP="00A74521">
      <w:pPr>
        <w:pStyle w:val="BodyText"/>
        <w:spacing w:before="10"/>
        <w:rPr>
          <w:rFonts w:asciiTheme="minorHAnsi" w:hAnsiTheme="minorHAnsi" w:cstheme="minorHAnsi"/>
          <w:szCs w:val="22"/>
        </w:rPr>
      </w:pPr>
    </w:p>
    <w:p w14:paraId="31B7A0F2" w14:textId="56AB146A" w:rsidR="00A74521" w:rsidRPr="00CE062C" w:rsidRDefault="00A74521" w:rsidP="002A1D87">
      <w:pPr>
        <w:tabs>
          <w:tab w:val="left" w:pos="1701"/>
        </w:tabs>
        <w:spacing w:line="259" w:lineRule="auto"/>
        <w:ind w:right="299"/>
        <w:rPr>
          <w:rFonts w:asciiTheme="minorHAnsi" w:hAnsiTheme="minorHAnsi" w:cstheme="minorHAnsi"/>
        </w:rPr>
      </w:pPr>
      <w:r w:rsidRPr="00CE062C">
        <w:rPr>
          <w:rFonts w:asciiTheme="minorHAnsi" w:hAnsiTheme="minorHAnsi" w:cstheme="minorHAnsi"/>
        </w:rPr>
        <w:t xml:space="preserve">Our </w:t>
      </w:r>
      <w:r w:rsidR="000008DC">
        <w:rPr>
          <w:rFonts w:asciiTheme="minorHAnsi" w:hAnsiTheme="minorHAnsi" w:cstheme="minorHAnsi"/>
        </w:rPr>
        <w:t>school</w:t>
      </w:r>
      <w:r w:rsidR="00FB567D">
        <w:rPr>
          <w:rFonts w:asciiTheme="minorHAnsi" w:hAnsiTheme="minorHAnsi" w:cstheme="minorHAnsi"/>
        </w:rPr>
        <w:t>s</w:t>
      </w:r>
      <w:r w:rsidRPr="00CE062C">
        <w:rPr>
          <w:rFonts w:asciiTheme="minorHAnsi" w:hAnsiTheme="minorHAnsi" w:cstheme="minorHAnsi"/>
        </w:rPr>
        <w:t xml:space="preserve"> </w:t>
      </w:r>
      <w:r w:rsidR="006A021D" w:rsidRPr="00CE062C">
        <w:rPr>
          <w:rFonts w:asciiTheme="minorHAnsi" w:hAnsiTheme="minorHAnsi" w:cstheme="minorHAnsi"/>
        </w:rPr>
        <w:t>have</w:t>
      </w:r>
      <w:r w:rsidRPr="00CE062C">
        <w:rPr>
          <w:rFonts w:asciiTheme="minorHAnsi" w:hAnsiTheme="minorHAnsi" w:cstheme="minorHAnsi"/>
        </w:rPr>
        <w:t xml:space="preserve"> a legal duty to ensure we have an Anti-Bully</w:t>
      </w:r>
      <w:r w:rsidR="00631A2F">
        <w:rPr>
          <w:rFonts w:asciiTheme="minorHAnsi" w:hAnsiTheme="minorHAnsi" w:cstheme="minorHAnsi"/>
        </w:rPr>
        <w:t>ing</w:t>
      </w:r>
      <w:r w:rsidRPr="00CE062C">
        <w:rPr>
          <w:rFonts w:asciiTheme="minorHAnsi" w:hAnsiTheme="minorHAnsi" w:cstheme="minorHAnsi"/>
        </w:rPr>
        <w:t xml:space="preserve"> Policy in place and that all staff, children an</w:t>
      </w:r>
      <w:r w:rsidR="00D37E64">
        <w:rPr>
          <w:rFonts w:asciiTheme="minorHAnsi" w:hAnsiTheme="minorHAnsi" w:cstheme="minorHAnsi"/>
        </w:rPr>
        <w:t xml:space="preserve">d </w:t>
      </w:r>
      <w:r w:rsidRPr="00CE062C">
        <w:rPr>
          <w:rFonts w:asciiTheme="minorHAnsi" w:hAnsiTheme="minorHAnsi" w:cstheme="minorHAnsi"/>
        </w:rPr>
        <w:t xml:space="preserve">parents/carers are made aware of it. This document can be accessed on our </w:t>
      </w:r>
      <w:r w:rsidR="000008DC">
        <w:rPr>
          <w:rFonts w:asciiTheme="minorHAnsi" w:hAnsiTheme="minorHAnsi" w:cstheme="minorHAnsi"/>
        </w:rPr>
        <w:t>school</w:t>
      </w:r>
      <w:r w:rsidRPr="00CE062C">
        <w:rPr>
          <w:rFonts w:asciiTheme="minorHAnsi" w:hAnsiTheme="minorHAnsi" w:cstheme="minorHAnsi"/>
        </w:rPr>
        <w:t xml:space="preserve"> website and sets out</w:t>
      </w:r>
      <w:r w:rsidRPr="00CE062C">
        <w:rPr>
          <w:rFonts w:asciiTheme="minorHAnsi" w:hAnsiTheme="minorHAnsi" w:cstheme="minorHAnsi"/>
          <w:spacing w:val="-2"/>
        </w:rPr>
        <w:t xml:space="preserve"> </w:t>
      </w:r>
      <w:r w:rsidRPr="00CE062C">
        <w:rPr>
          <w:rFonts w:asciiTheme="minorHAnsi" w:hAnsiTheme="minorHAnsi" w:cstheme="minorHAnsi"/>
        </w:rPr>
        <w:t>clear</w:t>
      </w:r>
      <w:r w:rsidRPr="00CE062C">
        <w:rPr>
          <w:rFonts w:asciiTheme="minorHAnsi" w:hAnsiTheme="minorHAnsi" w:cstheme="minorHAnsi"/>
          <w:spacing w:val="-3"/>
        </w:rPr>
        <w:t xml:space="preserve"> </w:t>
      </w:r>
      <w:r w:rsidRPr="00CE062C">
        <w:rPr>
          <w:rFonts w:asciiTheme="minorHAnsi" w:hAnsiTheme="minorHAnsi" w:cstheme="minorHAnsi"/>
        </w:rPr>
        <w:t>procedures</w:t>
      </w:r>
      <w:r w:rsidRPr="00CE062C">
        <w:rPr>
          <w:rFonts w:asciiTheme="minorHAnsi" w:hAnsiTheme="minorHAnsi" w:cstheme="minorHAnsi"/>
          <w:spacing w:val="-1"/>
        </w:rPr>
        <w:t xml:space="preserve"> </w:t>
      </w:r>
      <w:r w:rsidRPr="00CE062C">
        <w:rPr>
          <w:rFonts w:asciiTheme="minorHAnsi" w:hAnsiTheme="minorHAnsi" w:cstheme="minorHAnsi"/>
        </w:rPr>
        <w:t>in</w:t>
      </w:r>
      <w:r w:rsidRPr="00CE062C">
        <w:rPr>
          <w:rFonts w:asciiTheme="minorHAnsi" w:hAnsiTheme="minorHAnsi" w:cstheme="minorHAnsi"/>
          <w:spacing w:val="-3"/>
        </w:rPr>
        <w:t xml:space="preserve"> </w:t>
      </w:r>
      <w:r w:rsidRPr="00CE062C">
        <w:rPr>
          <w:rFonts w:asciiTheme="minorHAnsi" w:hAnsiTheme="minorHAnsi" w:cstheme="minorHAnsi"/>
        </w:rPr>
        <w:t>managing</w:t>
      </w:r>
      <w:r w:rsidRPr="00CE062C">
        <w:rPr>
          <w:rFonts w:asciiTheme="minorHAnsi" w:hAnsiTheme="minorHAnsi" w:cstheme="minorHAnsi"/>
          <w:spacing w:val="-2"/>
        </w:rPr>
        <w:t xml:space="preserve"> </w:t>
      </w:r>
      <w:r w:rsidRPr="00CE062C">
        <w:rPr>
          <w:rFonts w:asciiTheme="minorHAnsi" w:hAnsiTheme="minorHAnsi" w:cstheme="minorHAnsi"/>
        </w:rPr>
        <w:t>such</w:t>
      </w:r>
      <w:r w:rsidRPr="00CE062C">
        <w:rPr>
          <w:rFonts w:asciiTheme="minorHAnsi" w:hAnsiTheme="minorHAnsi" w:cstheme="minorHAnsi"/>
          <w:spacing w:val="-3"/>
        </w:rPr>
        <w:t xml:space="preserve"> </w:t>
      </w:r>
      <w:r w:rsidRPr="00CE062C">
        <w:rPr>
          <w:rFonts w:asciiTheme="minorHAnsi" w:hAnsiTheme="minorHAnsi" w:cstheme="minorHAnsi"/>
        </w:rPr>
        <w:t>incidents</w:t>
      </w:r>
      <w:r w:rsidRPr="00CE062C">
        <w:rPr>
          <w:rFonts w:asciiTheme="minorHAnsi" w:hAnsiTheme="minorHAnsi" w:cstheme="minorHAnsi"/>
          <w:spacing w:val="-1"/>
        </w:rPr>
        <w:t xml:space="preserve"> </w:t>
      </w:r>
      <w:r w:rsidRPr="00CE062C">
        <w:rPr>
          <w:rFonts w:asciiTheme="minorHAnsi" w:hAnsiTheme="minorHAnsi" w:cstheme="minorHAnsi"/>
        </w:rPr>
        <w:t>within</w:t>
      </w:r>
      <w:r w:rsidRPr="00CE062C">
        <w:rPr>
          <w:rFonts w:asciiTheme="minorHAnsi" w:hAnsiTheme="minorHAnsi" w:cstheme="minorHAnsi"/>
          <w:spacing w:val="-3"/>
        </w:rPr>
        <w:t xml:space="preserve"> </w:t>
      </w:r>
      <w:r w:rsidRPr="00CE062C">
        <w:rPr>
          <w:rFonts w:asciiTheme="minorHAnsi" w:hAnsiTheme="minorHAnsi" w:cstheme="minorHAnsi"/>
        </w:rPr>
        <w:t>the</w:t>
      </w:r>
      <w:r w:rsidRPr="00CE062C">
        <w:rPr>
          <w:rFonts w:asciiTheme="minorHAnsi" w:hAnsiTheme="minorHAnsi" w:cstheme="minorHAnsi"/>
          <w:spacing w:val="-1"/>
        </w:rPr>
        <w:t xml:space="preserve"> </w:t>
      </w:r>
      <w:r w:rsidRPr="00CE062C">
        <w:rPr>
          <w:rFonts w:asciiTheme="minorHAnsi" w:hAnsiTheme="minorHAnsi" w:cstheme="minorHAnsi"/>
        </w:rPr>
        <w:t>school.</w:t>
      </w:r>
      <w:r w:rsidRPr="00CE062C">
        <w:rPr>
          <w:rFonts w:asciiTheme="minorHAnsi" w:hAnsiTheme="minorHAnsi" w:cstheme="minorHAnsi"/>
          <w:spacing w:val="-2"/>
        </w:rPr>
        <w:t xml:space="preserve"> </w:t>
      </w:r>
      <w:r w:rsidRPr="00CE062C">
        <w:rPr>
          <w:rFonts w:asciiTheme="minorHAnsi" w:hAnsiTheme="minorHAnsi" w:cstheme="minorHAnsi"/>
        </w:rPr>
        <w:t>We</w:t>
      </w:r>
      <w:r w:rsidRPr="00CE062C">
        <w:rPr>
          <w:rFonts w:asciiTheme="minorHAnsi" w:hAnsiTheme="minorHAnsi" w:cstheme="minorHAnsi"/>
          <w:spacing w:val="-4"/>
        </w:rPr>
        <w:t xml:space="preserve"> </w:t>
      </w:r>
      <w:r w:rsidRPr="00CE062C">
        <w:rPr>
          <w:rFonts w:asciiTheme="minorHAnsi" w:hAnsiTheme="minorHAnsi" w:cstheme="minorHAnsi"/>
        </w:rPr>
        <w:t>also</w:t>
      </w:r>
      <w:r w:rsidRPr="00CE062C">
        <w:rPr>
          <w:rFonts w:asciiTheme="minorHAnsi" w:hAnsiTheme="minorHAnsi" w:cstheme="minorHAnsi"/>
          <w:spacing w:val="-1"/>
        </w:rPr>
        <w:t xml:space="preserve"> </w:t>
      </w:r>
      <w:r w:rsidRPr="00CE062C">
        <w:rPr>
          <w:rFonts w:asciiTheme="minorHAnsi" w:hAnsiTheme="minorHAnsi" w:cstheme="minorHAnsi"/>
        </w:rPr>
        <w:t>deliver</w:t>
      </w:r>
      <w:r w:rsidRPr="00CE062C">
        <w:rPr>
          <w:rFonts w:asciiTheme="minorHAnsi" w:hAnsiTheme="minorHAnsi" w:cstheme="minorHAnsi"/>
          <w:spacing w:val="-3"/>
        </w:rPr>
        <w:t xml:space="preserve"> </w:t>
      </w:r>
      <w:r w:rsidRPr="00CE062C">
        <w:rPr>
          <w:rFonts w:asciiTheme="minorHAnsi" w:hAnsiTheme="minorHAnsi" w:cstheme="minorHAnsi"/>
        </w:rPr>
        <w:t>work</w:t>
      </w:r>
      <w:r w:rsidRPr="00CE062C">
        <w:rPr>
          <w:rFonts w:asciiTheme="minorHAnsi" w:hAnsiTheme="minorHAnsi" w:cstheme="minorHAnsi"/>
          <w:spacing w:val="-3"/>
        </w:rPr>
        <w:t xml:space="preserve"> </w:t>
      </w:r>
      <w:r w:rsidRPr="00CE062C">
        <w:rPr>
          <w:rFonts w:asciiTheme="minorHAnsi" w:hAnsiTheme="minorHAnsi" w:cstheme="minorHAnsi"/>
        </w:rPr>
        <w:t>in</w:t>
      </w:r>
      <w:r w:rsidRPr="00CE062C">
        <w:rPr>
          <w:rFonts w:asciiTheme="minorHAnsi" w:hAnsiTheme="minorHAnsi" w:cstheme="minorHAnsi"/>
          <w:spacing w:val="-3"/>
        </w:rPr>
        <w:t xml:space="preserve"> </w:t>
      </w:r>
      <w:r w:rsidRPr="00CE062C">
        <w:rPr>
          <w:rFonts w:asciiTheme="minorHAnsi" w:hAnsiTheme="minorHAnsi" w:cstheme="minorHAnsi"/>
        </w:rPr>
        <w:t>school</w:t>
      </w:r>
      <w:r w:rsidRPr="00CE062C">
        <w:rPr>
          <w:rFonts w:asciiTheme="minorHAnsi" w:hAnsiTheme="minorHAnsi" w:cstheme="minorHAnsi"/>
          <w:spacing w:val="-4"/>
        </w:rPr>
        <w:t xml:space="preserve"> </w:t>
      </w:r>
      <w:r w:rsidRPr="00CE062C">
        <w:rPr>
          <w:rFonts w:asciiTheme="minorHAnsi" w:hAnsiTheme="minorHAnsi" w:cstheme="minorHAnsi"/>
        </w:rPr>
        <w:t>about anti-bullying though assemblies and lessons and our staff are trained in appropriately dealing with such incidents.</w:t>
      </w:r>
      <w:r w:rsidR="00966D91">
        <w:rPr>
          <w:rFonts w:asciiTheme="minorHAnsi" w:hAnsiTheme="minorHAnsi" w:cstheme="minorHAnsi"/>
        </w:rPr>
        <w:t xml:space="preserve"> </w:t>
      </w:r>
    </w:p>
    <w:p w14:paraId="6C97F974" w14:textId="77777777" w:rsidR="002A1D87" w:rsidRDefault="002A1D87" w:rsidP="002A1D87">
      <w:pPr>
        <w:tabs>
          <w:tab w:val="left" w:pos="1701"/>
        </w:tabs>
        <w:spacing w:before="1" w:line="259" w:lineRule="auto"/>
        <w:ind w:right="385"/>
        <w:rPr>
          <w:rFonts w:asciiTheme="minorHAnsi" w:hAnsiTheme="minorHAnsi" w:cstheme="minorHAnsi"/>
          <w:bCs/>
        </w:rPr>
      </w:pPr>
    </w:p>
    <w:p w14:paraId="3CF5B0D1" w14:textId="54B0BBC8" w:rsidR="00A74521" w:rsidRDefault="007330C1" w:rsidP="002A1D87">
      <w:pPr>
        <w:tabs>
          <w:tab w:val="left" w:pos="1701"/>
        </w:tabs>
        <w:spacing w:before="1" w:line="259" w:lineRule="auto"/>
        <w:ind w:right="385"/>
        <w:rPr>
          <w:rFonts w:asciiTheme="minorHAnsi" w:hAnsiTheme="minorHAnsi" w:cstheme="minorHAnsi"/>
        </w:rPr>
      </w:pPr>
      <w:r w:rsidRPr="007330C1">
        <w:rPr>
          <w:rFonts w:asciiTheme="minorHAnsi" w:hAnsiTheme="minorHAnsi" w:cstheme="minorHAnsi"/>
          <w:bCs/>
        </w:rPr>
        <w:t>A</w:t>
      </w:r>
      <w:r w:rsidR="00A74521" w:rsidRPr="007330C1">
        <w:rPr>
          <w:rFonts w:asciiTheme="minorHAnsi" w:hAnsiTheme="minorHAnsi" w:cstheme="minorHAnsi"/>
          <w:bCs/>
        </w:rPr>
        <w:t>t</w:t>
      </w:r>
      <w:r w:rsidR="00A74521" w:rsidRPr="00CE062C">
        <w:rPr>
          <w:rFonts w:asciiTheme="minorHAnsi" w:hAnsiTheme="minorHAnsi" w:cstheme="minorHAnsi"/>
        </w:rPr>
        <w:t xml:space="preserve"> times, </w:t>
      </w:r>
      <w:r w:rsidR="00AC326F">
        <w:rPr>
          <w:rFonts w:asciiTheme="minorHAnsi" w:hAnsiTheme="minorHAnsi" w:cstheme="minorHAnsi"/>
        </w:rPr>
        <w:t xml:space="preserve">instances of </w:t>
      </w:r>
      <w:r w:rsidR="00A74521" w:rsidRPr="00CE062C">
        <w:rPr>
          <w:rFonts w:asciiTheme="minorHAnsi" w:hAnsiTheme="minorHAnsi" w:cstheme="minorHAnsi"/>
        </w:rPr>
        <w:t xml:space="preserve">bullying </w:t>
      </w:r>
      <w:r w:rsidR="00AC326F">
        <w:rPr>
          <w:rFonts w:asciiTheme="minorHAnsi" w:hAnsiTheme="minorHAnsi" w:cstheme="minorHAnsi"/>
        </w:rPr>
        <w:t>are also</w:t>
      </w:r>
      <w:r w:rsidR="00A74521" w:rsidRPr="00CE062C">
        <w:rPr>
          <w:rFonts w:asciiTheme="minorHAnsi" w:hAnsiTheme="minorHAnsi" w:cstheme="minorHAnsi"/>
        </w:rPr>
        <w:t xml:space="preserve"> serious safeguarding concern</w:t>
      </w:r>
      <w:r w:rsidR="00AC326F">
        <w:rPr>
          <w:rFonts w:asciiTheme="minorHAnsi" w:hAnsiTheme="minorHAnsi" w:cstheme="minorHAnsi"/>
        </w:rPr>
        <w:t>s,</w:t>
      </w:r>
      <w:r w:rsidR="00A74521" w:rsidRPr="00CE062C">
        <w:rPr>
          <w:rFonts w:asciiTheme="minorHAnsi" w:hAnsiTheme="minorHAnsi" w:cstheme="minorHAnsi"/>
        </w:rPr>
        <w:t xml:space="preserve"> especially if the child is at risk of significant harm. In such cases, our Designated Safeguarding Lead and the Principal will assess the situation and seek advice and guidance from Children’s Social care or the Police</w:t>
      </w:r>
      <w:r w:rsidR="00AC326F">
        <w:rPr>
          <w:rFonts w:asciiTheme="minorHAnsi" w:hAnsiTheme="minorHAnsi" w:cstheme="minorHAnsi"/>
        </w:rPr>
        <w:t>,</w:t>
      </w:r>
      <w:r w:rsidR="00A74521" w:rsidRPr="00CE062C">
        <w:rPr>
          <w:rFonts w:asciiTheme="minorHAnsi" w:hAnsiTheme="minorHAnsi" w:cstheme="minorHAnsi"/>
        </w:rPr>
        <w:t xml:space="preserve"> especially in relation to illegal</w:t>
      </w:r>
      <w:r w:rsidR="00A74521" w:rsidRPr="00CE062C">
        <w:rPr>
          <w:rFonts w:asciiTheme="minorHAnsi" w:hAnsiTheme="minorHAnsi" w:cstheme="minorHAnsi"/>
          <w:spacing w:val="-14"/>
        </w:rPr>
        <w:t xml:space="preserve"> </w:t>
      </w:r>
      <w:r w:rsidR="00A74521" w:rsidRPr="00CE062C">
        <w:rPr>
          <w:rFonts w:asciiTheme="minorHAnsi" w:hAnsiTheme="minorHAnsi" w:cstheme="minorHAnsi"/>
        </w:rPr>
        <w:t>activity.</w:t>
      </w:r>
    </w:p>
    <w:p w14:paraId="17DF4658" w14:textId="77777777" w:rsidR="00A74521" w:rsidRPr="00CE062C" w:rsidRDefault="00A74521" w:rsidP="006B3CAC">
      <w:pPr>
        <w:pStyle w:val="BodyText"/>
        <w:tabs>
          <w:tab w:val="left" w:pos="1134"/>
        </w:tabs>
        <w:spacing w:before="9"/>
        <w:rPr>
          <w:rFonts w:asciiTheme="minorHAnsi" w:hAnsiTheme="minorHAnsi" w:cstheme="minorHAnsi"/>
          <w:szCs w:val="22"/>
        </w:rPr>
      </w:pPr>
    </w:p>
    <w:p w14:paraId="1C443C4B" w14:textId="1ACF9AB7" w:rsidR="00A74521" w:rsidRPr="00A86D4A" w:rsidRDefault="00A74521" w:rsidP="0009716E">
      <w:pPr>
        <w:pStyle w:val="Heading1"/>
        <w:numPr>
          <w:ilvl w:val="0"/>
          <w:numId w:val="11"/>
        </w:numPr>
        <w:ind w:left="851" w:hanging="426"/>
        <w:rPr>
          <w:rFonts w:asciiTheme="minorHAnsi" w:hAnsiTheme="minorHAnsi" w:cstheme="minorHAnsi"/>
          <w:szCs w:val="22"/>
        </w:rPr>
      </w:pPr>
      <w:bookmarkStart w:id="239" w:name="_Toc176976146"/>
      <w:bookmarkStart w:id="240" w:name="_Toc176976270"/>
      <w:r w:rsidRPr="00CE062C">
        <w:rPr>
          <w:rFonts w:asciiTheme="minorHAnsi" w:hAnsiTheme="minorHAnsi" w:cstheme="minorHAnsi"/>
          <w:szCs w:val="22"/>
        </w:rPr>
        <w:t>Local Priorities</w:t>
      </w:r>
      <w:bookmarkEnd w:id="239"/>
      <w:bookmarkEnd w:id="240"/>
    </w:p>
    <w:p w14:paraId="7811A4A9" w14:textId="613EEA7A" w:rsidR="00773157" w:rsidRDefault="00A74521" w:rsidP="002A1D87">
      <w:pPr>
        <w:tabs>
          <w:tab w:val="left" w:pos="1701"/>
        </w:tabs>
        <w:spacing w:line="259" w:lineRule="auto"/>
        <w:ind w:right="337"/>
        <w:rPr>
          <w:rFonts w:asciiTheme="minorHAnsi" w:hAnsiTheme="minorHAnsi" w:cstheme="minorHAnsi"/>
        </w:rPr>
      </w:pPr>
      <w:r w:rsidRPr="00CE062C">
        <w:rPr>
          <w:rFonts w:asciiTheme="minorHAnsi" w:hAnsiTheme="minorHAnsi" w:cstheme="minorHAnsi"/>
        </w:rPr>
        <w:t>Within Leicester, the Local Authority and LSCB has have their own priorities which reflect the area in</w:t>
      </w:r>
      <w:r w:rsidR="00773157">
        <w:rPr>
          <w:rFonts w:asciiTheme="minorHAnsi" w:hAnsiTheme="minorHAnsi" w:cstheme="minorHAnsi"/>
        </w:rPr>
        <w:t xml:space="preserve"> </w:t>
      </w:r>
    </w:p>
    <w:p w14:paraId="57A747E0" w14:textId="77780BF2" w:rsidR="00996892" w:rsidRPr="00CE062C" w:rsidRDefault="00A74521" w:rsidP="00D8199E">
      <w:pPr>
        <w:tabs>
          <w:tab w:val="left" w:pos="1701"/>
        </w:tabs>
        <w:spacing w:line="259" w:lineRule="auto"/>
        <w:ind w:right="337"/>
        <w:rPr>
          <w:rFonts w:asciiTheme="minorHAnsi" w:hAnsiTheme="minorHAnsi" w:cstheme="minorHAnsi"/>
        </w:rPr>
      </w:pPr>
      <w:r w:rsidRPr="00CE062C">
        <w:rPr>
          <w:rFonts w:asciiTheme="minorHAnsi" w:hAnsiTheme="minorHAnsi" w:cstheme="minorHAnsi"/>
        </w:rPr>
        <w:t xml:space="preserve">which our </w:t>
      </w:r>
      <w:r w:rsidR="000008DC">
        <w:rPr>
          <w:rFonts w:asciiTheme="minorHAnsi" w:hAnsiTheme="minorHAnsi" w:cstheme="minorHAnsi"/>
        </w:rPr>
        <w:t>school</w:t>
      </w:r>
      <w:r w:rsidRPr="00CE062C">
        <w:rPr>
          <w:rFonts w:asciiTheme="minorHAnsi" w:hAnsiTheme="minorHAnsi" w:cstheme="minorHAnsi"/>
        </w:rPr>
        <w:t xml:space="preserve"> is based. Some of these include being aware of Knife Crime, Gang Related Issues, Radicalisation, County Lines, Criminal Activity, Antisocial Behaviour, FGM and Contextual Safeguarding</w:t>
      </w:r>
      <w:r w:rsidR="00773157">
        <w:rPr>
          <w:rFonts w:asciiTheme="minorHAnsi" w:hAnsiTheme="minorHAnsi" w:cstheme="minorHAnsi"/>
        </w:rPr>
        <w:t>.</w:t>
      </w:r>
    </w:p>
    <w:p w14:paraId="2C9DD633" w14:textId="740A85F4" w:rsidR="00A74521" w:rsidRPr="005A28E0" w:rsidRDefault="00A74521" w:rsidP="002A1D87">
      <w:pPr>
        <w:tabs>
          <w:tab w:val="left" w:pos="1701"/>
        </w:tabs>
        <w:spacing w:before="143" w:line="259" w:lineRule="auto"/>
        <w:ind w:right="482"/>
        <w:rPr>
          <w:rFonts w:asciiTheme="minorHAnsi" w:hAnsiTheme="minorHAnsi" w:cstheme="minorHAnsi"/>
          <w:b/>
          <w:highlight w:val="yellow"/>
          <w:shd w:val="clear" w:color="auto" w:fill="00FFFF"/>
        </w:rPr>
      </w:pPr>
      <w:r w:rsidRPr="00CE062C">
        <w:rPr>
          <w:rFonts w:asciiTheme="minorHAnsi" w:hAnsiTheme="minorHAnsi" w:cstheme="minorHAnsi"/>
          <w:highlight w:val="yellow"/>
          <w:shd w:val="clear" w:color="auto" w:fill="00FFFF"/>
        </w:rPr>
        <w:t xml:space="preserve">Within our </w:t>
      </w:r>
      <w:r w:rsidR="00D77E5E">
        <w:rPr>
          <w:rFonts w:asciiTheme="minorHAnsi" w:hAnsiTheme="minorHAnsi" w:cstheme="minorHAnsi"/>
          <w:highlight w:val="yellow"/>
          <w:shd w:val="clear" w:color="auto" w:fill="00FFFF"/>
        </w:rPr>
        <w:t xml:space="preserve">school and </w:t>
      </w:r>
      <w:r w:rsidRPr="00CE062C">
        <w:rPr>
          <w:rFonts w:asciiTheme="minorHAnsi" w:hAnsiTheme="minorHAnsi" w:cstheme="minorHAnsi"/>
          <w:highlight w:val="yellow"/>
          <w:shd w:val="clear" w:color="auto" w:fill="00FFFF"/>
        </w:rPr>
        <w:t xml:space="preserve">local community area, our priorities are: </w:t>
      </w:r>
    </w:p>
    <w:p w14:paraId="3E2F33C0" w14:textId="77777777" w:rsidR="00B82490" w:rsidRPr="005A28E0" w:rsidRDefault="00B82490" w:rsidP="002A1D87">
      <w:pPr>
        <w:tabs>
          <w:tab w:val="left" w:pos="1701"/>
        </w:tabs>
        <w:rPr>
          <w:rFonts w:asciiTheme="minorHAnsi" w:hAnsiTheme="minorHAnsi" w:cstheme="minorHAnsi"/>
          <w:u w:val="single"/>
          <w:shd w:val="clear" w:color="auto" w:fill="FFFF00"/>
        </w:rPr>
      </w:pPr>
      <w:r w:rsidRPr="005A28E0">
        <w:rPr>
          <w:rFonts w:asciiTheme="minorHAnsi" w:hAnsiTheme="minorHAnsi" w:cstheme="minorHAnsi"/>
          <w:u w:val="single"/>
          <w:shd w:val="clear" w:color="auto" w:fill="FFFF00"/>
        </w:rPr>
        <w:t>Priority/Awareness</w:t>
      </w:r>
      <w:r w:rsidRPr="005A28E0">
        <w:rPr>
          <w:rFonts w:asciiTheme="minorHAnsi" w:hAnsiTheme="minorHAnsi" w:cstheme="minorHAnsi"/>
          <w:spacing w:val="-9"/>
          <w:u w:val="single"/>
          <w:shd w:val="clear" w:color="auto" w:fill="FFFF00"/>
        </w:rPr>
        <w:t xml:space="preserve"> </w:t>
      </w:r>
      <w:r w:rsidRPr="005A28E0">
        <w:rPr>
          <w:rFonts w:asciiTheme="minorHAnsi" w:hAnsiTheme="minorHAnsi" w:cstheme="minorHAnsi"/>
          <w:u w:val="single"/>
          <w:shd w:val="clear" w:color="auto" w:fill="FFFF00"/>
        </w:rPr>
        <w:t>of</w:t>
      </w:r>
    </w:p>
    <w:p w14:paraId="33E122B2" w14:textId="77777777" w:rsidR="00B82490" w:rsidRPr="00AC326F" w:rsidRDefault="00B82490" w:rsidP="005F3EB7">
      <w:pPr>
        <w:pStyle w:val="4Bulletedcopyblue"/>
        <w:numPr>
          <w:ilvl w:val="0"/>
          <w:numId w:val="45"/>
        </w:numPr>
        <w:spacing w:after="0"/>
        <w:ind w:left="884" w:hanging="357"/>
        <w:rPr>
          <w:rFonts w:ascii="Calibri" w:eastAsia="Calibri" w:hAnsi="Calibri" w:cs="Calibri"/>
          <w:sz w:val="22"/>
          <w:szCs w:val="28"/>
          <w:highlight w:val="yellow"/>
          <w:lang w:val="en-GB" w:eastAsia="en-GB" w:bidi="en-GB"/>
        </w:rPr>
      </w:pPr>
      <w:r w:rsidRPr="00AC326F">
        <w:rPr>
          <w:rFonts w:ascii="Calibri" w:eastAsia="Calibri" w:hAnsi="Calibri" w:cs="Calibri"/>
          <w:sz w:val="22"/>
          <w:szCs w:val="28"/>
          <w:highlight w:val="yellow"/>
          <w:lang w:val="en-GB" w:eastAsia="en-GB" w:bidi="en-GB"/>
        </w:rPr>
        <w:t>Priority/Awareness of</w:t>
      </w:r>
    </w:p>
    <w:p w14:paraId="5EFCC740" w14:textId="77777777" w:rsidR="00B82490" w:rsidRPr="00AC326F" w:rsidRDefault="00B82490" w:rsidP="005F3EB7">
      <w:pPr>
        <w:pStyle w:val="4Bulletedcopyblue"/>
        <w:numPr>
          <w:ilvl w:val="0"/>
          <w:numId w:val="45"/>
        </w:numPr>
        <w:spacing w:after="0"/>
        <w:ind w:left="884" w:hanging="357"/>
        <w:rPr>
          <w:rFonts w:ascii="Calibri" w:eastAsia="Calibri" w:hAnsi="Calibri" w:cs="Calibri"/>
          <w:sz w:val="22"/>
          <w:szCs w:val="28"/>
          <w:highlight w:val="yellow"/>
          <w:lang w:val="en-GB" w:eastAsia="en-GB" w:bidi="en-GB"/>
        </w:rPr>
      </w:pPr>
      <w:r w:rsidRPr="00AC326F">
        <w:rPr>
          <w:rFonts w:ascii="Calibri" w:eastAsia="Calibri" w:hAnsi="Calibri" w:cs="Calibri"/>
          <w:sz w:val="22"/>
          <w:szCs w:val="28"/>
          <w:highlight w:val="yellow"/>
          <w:lang w:val="en-GB" w:eastAsia="en-GB" w:bidi="en-GB"/>
        </w:rPr>
        <w:t>Priority/Awareness of</w:t>
      </w:r>
    </w:p>
    <w:p w14:paraId="6FFAD1E1" w14:textId="2C48E100" w:rsidR="00631A2F" w:rsidRPr="00AC326F" w:rsidRDefault="00B82490" w:rsidP="005F3EB7">
      <w:pPr>
        <w:pStyle w:val="4Bulletedcopyblue"/>
        <w:numPr>
          <w:ilvl w:val="0"/>
          <w:numId w:val="45"/>
        </w:numPr>
        <w:spacing w:after="0"/>
        <w:ind w:left="884" w:hanging="357"/>
        <w:rPr>
          <w:rFonts w:ascii="Calibri" w:eastAsia="Calibri" w:hAnsi="Calibri" w:cs="Calibri"/>
          <w:sz w:val="22"/>
          <w:szCs w:val="28"/>
          <w:highlight w:val="yellow"/>
          <w:lang w:val="en-GB" w:eastAsia="en-GB" w:bidi="en-GB"/>
        </w:rPr>
      </w:pPr>
      <w:r w:rsidRPr="00AC326F">
        <w:rPr>
          <w:rFonts w:ascii="Calibri" w:eastAsia="Calibri" w:hAnsi="Calibri" w:cs="Calibri"/>
          <w:sz w:val="22"/>
          <w:szCs w:val="28"/>
          <w:highlight w:val="yellow"/>
          <w:lang w:val="en-GB" w:eastAsia="en-GB" w:bidi="en-GB"/>
        </w:rPr>
        <w:lastRenderedPageBreak/>
        <w:t>Priority/Awareness of</w:t>
      </w:r>
    </w:p>
    <w:p w14:paraId="76ADAA01" w14:textId="77777777" w:rsidR="00A74521" w:rsidRPr="00CE062C" w:rsidRDefault="00A74521" w:rsidP="00A74521">
      <w:pPr>
        <w:pStyle w:val="BodyText"/>
        <w:tabs>
          <w:tab w:val="left" w:pos="1134"/>
        </w:tabs>
        <w:spacing w:before="10"/>
        <w:ind w:left="1134" w:hanging="850"/>
        <w:rPr>
          <w:rFonts w:asciiTheme="minorHAnsi" w:hAnsiTheme="minorHAnsi" w:cstheme="minorHAnsi"/>
          <w:szCs w:val="22"/>
        </w:rPr>
      </w:pPr>
    </w:p>
    <w:p w14:paraId="19FFFBBE" w14:textId="47F2B983" w:rsidR="000924CA" w:rsidRDefault="00A74521" w:rsidP="00D8199E">
      <w:pPr>
        <w:tabs>
          <w:tab w:val="left" w:pos="1701"/>
        </w:tabs>
        <w:spacing w:line="259" w:lineRule="auto"/>
        <w:ind w:right="247"/>
        <w:rPr>
          <w:rFonts w:asciiTheme="minorHAnsi" w:hAnsiTheme="minorHAnsi" w:cstheme="minorHAnsi"/>
        </w:rPr>
      </w:pPr>
      <w:r w:rsidRPr="00CE062C">
        <w:rPr>
          <w:rFonts w:asciiTheme="minorHAnsi" w:hAnsiTheme="minorHAnsi" w:cstheme="minorHAnsi"/>
        </w:rPr>
        <w:t>Our SLT,</w:t>
      </w:r>
      <w:r w:rsidR="002A1D87">
        <w:rPr>
          <w:rFonts w:asciiTheme="minorHAnsi" w:hAnsiTheme="minorHAnsi" w:cstheme="minorHAnsi"/>
        </w:rPr>
        <w:t xml:space="preserve"> </w:t>
      </w:r>
      <w:r w:rsidRPr="00CE062C">
        <w:rPr>
          <w:rFonts w:asciiTheme="minorHAnsi" w:hAnsiTheme="minorHAnsi" w:cstheme="minorHAnsi"/>
        </w:rPr>
        <w:t xml:space="preserve">DSLs and staff are aware of these </w:t>
      </w:r>
      <w:r w:rsidR="00EC355D" w:rsidRPr="00CE062C">
        <w:rPr>
          <w:rFonts w:asciiTheme="minorHAnsi" w:hAnsiTheme="minorHAnsi" w:cstheme="minorHAnsi"/>
        </w:rPr>
        <w:t>priorities</w:t>
      </w:r>
      <w:r w:rsidR="00F70677">
        <w:rPr>
          <w:rFonts w:asciiTheme="minorHAnsi" w:hAnsiTheme="minorHAnsi" w:cstheme="minorHAnsi"/>
        </w:rPr>
        <w:t xml:space="preserve"> through their knowledge of our pupils and staff training.  </w:t>
      </w:r>
      <w:r w:rsidR="00D55F52">
        <w:rPr>
          <w:rFonts w:asciiTheme="minorHAnsi" w:hAnsiTheme="minorHAnsi" w:cstheme="minorHAnsi"/>
        </w:rPr>
        <w:t xml:space="preserve">We aim to effectively tailor our curriculum provision </w:t>
      </w:r>
      <w:r w:rsidR="00D609DB">
        <w:rPr>
          <w:rFonts w:asciiTheme="minorHAnsi" w:hAnsiTheme="minorHAnsi" w:cstheme="minorHAnsi"/>
        </w:rPr>
        <w:t>to</w:t>
      </w:r>
      <w:r w:rsidR="00D55F52">
        <w:rPr>
          <w:rFonts w:asciiTheme="minorHAnsi" w:hAnsiTheme="minorHAnsi" w:cstheme="minorHAnsi"/>
        </w:rPr>
        <w:t xml:space="preserve"> ensure that our children are well informed and learn how to keep themselves safe.  </w:t>
      </w:r>
      <w:r w:rsidRPr="00CE062C">
        <w:rPr>
          <w:rFonts w:asciiTheme="minorHAnsi" w:hAnsiTheme="minorHAnsi" w:cstheme="minorHAnsi"/>
        </w:rPr>
        <w:t>We work closely with</w:t>
      </w:r>
      <w:r w:rsidR="00AC326F">
        <w:rPr>
          <w:rFonts w:asciiTheme="minorHAnsi" w:hAnsiTheme="minorHAnsi" w:cstheme="minorHAnsi"/>
        </w:rPr>
        <w:t xml:space="preserve"> other agencies</w:t>
      </w:r>
      <w:r w:rsidR="00F62F9D">
        <w:rPr>
          <w:rFonts w:asciiTheme="minorHAnsi" w:hAnsiTheme="minorHAnsi" w:cstheme="minorHAnsi"/>
        </w:rPr>
        <w:t>, including the</w:t>
      </w:r>
      <w:r w:rsidRPr="00CE062C">
        <w:rPr>
          <w:rFonts w:asciiTheme="minorHAnsi" w:hAnsiTheme="minorHAnsi" w:cstheme="minorHAnsi"/>
        </w:rPr>
        <w:t xml:space="preserve"> </w:t>
      </w:r>
      <w:r w:rsidR="00F62F9D">
        <w:rPr>
          <w:rFonts w:asciiTheme="minorHAnsi" w:hAnsiTheme="minorHAnsi" w:cstheme="minorHAnsi"/>
        </w:rPr>
        <w:t>p</w:t>
      </w:r>
      <w:r w:rsidRPr="00CE062C">
        <w:rPr>
          <w:rFonts w:asciiTheme="minorHAnsi" w:hAnsiTheme="minorHAnsi" w:cstheme="minorHAnsi"/>
        </w:rPr>
        <w:t>olice,</w:t>
      </w:r>
      <w:r w:rsidR="005A28E0">
        <w:rPr>
          <w:rFonts w:asciiTheme="minorHAnsi" w:hAnsiTheme="minorHAnsi" w:cstheme="minorHAnsi"/>
        </w:rPr>
        <w:t xml:space="preserve"> c</w:t>
      </w:r>
      <w:r w:rsidRPr="00CE062C">
        <w:rPr>
          <w:rFonts w:asciiTheme="minorHAnsi" w:hAnsiTheme="minorHAnsi" w:cstheme="minorHAnsi"/>
        </w:rPr>
        <w:t xml:space="preserve">ommunity </w:t>
      </w:r>
      <w:r w:rsidR="005A28E0">
        <w:rPr>
          <w:rFonts w:asciiTheme="minorHAnsi" w:hAnsiTheme="minorHAnsi" w:cstheme="minorHAnsi"/>
        </w:rPr>
        <w:t>g</w:t>
      </w:r>
      <w:r w:rsidRPr="00CE062C">
        <w:rPr>
          <w:rFonts w:asciiTheme="minorHAnsi" w:hAnsiTheme="minorHAnsi" w:cstheme="minorHAnsi"/>
        </w:rPr>
        <w:t xml:space="preserve">roups and </w:t>
      </w:r>
      <w:r w:rsidR="005A28E0">
        <w:rPr>
          <w:rFonts w:asciiTheme="minorHAnsi" w:hAnsiTheme="minorHAnsi" w:cstheme="minorHAnsi"/>
        </w:rPr>
        <w:t>s</w:t>
      </w:r>
      <w:r w:rsidRPr="00CE062C">
        <w:rPr>
          <w:rFonts w:asciiTheme="minorHAnsi" w:hAnsiTheme="minorHAnsi" w:cstheme="minorHAnsi"/>
        </w:rPr>
        <w:t>ocial care</w:t>
      </w:r>
      <w:r w:rsidR="005A28E0">
        <w:rPr>
          <w:rFonts w:asciiTheme="minorHAnsi" w:hAnsiTheme="minorHAnsi" w:cstheme="minorHAnsi"/>
        </w:rPr>
        <w:t>.</w:t>
      </w:r>
      <w:r w:rsidRPr="00CE062C">
        <w:rPr>
          <w:rFonts w:asciiTheme="minorHAnsi" w:hAnsiTheme="minorHAnsi" w:cstheme="minorHAnsi"/>
        </w:rPr>
        <w:t xml:space="preserve"> </w:t>
      </w:r>
    </w:p>
    <w:p w14:paraId="78EC1B2C" w14:textId="77777777" w:rsidR="00AC326F" w:rsidRPr="00D8199E" w:rsidRDefault="00AC326F" w:rsidP="00D8199E">
      <w:pPr>
        <w:tabs>
          <w:tab w:val="left" w:pos="1701"/>
        </w:tabs>
        <w:spacing w:line="259" w:lineRule="auto"/>
        <w:ind w:right="247"/>
        <w:rPr>
          <w:rFonts w:asciiTheme="minorHAnsi" w:hAnsiTheme="minorHAnsi" w:cstheme="minorHAnsi"/>
        </w:rPr>
      </w:pPr>
    </w:p>
    <w:p w14:paraId="3FEB1A8E" w14:textId="1CF2840A" w:rsidR="00B82490" w:rsidRPr="00A86D4A" w:rsidRDefault="00B82490" w:rsidP="0009716E">
      <w:pPr>
        <w:pStyle w:val="Heading1"/>
        <w:numPr>
          <w:ilvl w:val="0"/>
          <w:numId w:val="11"/>
        </w:numPr>
        <w:ind w:left="851" w:hanging="426"/>
        <w:rPr>
          <w:rFonts w:asciiTheme="minorHAnsi" w:hAnsiTheme="minorHAnsi" w:cstheme="minorHAnsi"/>
          <w:szCs w:val="22"/>
        </w:rPr>
      </w:pPr>
      <w:bookmarkStart w:id="241" w:name="_Toc176976147"/>
      <w:bookmarkStart w:id="242" w:name="_Toc176976271"/>
      <w:r w:rsidRPr="006112E1">
        <w:rPr>
          <w:rFonts w:asciiTheme="minorHAnsi" w:hAnsiTheme="minorHAnsi" w:cstheme="minorHAnsi"/>
          <w:szCs w:val="22"/>
        </w:rPr>
        <w:t>Private Fostering</w:t>
      </w:r>
      <w:bookmarkEnd w:id="241"/>
      <w:bookmarkEnd w:id="242"/>
    </w:p>
    <w:p w14:paraId="39667DFF" w14:textId="49BEF85B" w:rsidR="000924CA" w:rsidRPr="00CE062C" w:rsidRDefault="000924CA" w:rsidP="002A1D87">
      <w:pPr>
        <w:tabs>
          <w:tab w:val="left" w:pos="1701"/>
        </w:tabs>
        <w:spacing w:line="259" w:lineRule="auto"/>
        <w:ind w:right="392"/>
        <w:rPr>
          <w:rFonts w:asciiTheme="minorHAnsi" w:hAnsiTheme="minorHAnsi" w:cstheme="minorHAnsi"/>
        </w:rPr>
      </w:pPr>
      <w:r w:rsidRPr="00CE062C">
        <w:rPr>
          <w:rFonts w:asciiTheme="minorHAnsi" w:hAnsiTheme="minorHAnsi" w:cstheme="minorHAnsi"/>
        </w:rPr>
        <w:t>A private fostering arrangement is one that is made without the involvement of the local authority to look after a child under the age of 16 (or under 18 if disabled) by someone other than a parent or close relative, for 28 days or more and can include those living with extended family members. So, this could be a child living with people as stated</w:t>
      </w:r>
      <w:r w:rsidRPr="00CE062C">
        <w:rPr>
          <w:rFonts w:asciiTheme="minorHAnsi" w:hAnsiTheme="minorHAnsi" w:cstheme="minorHAnsi"/>
          <w:spacing w:val="-6"/>
        </w:rPr>
        <w:t xml:space="preserve"> </w:t>
      </w:r>
      <w:r w:rsidRPr="00CE062C">
        <w:rPr>
          <w:rFonts w:asciiTheme="minorHAnsi" w:hAnsiTheme="minorHAnsi" w:cstheme="minorHAnsi"/>
        </w:rPr>
        <w:t>below:</w:t>
      </w:r>
    </w:p>
    <w:p w14:paraId="2BFC7342" w14:textId="77777777" w:rsidR="000924CA" w:rsidRPr="00CE062C" w:rsidRDefault="000924CA" w:rsidP="000924CA">
      <w:pPr>
        <w:pStyle w:val="BodyText"/>
        <w:rPr>
          <w:rFonts w:asciiTheme="minorHAnsi" w:hAnsiTheme="minorHAnsi" w:cstheme="minorHAnsi"/>
          <w:szCs w:val="22"/>
        </w:rPr>
      </w:pPr>
    </w:p>
    <w:tbl>
      <w:tblPr>
        <w:tblW w:w="10951" w:type="dxa"/>
        <w:tblInd w:w="-15" w:type="dxa"/>
        <w:tblBorders>
          <w:top w:val="single" w:sz="12" w:space="0" w:color="00AF50"/>
          <w:left w:val="single" w:sz="12" w:space="0" w:color="00AF50"/>
          <w:bottom w:val="single" w:sz="12" w:space="0" w:color="00AF50"/>
          <w:right w:val="single" w:sz="12" w:space="0" w:color="00AF50"/>
          <w:insideH w:val="single" w:sz="12" w:space="0" w:color="00AF50"/>
          <w:insideV w:val="single" w:sz="12" w:space="0" w:color="00AF50"/>
        </w:tblBorders>
        <w:tblLayout w:type="fixed"/>
        <w:tblCellMar>
          <w:left w:w="0" w:type="dxa"/>
          <w:right w:w="0" w:type="dxa"/>
        </w:tblCellMar>
        <w:tblLook w:val="01E0" w:firstRow="1" w:lastRow="1" w:firstColumn="1" w:lastColumn="1" w:noHBand="0" w:noVBand="0"/>
      </w:tblPr>
      <w:tblGrid>
        <w:gridCol w:w="5245"/>
        <w:gridCol w:w="5706"/>
      </w:tblGrid>
      <w:tr w:rsidR="000924CA" w:rsidRPr="00CE062C" w14:paraId="546DBDAC" w14:textId="77777777" w:rsidTr="003024CE">
        <w:trPr>
          <w:trHeight w:val="574"/>
        </w:trPr>
        <w:tc>
          <w:tcPr>
            <w:tcW w:w="5245" w:type="dxa"/>
            <w:tcBorders>
              <w:right w:val="single" w:sz="2" w:space="0" w:color="00AF50"/>
            </w:tcBorders>
          </w:tcPr>
          <w:p w14:paraId="0EDE79BB" w14:textId="77777777" w:rsidR="000924CA" w:rsidRPr="00CE062C" w:rsidRDefault="000924CA" w:rsidP="00A557E0">
            <w:pPr>
              <w:pStyle w:val="TableParagraph"/>
              <w:spacing w:line="280" w:lineRule="exact"/>
              <w:rPr>
                <w:rFonts w:asciiTheme="minorHAnsi" w:hAnsiTheme="minorHAnsi" w:cstheme="minorHAnsi"/>
              </w:rPr>
            </w:pPr>
            <w:r w:rsidRPr="00CE062C">
              <w:rPr>
                <w:rFonts w:asciiTheme="minorHAnsi" w:hAnsiTheme="minorHAnsi" w:cstheme="minorHAnsi"/>
              </w:rPr>
              <w:t xml:space="preserve">Private Fostering </w:t>
            </w:r>
            <w:r w:rsidRPr="00CE062C">
              <w:rPr>
                <w:rFonts w:asciiTheme="minorHAnsi" w:hAnsiTheme="minorHAnsi" w:cstheme="minorHAnsi"/>
                <w:b/>
              </w:rPr>
              <w:t xml:space="preserve">includes </w:t>
            </w:r>
            <w:r w:rsidRPr="00CE062C">
              <w:rPr>
                <w:rFonts w:asciiTheme="minorHAnsi" w:hAnsiTheme="minorHAnsi" w:cstheme="minorHAnsi"/>
              </w:rPr>
              <w:t>a child living with:</w:t>
            </w:r>
          </w:p>
        </w:tc>
        <w:tc>
          <w:tcPr>
            <w:tcW w:w="5706" w:type="dxa"/>
            <w:tcBorders>
              <w:left w:val="single" w:sz="2" w:space="0" w:color="00AF50"/>
            </w:tcBorders>
          </w:tcPr>
          <w:p w14:paraId="36D2EA27" w14:textId="04D87CA3" w:rsidR="000924CA" w:rsidRPr="00CE062C" w:rsidRDefault="000924CA" w:rsidP="003024CE">
            <w:pPr>
              <w:pStyle w:val="TableParagraph"/>
              <w:spacing w:line="280" w:lineRule="exact"/>
              <w:ind w:left="119"/>
              <w:rPr>
                <w:rFonts w:asciiTheme="minorHAnsi" w:hAnsiTheme="minorHAnsi" w:cstheme="minorHAnsi"/>
              </w:rPr>
            </w:pPr>
            <w:r w:rsidRPr="00CE062C">
              <w:rPr>
                <w:rFonts w:asciiTheme="minorHAnsi" w:hAnsiTheme="minorHAnsi" w:cstheme="minorHAnsi"/>
              </w:rPr>
              <w:t xml:space="preserve">Private Fostering </w:t>
            </w:r>
            <w:r w:rsidRPr="00CE062C">
              <w:rPr>
                <w:rFonts w:asciiTheme="minorHAnsi" w:hAnsiTheme="minorHAnsi" w:cstheme="minorHAnsi"/>
                <w:b/>
              </w:rPr>
              <w:t xml:space="preserve">does not include </w:t>
            </w:r>
            <w:r w:rsidRPr="00CE062C">
              <w:rPr>
                <w:rFonts w:asciiTheme="minorHAnsi" w:hAnsiTheme="minorHAnsi" w:cstheme="minorHAnsi"/>
              </w:rPr>
              <w:t>a child living</w:t>
            </w:r>
            <w:r w:rsidR="003024CE">
              <w:rPr>
                <w:rFonts w:asciiTheme="minorHAnsi" w:hAnsiTheme="minorHAnsi" w:cstheme="minorHAnsi"/>
              </w:rPr>
              <w:t xml:space="preserve"> </w:t>
            </w:r>
            <w:r w:rsidRPr="00CE062C">
              <w:rPr>
                <w:rFonts w:asciiTheme="minorHAnsi" w:hAnsiTheme="minorHAnsi" w:cstheme="minorHAnsi"/>
              </w:rPr>
              <w:t>with:</w:t>
            </w:r>
          </w:p>
        </w:tc>
      </w:tr>
      <w:tr w:rsidR="000924CA" w:rsidRPr="00CE062C" w14:paraId="500DB9CC" w14:textId="77777777" w:rsidTr="003024CE">
        <w:trPr>
          <w:trHeight w:val="289"/>
        </w:trPr>
        <w:tc>
          <w:tcPr>
            <w:tcW w:w="5245" w:type="dxa"/>
            <w:tcBorders>
              <w:bottom w:val="single" w:sz="2" w:space="0" w:color="00AF50"/>
              <w:right w:val="single" w:sz="2" w:space="0" w:color="00AF50"/>
            </w:tcBorders>
          </w:tcPr>
          <w:p w14:paraId="111251B8" w14:textId="77777777" w:rsidR="000924CA" w:rsidRPr="00CE062C" w:rsidRDefault="000924CA" w:rsidP="00A557E0">
            <w:pPr>
              <w:pStyle w:val="TableParagraph"/>
              <w:spacing w:before="1" w:line="261" w:lineRule="exact"/>
              <w:rPr>
                <w:rFonts w:asciiTheme="minorHAnsi" w:hAnsiTheme="minorHAnsi" w:cstheme="minorHAnsi"/>
              </w:rPr>
            </w:pPr>
            <w:r w:rsidRPr="00CE062C">
              <w:rPr>
                <w:rFonts w:asciiTheme="minorHAnsi" w:hAnsiTheme="minorHAnsi" w:cstheme="minorHAnsi"/>
              </w:rPr>
              <w:t>Godparents</w:t>
            </w:r>
          </w:p>
        </w:tc>
        <w:tc>
          <w:tcPr>
            <w:tcW w:w="5706" w:type="dxa"/>
            <w:tcBorders>
              <w:left w:val="single" w:sz="2" w:space="0" w:color="00AF50"/>
              <w:bottom w:val="single" w:sz="2" w:space="0" w:color="00AF50"/>
            </w:tcBorders>
          </w:tcPr>
          <w:p w14:paraId="06D5B858" w14:textId="77777777" w:rsidR="000924CA" w:rsidRPr="00CE062C" w:rsidRDefault="000924CA" w:rsidP="00A557E0">
            <w:pPr>
              <w:pStyle w:val="TableParagraph"/>
              <w:spacing w:before="1" w:line="261" w:lineRule="exact"/>
              <w:ind w:left="119"/>
              <w:rPr>
                <w:rFonts w:asciiTheme="minorHAnsi" w:hAnsiTheme="minorHAnsi" w:cstheme="minorHAnsi"/>
              </w:rPr>
            </w:pPr>
            <w:r w:rsidRPr="00CE062C">
              <w:rPr>
                <w:rFonts w:asciiTheme="minorHAnsi" w:hAnsiTheme="minorHAnsi" w:cstheme="minorHAnsi"/>
              </w:rPr>
              <w:t>Mother/Father</w:t>
            </w:r>
          </w:p>
        </w:tc>
      </w:tr>
      <w:tr w:rsidR="000924CA" w:rsidRPr="00CE062C" w14:paraId="2F4A105E" w14:textId="77777777" w:rsidTr="003024CE">
        <w:trPr>
          <w:trHeight w:val="287"/>
        </w:trPr>
        <w:tc>
          <w:tcPr>
            <w:tcW w:w="5245" w:type="dxa"/>
            <w:tcBorders>
              <w:top w:val="single" w:sz="2" w:space="0" w:color="00AF50"/>
              <w:bottom w:val="single" w:sz="2" w:space="0" w:color="00AF50"/>
              <w:right w:val="single" w:sz="2" w:space="0" w:color="00AF50"/>
            </w:tcBorders>
          </w:tcPr>
          <w:p w14:paraId="399D98EF" w14:textId="77777777" w:rsidR="000924CA" w:rsidRPr="00CE062C" w:rsidRDefault="000924CA" w:rsidP="00A557E0">
            <w:pPr>
              <w:pStyle w:val="TableParagraph"/>
              <w:spacing w:line="261" w:lineRule="exact"/>
              <w:rPr>
                <w:rFonts w:asciiTheme="minorHAnsi" w:hAnsiTheme="minorHAnsi" w:cstheme="minorHAnsi"/>
              </w:rPr>
            </w:pPr>
            <w:r w:rsidRPr="00CE062C">
              <w:rPr>
                <w:rFonts w:asciiTheme="minorHAnsi" w:hAnsiTheme="minorHAnsi" w:cstheme="minorHAnsi"/>
              </w:rPr>
              <w:t>Great Grandparents</w:t>
            </w:r>
          </w:p>
        </w:tc>
        <w:tc>
          <w:tcPr>
            <w:tcW w:w="5706" w:type="dxa"/>
            <w:tcBorders>
              <w:top w:val="single" w:sz="2" w:space="0" w:color="00AF50"/>
              <w:left w:val="single" w:sz="2" w:space="0" w:color="00AF50"/>
              <w:bottom w:val="single" w:sz="2" w:space="0" w:color="00AF50"/>
            </w:tcBorders>
          </w:tcPr>
          <w:p w14:paraId="6E00C9C9" w14:textId="77777777" w:rsidR="000924CA" w:rsidRPr="00CE062C" w:rsidRDefault="000924CA" w:rsidP="00A557E0">
            <w:pPr>
              <w:pStyle w:val="TableParagraph"/>
              <w:spacing w:line="261" w:lineRule="exact"/>
              <w:ind w:left="119"/>
              <w:rPr>
                <w:rFonts w:asciiTheme="minorHAnsi" w:hAnsiTheme="minorHAnsi" w:cstheme="minorHAnsi"/>
              </w:rPr>
            </w:pPr>
            <w:r w:rsidRPr="00CE062C">
              <w:rPr>
                <w:rFonts w:asciiTheme="minorHAnsi" w:hAnsiTheme="minorHAnsi" w:cstheme="minorHAnsi"/>
              </w:rPr>
              <w:t>Brothers/Sister</w:t>
            </w:r>
          </w:p>
        </w:tc>
      </w:tr>
      <w:tr w:rsidR="000924CA" w:rsidRPr="00CE062C" w14:paraId="287546C3" w14:textId="77777777" w:rsidTr="003024CE">
        <w:trPr>
          <w:trHeight w:val="287"/>
        </w:trPr>
        <w:tc>
          <w:tcPr>
            <w:tcW w:w="5245" w:type="dxa"/>
            <w:tcBorders>
              <w:top w:val="single" w:sz="2" w:space="0" w:color="00AF50"/>
              <w:bottom w:val="single" w:sz="2" w:space="0" w:color="00AF50"/>
              <w:right w:val="single" w:sz="2" w:space="0" w:color="00AF50"/>
            </w:tcBorders>
          </w:tcPr>
          <w:p w14:paraId="4762B2CD" w14:textId="77777777" w:rsidR="000924CA" w:rsidRPr="00CE062C" w:rsidRDefault="000924CA" w:rsidP="00A557E0">
            <w:pPr>
              <w:pStyle w:val="TableParagraph"/>
              <w:spacing w:line="261" w:lineRule="exact"/>
              <w:rPr>
                <w:rFonts w:asciiTheme="minorHAnsi" w:hAnsiTheme="minorHAnsi" w:cstheme="minorHAnsi"/>
              </w:rPr>
            </w:pPr>
            <w:r w:rsidRPr="00CE062C">
              <w:rPr>
                <w:rFonts w:asciiTheme="minorHAnsi" w:hAnsiTheme="minorHAnsi" w:cstheme="minorHAnsi"/>
              </w:rPr>
              <w:t>Great Aunts or Uncles</w:t>
            </w:r>
          </w:p>
        </w:tc>
        <w:tc>
          <w:tcPr>
            <w:tcW w:w="5706" w:type="dxa"/>
            <w:tcBorders>
              <w:top w:val="single" w:sz="2" w:space="0" w:color="00AF50"/>
              <w:left w:val="single" w:sz="2" w:space="0" w:color="00AF50"/>
              <w:bottom w:val="single" w:sz="2" w:space="0" w:color="00AF50"/>
            </w:tcBorders>
          </w:tcPr>
          <w:p w14:paraId="30723558" w14:textId="77777777" w:rsidR="000924CA" w:rsidRPr="00CE062C" w:rsidRDefault="000924CA" w:rsidP="00A557E0">
            <w:pPr>
              <w:pStyle w:val="TableParagraph"/>
              <w:spacing w:line="261" w:lineRule="exact"/>
              <w:ind w:left="119"/>
              <w:rPr>
                <w:rFonts w:asciiTheme="minorHAnsi" w:hAnsiTheme="minorHAnsi" w:cstheme="minorHAnsi"/>
              </w:rPr>
            </w:pPr>
            <w:r w:rsidRPr="00CE062C">
              <w:rPr>
                <w:rFonts w:asciiTheme="minorHAnsi" w:hAnsiTheme="minorHAnsi" w:cstheme="minorHAnsi"/>
              </w:rPr>
              <w:t>Grandparents</w:t>
            </w:r>
          </w:p>
        </w:tc>
      </w:tr>
      <w:tr w:rsidR="000924CA" w:rsidRPr="00CE062C" w14:paraId="6D6D7EB1" w14:textId="77777777" w:rsidTr="003024CE">
        <w:trPr>
          <w:trHeight w:val="287"/>
        </w:trPr>
        <w:tc>
          <w:tcPr>
            <w:tcW w:w="5245" w:type="dxa"/>
            <w:tcBorders>
              <w:top w:val="single" w:sz="2" w:space="0" w:color="00AF50"/>
              <w:bottom w:val="single" w:sz="2" w:space="0" w:color="00AF50"/>
              <w:right w:val="single" w:sz="2" w:space="0" w:color="00AF50"/>
            </w:tcBorders>
          </w:tcPr>
          <w:p w14:paraId="36287FDB" w14:textId="77777777" w:rsidR="000924CA" w:rsidRPr="00CE062C" w:rsidRDefault="000924CA" w:rsidP="00A557E0">
            <w:pPr>
              <w:pStyle w:val="TableParagraph"/>
              <w:spacing w:line="261" w:lineRule="exact"/>
              <w:rPr>
                <w:rFonts w:asciiTheme="minorHAnsi" w:hAnsiTheme="minorHAnsi" w:cstheme="minorHAnsi"/>
              </w:rPr>
            </w:pPr>
            <w:r w:rsidRPr="00CE062C">
              <w:rPr>
                <w:rFonts w:asciiTheme="minorHAnsi" w:hAnsiTheme="minorHAnsi" w:cstheme="minorHAnsi"/>
              </w:rPr>
              <w:t>Family Friends</w:t>
            </w:r>
          </w:p>
        </w:tc>
        <w:tc>
          <w:tcPr>
            <w:tcW w:w="5706" w:type="dxa"/>
            <w:tcBorders>
              <w:top w:val="single" w:sz="2" w:space="0" w:color="00AF50"/>
              <w:left w:val="single" w:sz="2" w:space="0" w:color="00AF50"/>
              <w:bottom w:val="single" w:sz="2" w:space="0" w:color="00AF50"/>
            </w:tcBorders>
          </w:tcPr>
          <w:p w14:paraId="4ABDC64E" w14:textId="77777777" w:rsidR="000924CA" w:rsidRPr="00CE062C" w:rsidRDefault="000924CA" w:rsidP="00A557E0">
            <w:pPr>
              <w:pStyle w:val="TableParagraph"/>
              <w:spacing w:line="261" w:lineRule="exact"/>
              <w:ind w:left="119"/>
              <w:rPr>
                <w:rFonts w:asciiTheme="minorHAnsi" w:hAnsiTheme="minorHAnsi" w:cstheme="minorHAnsi"/>
              </w:rPr>
            </w:pPr>
            <w:r w:rsidRPr="00CE062C">
              <w:rPr>
                <w:rFonts w:asciiTheme="minorHAnsi" w:hAnsiTheme="minorHAnsi" w:cstheme="minorHAnsi"/>
              </w:rPr>
              <w:t>Aunts/Uncles</w:t>
            </w:r>
          </w:p>
        </w:tc>
      </w:tr>
      <w:tr w:rsidR="000924CA" w:rsidRPr="00CE062C" w14:paraId="49984FBA" w14:textId="77777777" w:rsidTr="003024CE">
        <w:trPr>
          <w:trHeight w:val="575"/>
        </w:trPr>
        <w:tc>
          <w:tcPr>
            <w:tcW w:w="5245" w:type="dxa"/>
            <w:tcBorders>
              <w:top w:val="single" w:sz="2" w:space="0" w:color="00AF50"/>
              <w:bottom w:val="single" w:sz="2" w:space="0" w:color="00AF50"/>
              <w:right w:val="single" w:sz="2" w:space="0" w:color="00AF50"/>
            </w:tcBorders>
          </w:tcPr>
          <w:p w14:paraId="1CA23CC5" w14:textId="405D2249" w:rsidR="000924CA" w:rsidRPr="00CE062C" w:rsidRDefault="00EC355D" w:rsidP="00A557E0">
            <w:pPr>
              <w:pStyle w:val="TableParagraph"/>
              <w:spacing w:line="280" w:lineRule="exact"/>
              <w:rPr>
                <w:rFonts w:asciiTheme="minorHAnsi" w:hAnsiTheme="minorHAnsi" w:cstheme="minorHAnsi"/>
              </w:rPr>
            </w:pPr>
            <w:r w:rsidRPr="00CE062C">
              <w:rPr>
                <w:rFonts w:asciiTheme="minorHAnsi" w:hAnsiTheme="minorHAnsi" w:cstheme="minorHAnsi"/>
              </w:rPr>
              <w:t>Stepparents</w:t>
            </w:r>
            <w:r w:rsidR="000924CA" w:rsidRPr="00CE062C">
              <w:rPr>
                <w:rFonts w:asciiTheme="minorHAnsi" w:hAnsiTheme="minorHAnsi" w:cstheme="minorHAnsi"/>
              </w:rPr>
              <w:t xml:space="preserve"> where a couple isn’t married or in a</w:t>
            </w:r>
          </w:p>
          <w:p w14:paraId="17021DC5" w14:textId="77777777" w:rsidR="000924CA" w:rsidRPr="00CE062C" w:rsidRDefault="000924CA" w:rsidP="00A557E0">
            <w:pPr>
              <w:pStyle w:val="TableParagraph"/>
              <w:spacing w:line="261" w:lineRule="exact"/>
              <w:rPr>
                <w:rFonts w:asciiTheme="minorHAnsi" w:hAnsiTheme="minorHAnsi" w:cstheme="minorHAnsi"/>
              </w:rPr>
            </w:pPr>
            <w:r w:rsidRPr="00CE062C">
              <w:rPr>
                <w:rFonts w:asciiTheme="minorHAnsi" w:hAnsiTheme="minorHAnsi" w:cstheme="minorHAnsi"/>
              </w:rPr>
              <w:t>civil partnership</w:t>
            </w:r>
          </w:p>
        </w:tc>
        <w:tc>
          <w:tcPr>
            <w:tcW w:w="5706" w:type="dxa"/>
            <w:tcBorders>
              <w:top w:val="single" w:sz="2" w:space="0" w:color="00AF50"/>
              <w:left w:val="single" w:sz="2" w:space="0" w:color="00AF50"/>
              <w:bottom w:val="single" w:sz="2" w:space="0" w:color="00AF50"/>
            </w:tcBorders>
          </w:tcPr>
          <w:p w14:paraId="473CDDFE" w14:textId="22008599" w:rsidR="000924CA" w:rsidRPr="00CE062C" w:rsidRDefault="00EC355D" w:rsidP="00A557E0">
            <w:pPr>
              <w:pStyle w:val="TableParagraph"/>
              <w:spacing w:line="280" w:lineRule="exact"/>
              <w:ind w:left="119"/>
              <w:rPr>
                <w:rFonts w:asciiTheme="minorHAnsi" w:hAnsiTheme="minorHAnsi" w:cstheme="minorHAnsi"/>
              </w:rPr>
            </w:pPr>
            <w:r w:rsidRPr="00CE062C">
              <w:rPr>
                <w:rFonts w:asciiTheme="minorHAnsi" w:hAnsiTheme="minorHAnsi" w:cstheme="minorHAnsi"/>
              </w:rPr>
              <w:t>Stepparents</w:t>
            </w:r>
            <w:r w:rsidR="000924CA" w:rsidRPr="00CE062C">
              <w:rPr>
                <w:rFonts w:asciiTheme="minorHAnsi" w:hAnsiTheme="minorHAnsi" w:cstheme="minorHAnsi"/>
              </w:rPr>
              <w:t xml:space="preserve"> where a couple is married or in a civil</w:t>
            </w:r>
          </w:p>
          <w:p w14:paraId="051D216F" w14:textId="77777777" w:rsidR="000924CA" w:rsidRPr="00CE062C" w:rsidRDefault="000924CA" w:rsidP="00A557E0">
            <w:pPr>
              <w:pStyle w:val="TableParagraph"/>
              <w:spacing w:line="261" w:lineRule="exact"/>
              <w:ind w:left="119"/>
              <w:rPr>
                <w:rFonts w:asciiTheme="minorHAnsi" w:hAnsiTheme="minorHAnsi" w:cstheme="minorHAnsi"/>
              </w:rPr>
            </w:pPr>
            <w:r w:rsidRPr="00CE062C">
              <w:rPr>
                <w:rFonts w:asciiTheme="minorHAnsi" w:hAnsiTheme="minorHAnsi" w:cstheme="minorHAnsi"/>
              </w:rPr>
              <w:t>partnership</w:t>
            </w:r>
          </w:p>
        </w:tc>
      </w:tr>
      <w:tr w:rsidR="000924CA" w:rsidRPr="00CE062C" w14:paraId="675DE4EE" w14:textId="77777777" w:rsidTr="003024CE">
        <w:trPr>
          <w:trHeight w:val="575"/>
        </w:trPr>
        <w:tc>
          <w:tcPr>
            <w:tcW w:w="5245" w:type="dxa"/>
            <w:tcBorders>
              <w:top w:val="single" w:sz="2" w:space="0" w:color="00AF50"/>
              <w:bottom w:val="single" w:sz="2" w:space="0" w:color="00AF50"/>
              <w:right w:val="single" w:sz="2" w:space="0" w:color="00AF50"/>
            </w:tcBorders>
          </w:tcPr>
          <w:p w14:paraId="73377972" w14:textId="77777777" w:rsidR="000924CA" w:rsidRPr="00CE062C" w:rsidRDefault="000924CA" w:rsidP="00A557E0">
            <w:pPr>
              <w:pStyle w:val="TableParagraph"/>
              <w:spacing w:line="280" w:lineRule="exact"/>
              <w:rPr>
                <w:rFonts w:asciiTheme="minorHAnsi" w:hAnsiTheme="minorHAnsi" w:cstheme="minorHAnsi"/>
              </w:rPr>
            </w:pPr>
            <w:r w:rsidRPr="00CE062C">
              <w:rPr>
                <w:rFonts w:asciiTheme="minorHAnsi" w:hAnsiTheme="minorHAnsi" w:cstheme="minorHAnsi"/>
              </w:rPr>
              <w:t>Cousins</w:t>
            </w:r>
          </w:p>
        </w:tc>
        <w:tc>
          <w:tcPr>
            <w:tcW w:w="5706" w:type="dxa"/>
            <w:tcBorders>
              <w:top w:val="single" w:sz="2" w:space="0" w:color="00AF50"/>
              <w:left w:val="single" w:sz="2" w:space="0" w:color="00AF50"/>
              <w:bottom w:val="single" w:sz="2" w:space="0" w:color="00AF50"/>
            </w:tcBorders>
          </w:tcPr>
          <w:p w14:paraId="323AF351" w14:textId="77777777" w:rsidR="000924CA" w:rsidRPr="00CE062C" w:rsidRDefault="000924CA" w:rsidP="00A557E0">
            <w:pPr>
              <w:pStyle w:val="TableParagraph"/>
              <w:spacing w:line="280" w:lineRule="exact"/>
              <w:ind w:left="119"/>
              <w:rPr>
                <w:rFonts w:asciiTheme="minorHAnsi" w:hAnsiTheme="minorHAnsi" w:cstheme="minorHAnsi"/>
              </w:rPr>
            </w:pPr>
            <w:r w:rsidRPr="00CE062C">
              <w:rPr>
                <w:rFonts w:asciiTheme="minorHAnsi" w:hAnsiTheme="minorHAnsi" w:cstheme="minorHAnsi"/>
              </w:rPr>
              <w:t>Children and young people who are being looked</w:t>
            </w:r>
          </w:p>
          <w:p w14:paraId="1A95294B" w14:textId="77777777" w:rsidR="000924CA" w:rsidRPr="00CE062C" w:rsidRDefault="000924CA" w:rsidP="00A557E0">
            <w:pPr>
              <w:pStyle w:val="TableParagraph"/>
              <w:spacing w:line="261" w:lineRule="exact"/>
              <w:ind w:left="119"/>
              <w:rPr>
                <w:rFonts w:asciiTheme="minorHAnsi" w:hAnsiTheme="minorHAnsi" w:cstheme="minorHAnsi"/>
              </w:rPr>
            </w:pPr>
            <w:r w:rsidRPr="00CE062C">
              <w:rPr>
                <w:rFonts w:asciiTheme="minorHAnsi" w:hAnsiTheme="minorHAnsi" w:cstheme="minorHAnsi"/>
              </w:rPr>
              <w:t>after by the Authority.</w:t>
            </w:r>
          </w:p>
        </w:tc>
      </w:tr>
      <w:tr w:rsidR="000924CA" w:rsidRPr="00CE062C" w14:paraId="721801A3" w14:textId="77777777" w:rsidTr="003024CE">
        <w:trPr>
          <w:trHeight w:val="577"/>
        </w:trPr>
        <w:tc>
          <w:tcPr>
            <w:tcW w:w="5245" w:type="dxa"/>
            <w:tcBorders>
              <w:top w:val="single" w:sz="2" w:space="0" w:color="00AF50"/>
              <w:right w:val="single" w:sz="2" w:space="0" w:color="00AF50"/>
            </w:tcBorders>
          </w:tcPr>
          <w:p w14:paraId="182471A1" w14:textId="77777777" w:rsidR="000924CA" w:rsidRPr="00CE062C" w:rsidRDefault="000924CA" w:rsidP="00A557E0">
            <w:pPr>
              <w:pStyle w:val="TableParagraph"/>
              <w:spacing w:line="280" w:lineRule="exact"/>
              <w:rPr>
                <w:rFonts w:asciiTheme="minorHAnsi" w:hAnsiTheme="minorHAnsi" w:cstheme="minorHAnsi"/>
              </w:rPr>
            </w:pPr>
            <w:r w:rsidRPr="00CE062C">
              <w:rPr>
                <w:rFonts w:asciiTheme="minorHAnsi" w:hAnsiTheme="minorHAnsi" w:cstheme="minorHAnsi"/>
              </w:rPr>
              <w:t>A host family which is caring for a child from</w:t>
            </w:r>
          </w:p>
          <w:p w14:paraId="4927E7EF" w14:textId="77777777" w:rsidR="000924CA" w:rsidRPr="00CE062C" w:rsidRDefault="000924CA" w:rsidP="00A557E0">
            <w:pPr>
              <w:pStyle w:val="TableParagraph"/>
              <w:spacing w:line="263" w:lineRule="exact"/>
              <w:rPr>
                <w:rFonts w:asciiTheme="minorHAnsi" w:hAnsiTheme="minorHAnsi" w:cstheme="minorHAnsi"/>
              </w:rPr>
            </w:pPr>
            <w:r w:rsidRPr="00CE062C">
              <w:rPr>
                <w:rFonts w:asciiTheme="minorHAnsi" w:hAnsiTheme="minorHAnsi" w:cstheme="minorHAnsi"/>
              </w:rPr>
              <w:t>overseas while they are in education here</w:t>
            </w:r>
          </w:p>
        </w:tc>
        <w:tc>
          <w:tcPr>
            <w:tcW w:w="5706" w:type="dxa"/>
            <w:tcBorders>
              <w:top w:val="single" w:sz="2" w:space="0" w:color="00AF50"/>
              <w:left w:val="single" w:sz="2" w:space="0" w:color="00AF50"/>
            </w:tcBorders>
          </w:tcPr>
          <w:p w14:paraId="1AF98961" w14:textId="77777777" w:rsidR="000924CA" w:rsidRPr="00CE062C" w:rsidRDefault="000924CA" w:rsidP="00A557E0">
            <w:pPr>
              <w:pStyle w:val="TableParagraph"/>
              <w:ind w:left="0"/>
              <w:rPr>
                <w:rFonts w:asciiTheme="minorHAnsi" w:hAnsiTheme="minorHAnsi" w:cstheme="minorHAnsi"/>
              </w:rPr>
            </w:pPr>
          </w:p>
        </w:tc>
      </w:tr>
    </w:tbl>
    <w:p w14:paraId="1E03BB49" w14:textId="77777777" w:rsidR="000924CA" w:rsidRPr="00CE062C" w:rsidRDefault="000924CA" w:rsidP="000924CA">
      <w:pPr>
        <w:pStyle w:val="BodyText"/>
        <w:spacing w:before="11"/>
        <w:rPr>
          <w:rFonts w:asciiTheme="minorHAnsi" w:hAnsiTheme="minorHAnsi" w:cstheme="minorHAnsi"/>
          <w:szCs w:val="22"/>
        </w:rPr>
      </w:pPr>
    </w:p>
    <w:p w14:paraId="103496BF" w14:textId="6A336031" w:rsidR="000924CA" w:rsidRPr="00CE062C" w:rsidRDefault="000924CA" w:rsidP="002A1D87">
      <w:pPr>
        <w:tabs>
          <w:tab w:val="left" w:pos="1701"/>
        </w:tabs>
        <w:spacing w:line="259" w:lineRule="auto"/>
        <w:ind w:right="363"/>
        <w:rPr>
          <w:rFonts w:asciiTheme="minorHAnsi" w:hAnsiTheme="minorHAnsi" w:cstheme="minorHAnsi"/>
        </w:rPr>
      </w:pPr>
      <w:r w:rsidRPr="00CE062C">
        <w:rPr>
          <w:rFonts w:asciiTheme="minorHAnsi" w:hAnsiTheme="minorHAnsi" w:cstheme="minorHAnsi"/>
        </w:rPr>
        <w:t xml:space="preserve">It's a legal duty (Children Act 1989) for parents or the private foster carer to notify the local authority of whenever a child is not living with a close relative. This should be done six weeks before the arrangement takes place or immediately if it is unplanned or already happening. This is so the local authority can work with private foster carers to keep children safe </w:t>
      </w:r>
      <w:r w:rsidR="00D609DB" w:rsidRPr="00CE062C">
        <w:rPr>
          <w:rFonts w:asciiTheme="minorHAnsi" w:hAnsiTheme="minorHAnsi" w:cstheme="minorHAnsi"/>
        </w:rPr>
        <w:t>and</w:t>
      </w:r>
      <w:r w:rsidRPr="00CE062C">
        <w:rPr>
          <w:rFonts w:asciiTheme="minorHAnsi" w:hAnsiTheme="minorHAnsi" w:cstheme="minorHAnsi"/>
        </w:rPr>
        <w:t xml:space="preserve"> support anyone who is privately</w:t>
      </w:r>
      <w:r w:rsidRPr="00CE062C">
        <w:rPr>
          <w:rFonts w:asciiTheme="minorHAnsi" w:hAnsiTheme="minorHAnsi" w:cstheme="minorHAnsi"/>
          <w:spacing w:val="-26"/>
        </w:rPr>
        <w:t xml:space="preserve"> </w:t>
      </w:r>
      <w:r w:rsidRPr="00CE062C">
        <w:rPr>
          <w:rFonts w:asciiTheme="minorHAnsi" w:hAnsiTheme="minorHAnsi" w:cstheme="minorHAnsi"/>
        </w:rPr>
        <w:t>fostering.</w:t>
      </w:r>
    </w:p>
    <w:p w14:paraId="4C87CBD8" w14:textId="77777777" w:rsidR="000924CA" w:rsidRPr="00CE062C" w:rsidRDefault="000924CA" w:rsidP="00B82490">
      <w:pPr>
        <w:pStyle w:val="BodyText"/>
        <w:tabs>
          <w:tab w:val="left" w:pos="1701"/>
        </w:tabs>
        <w:spacing w:before="8"/>
        <w:ind w:left="1701" w:hanging="850"/>
        <w:rPr>
          <w:rFonts w:asciiTheme="minorHAnsi" w:hAnsiTheme="minorHAnsi" w:cstheme="minorHAnsi"/>
          <w:b/>
          <w:szCs w:val="22"/>
        </w:rPr>
      </w:pPr>
    </w:p>
    <w:p w14:paraId="10A3E8A0" w14:textId="3A972D82" w:rsidR="007609A2" w:rsidRDefault="000924CA" w:rsidP="002A1D87">
      <w:pPr>
        <w:pStyle w:val="BodyText"/>
        <w:tabs>
          <w:tab w:val="left" w:pos="1701"/>
        </w:tabs>
        <w:spacing w:before="41"/>
        <w:ind w:right="944"/>
        <w:rPr>
          <w:rFonts w:asciiTheme="minorHAnsi" w:hAnsiTheme="minorHAnsi" w:cstheme="minorHAnsi"/>
          <w:szCs w:val="22"/>
        </w:rPr>
      </w:pPr>
      <w:r w:rsidRPr="00CE062C">
        <w:rPr>
          <w:rFonts w:asciiTheme="minorHAnsi" w:hAnsiTheme="minorHAnsi" w:cstheme="minorHAnsi"/>
          <w:szCs w:val="22"/>
        </w:rPr>
        <w:t xml:space="preserve">Our staff are aware of what Private Fostering is and staff in our </w:t>
      </w:r>
      <w:r w:rsidR="000008DC">
        <w:rPr>
          <w:rFonts w:asciiTheme="minorHAnsi" w:hAnsiTheme="minorHAnsi" w:cstheme="minorHAnsi"/>
          <w:szCs w:val="22"/>
        </w:rPr>
        <w:t>school</w:t>
      </w:r>
      <w:r w:rsidRPr="00CE062C">
        <w:rPr>
          <w:rFonts w:asciiTheme="minorHAnsi" w:hAnsiTheme="minorHAnsi" w:cstheme="minorHAnsi"/>
          <w:szCs w:val="22"/>
        </w:rPr>
        <w:t xml:space="preserve"> understand their legal du</w:t>
      </w:r>
      <w:r w:rsidR="008F1CC1">
        <w:rPr>
          <w:rFonts w:asciiTheme="minorHAnsi" w:hAnsiTheme="minorHAnsi" w:cstheme="minorHAnsi"/>
          <w:szCs w:val="22"/>
        </w:rPr>
        <w:t xml:space="preserve">ty </w:t>
      </w:r>
      <w:r w:rsidRPr="00CE062C">
        <w:rPr>
          <w:rFonts w:asciiTheme="minorHAnsi" w:hAnsiTheme="minorHAnsi" w:cstheme="minorHAnsi"/>
          <w:szCs w:val="22"/>
        </w:rPr>
        <w:t xml:space="preserve">under the Children Act 1989 to notify the Local Authority/Children’s Social Care, they are made aware of such cases. Our </w:t>
      </w:r>
      <w:r w:rsidR="000008DC">
        <w:rPr>
          <w:rFonts w:asciiTheme="minorHAnsi" w:hAnsiTheme="minorHAnsi" w:cstheme="minorHAnsi"/>
          <w:szCs w:val="22"/>
        </w:rPr>
        <w:t>school</w:t>
      </w:r>
      <w:r w:rsidRPr="00CE062C">
        <w:rPr>
          <w:rFonts w:asciiTheme="minorHAnsi" w:hAnsiTheme="minorHAnsi" w:cstheme="minorHAnsi"/>
          <w:szCs w:val="22"/>
        </w:rPr>
        <w:t xml:space="preserve"> understands the apprehension some carers may feel is raising such concerns and the difficulty that some carers may have if faced with this situation. As such, our staff will endeavour to support</w:t>
      </w:r>
      <w:r w:rsidR="007609A2" w:rsidRPr="00CE062C">
        <w:rPr>
          <w:rFonts w:asciiTheme="minorHAnsi" w:hAnsiTheme="minorHAnsi" w:cstheme="minorHAnsi"/>
          <w:szCs w:val="22"/>
        </w:rPr>
        <w:t xml:space="preserve"> the cares and the child to ensure the wellbeing of the child is maintained and help and advice is made available.</w:t>
      </w:r>
    </w:p>
    <w:p w14:paraId="3D584FF7" w14:textId="77777777" w:rsidR="00631A2F" w:rsidRPr="00CE062C" w:rsidRDefault="00631A2F" w:rsidP="00B82490">
      <w:pPr>
        <w:pStyle w:val="BodyText"/>
        <w:tabs>
          <w:tab w:val="left" w:pos="1701"/>
        </w:tabs>
        <w:spacing w:before="41"/>
        <w:ind w:left="1701" w:right="944" w:hanging="850"/>
        <w:rPr>
          <w:rFonts w:asciiTheme="minorHAnsi" w:hAnsiTheme="minorHAnsi" w:cstheme="minorHAnsi"/>
          <w:szCs w:val="22"/>
        </w:rPr>
      </w:pPr>
    </w:p>
    <w:p w14:paraId="55731D5E" w14:textId="0567A9F1" w:rsidR="007609A2" w:rsidRPr="00A86D4A" w:rsidRDefault="007609A2" w:rsidP="0009716E">
      <w:pPr>
        <w:pStyle w:val="Heading1"/>
        <w:numPr>
          <w:ilvl w:val="0"/>
          <w:numId w:val="11"/>
        </w:numPr>
        <w:ind w:left="851" w:hanging="426"/>
        <w:rPr>
          <w:rFonts w:asciiTheme="minorHAnsi" w:hAnsiTheme="minorHAnsi" w:cstheme="minorHAnsi"/>
          <w:szCs w:val="22"/>
        </w:rPr>
      </w:pPr>
      <w:bookmarkStart w:id="243" w:name="_TOC_250005"/>
      <w:bookmarkStart w:id="244" w:name="_Toc176976148"/>
      <w:bookmarkStart w:id="245" w:name="_Toc176976272"/>
      <w:r w:rsidRPr="00CE062C">
        <w:rPr>
          <w:rFonts w:asciiTheme="minorHAnsi" w:hAnsiTheme="minorHAnsi" w:cstheme="minorHAnsi"/>
          <w:szCs w:val="22"/>
        </w:rPr>
        <w:t>Online</w:t>
      </w:r>
      <w:r w:rsidRPr="006112E1">
        <w:rPr>
          <w:rFonts w:asciiTheme="minorHAnsi" w:hAnsiTheme="minorHAnsi" w:cstheme="minorHAnsi"/>
          <w:szCs w:val="22"/>
        </w:rPr>
        <w:t xml:space="preserve"> </w:t>
      </w:r>
      <w:bookmarkEnd w:id="243"/>
      <w:r w:rsidRPr="00CE062C">
        <w:rPr>
          <w:rFonts w:asciiTheme="minorHAnsi" w:hAnsiTheme="minorHAnsi" w:cstheme="minorHAnsi"/>
          <w:szCs w:val="22"/>
        </w:rPr>
        <w:t>safety</w:t>
      </w:r>
      <w:bookmarkEnd w:id="244"/>
      <w:bookmarkEnd w:id="245"/>
    </w:p>
    <w:p w14:paraId="754AFC09" w14:textId="4BB67E94" w:rsidR="00EE3DE7" w:rsidRPr="00EE3DE7" w:rsidRDefault="00EE3DE7" w:rsidP="002A1D87">
      <w:pPr>
        <w:tabs>
          <w:tab w:val="left" w:pos="1701"/>
        </w:tabs>
        <w:spacing w:line="259" w:lineRule="auto"/>
        <w:ind w:right="247"/>
        <w:rPr>
          <w:rFonts w:asciiTheme="minorHAnsi" w:hAnsiTheme="minorHAnsi" w:cstheme="minorHAnsi"/>
        </w:rPr>
      </w:pPr>
      <w:r w:rsidRPr="0052048D">
        <w:rPr>
          <w:sz w:val="23"/>
          <w:szCs w:val="23"/>
        </w:rPr>
        <w:t xml:space="preserve">It </w:t>
      </w:r>
      <w:r w:rsidRPr="00EE3DE7">
        <w:rPr>
          <w:rFonts w:asciiTheme="minorHAnsi" w:hAnsiTheme="minorHAnsi" w:cstheme="minorHAnsi"/>
        </w:rPr>
        <w:t xml:space="preserve">is essential that children are safeguarded from potentially harmful and inappropriate online material. An </w:t>
      </w:r>
      <w:r>
        <w:rPr>
          <w:rFonts w:asciiTheme="minorHAnsi" w:hAnsiTheme="minorHAnsi" w:cstheme="minorHAnsi"/>
        </w:rPr>
        <w:t>e</w:t>
      </w:r>
      <w:r w:rsidRPr="00EE3DE7">
        <w:rPr>
          <w:rFonts w:asciiTheme="minorHAnsi" w:hAnsiTheme="minorHAnsi" w:cstheme="minorHAnsi"/>
        </w:rPr>
        <w:t>ffective whole school and college approach to online safety empowers a school or college to protect and educate pupils, students, and staff in their use of technology and establishes mechanisms to identify, intervene in, and escalate any concerns where appropriate.  The breadth of issues classified within online safety is considerable and ever evolving, but can be categorised into four areas of risk:</w:t>
      </w:r>
    </w:p>
    <w:p w14:paraId="58B3C8D9" w14:textId="77777777" w:rsidR="00EE3DE7" w:rsidRPr="0052048D" w:rsidRDefault="00EE3DE7" w:rsidP="00EE3DE7">
      <w:pPr>
        <w:ind w:left="-709" w:right="-755"/>
        <w:rPr>
          <w:sz w:val="23"/>
          <w:szCs w:val="23"/>
        </w:rPr>
      </w:pPr>
    </w:p>
    <w:p w14:paraId="50B5EB84" w14:textId="0B121DAD" w:rsidR="00EE3DE7" w:rsidRPr="00E40EF5" w:rsidRDefault="00EE3DE7" w:rsidP="006B3CAC">
      <w:pPr>
        <w:ind w:left="-142" w:right="-188"/>
      </w:pPr>
      <w:r>
        <w:rPr>
          <w:b/>
          <w:bCs/>
          <w:sz w:val="23"/>
          <w:szCs w:val="23"/>
        </w:rPr>
        <w:tab/>
      </w:r>
      <w:r w:rsidRPr="00E40EF5">
        <w:rPr>
          <w:b/>
          <w:bCs/>
        </w:rPr>
        <w:t>Content:</w:t>
      </w:r>
      <w:r w:rsidRPr="00E40EF5">
        <w:t xml:space="preserve"> being exposed to illegal, inappropriate, or harmful content, for example: pornography, fake news, </w:t>
      </w:r>
      <w:r w:rsidRPr="00E40EF5">
        <w:tab/>
      </w:r>
      <w:r w:rsidRPr="00E40EF5">
        <w:tab/>
      </w:r>
      <w:r w:rsidRPr="00E40EF5">
        <w:tab/>
        <w:t>racism, misogyny, self-harm, suicide, anti-Semitism, radicalisation, and extremism.</w:t>
      </w:r>
    </w:p>
    <w:p w14:paraId="4F7146BB" w14:textId="5AC83DE6" w:rsidR="00EE3DE7" w:rsidRPr="00E40EF5" w:rsidRDefault="00EE3DE7" w:rsidP="006B3CAC">
      <w:pPr>
        <w:ind w:left="-142" w:right="-188"/>
      </w:pPr>
      <w:r w:rsidRPr="00E40EF5">
        <w:rPr>
          <w:b/>
          <w:bCs/>
        </w:rPr>
        <w:tab/>
        <w:t>Contact:</w:t>
      </w:r>
      <w:r w:rsidRPr="00E40EF5">
        <w:t xml:space="preserve"> being subjected to harmful online interaction with other users; for example: peer to peer pressure, </w:t>
      </w:r>
      <w:r w:rsidRPr="00E40EF5">
        <w:tab/>
      </w:r>
      <w:r w:rsidRPr="00E40EF5">
        <w:tab/>
        <w:t xml:space="preserve">commercial advertising and adults posing as children or young adults with the intention to groom or exploit </w:t>
      </w:r>
      <w:r w:rsidRPr="00E40EF5">
        <w:tab/>
      </w:r>
      <w:r w:rsidRPr="00E40EF5">
        <w:lastRenderedPageBreak/>
        <w:tab/>
        <w:t xml:space="preserve">them for sexual, criminal, financial or other purposes. </w:t>
      </w:r>
    </w:p>
    <w:p w14:paraId="432908B5" w14:textId="77CFB96F" w:rsidR="00EE3DE7" w:rsidRPr="00E40EF5" w:rsidRDefault="00EE3DE7" w:rsidP="006B3CAC">
      <w:pPr>
        <w:ind w:left="-142" w:right="-188"/>
      </w:pPr>
      <w:r w:rsidRPr="00E40EF5">
        <w:rPr>
          <w:b/>
          <w:bCs/>
        </w:rPr>
        <w:tab/>
        <w:t>Conduct:</w:t>
      </w:r>
      <w:r w:rsidRPr="00E40EF5">
        <w:t xml:space="preserve"> online behaviour that increases the likelihood of, or causes, harm; for example, making, sending and </w:t>
      </w:r>
      <w:r w:rsidRPr="00E40EF5">
        <w:tab/>
      </w:r>
      <w:r w:rsidRPr="00E40EF5">
        <w:tab/>
        <w:t xml:space="preserve">receiving explicit images (e.g., consensual and non-consensual sharing of nudes and semi-nudes and/or </w:t>
      </w:r>
      <w:r w:rsidRPr="00E40EF5">
        <w:tab/>
      </w:r>
      <w:r w:rsidRPr="00E40EF5">
        <w:tab/>
      </w:r>
      <w:r w:rsidRPr="00E40EF5">
        <w:tab/>
        <w:t>pornography, sharing other explicit images and online bullying</w:t>
      </w:r>
      <w:r w:rsidR="00C15E5D">
        <w:t>.</w:t>
      </w:r>
    </w:p>
    <w:p w14:paraId="183FE2A5" w14:textId="3A66E5C9" w:rsidR="00EE3DE7" w:rsidRPr="00E40EF5" w:rsidRDefault="00EE3DE7" w:rsidP="00EE3DE7">
      <w:pPr>
        <w:ind w:left="-142" w:right="-188"/>
      </w:pPr>
      <w:r w:rsidRPr="00E40EF5">
        <w:rPr>
          <w:b/>
          <w:bCs/>
        </w:rPr>
        <w:tab/>
        <w:t>Commerce:</w:t>
      </w:r>
      <w:r w:rsidRPr="00E40EF5">
        <w:t xml:space="preserve"> risks such as online gambling, inappropriate advertising, phishing and or financial scams. If you </w:t>
      </w:r>
      <w:r w:rsidRPr="00E40EF5">
        <w:tab/>
      </w:r>
      <w:r w:rsidRPr="00E40EF5">
        <w:tab/>
      </w:r>
      <w:r w:rsidRPr="00E40EF5">
        <w:tab/>
        <w:t xml:space="preserve">feel your pupils, students or staff are at risk, please report it to the Anti-Phishing Working Group </w:t>
      </w:r>
      <w:hyperlink r:id="rId45" w:history="1">
        <w:r w:rsidR="006B3CAC" w:rsidRPr="0032476E">
          <w:rPr>
            <w:rStyle w:val="Hyperlink"/>
          </w:rPr>
          <w:t>https://apwg.org/</w:t>
        </w:r>
      </w:hyperlink>
    </w:p>
    <w:p w14:paraId="296462EE" w14:textId="77777777" w:rsidR="00B10D64" w:rsidRDefault="00B10D64" w:rsidP="00B82490">
      <w:pPr>
        <w:tabs>
          <w:tab w:val="left" w:pos="1701"/>
        </w:tabs>
        <w:ind w:left="1701" w:right="480" w:hanging="850"/>
        <w:rPr>
          <w:rFonts w:asciiTheme="minorHAnsi" w:hAnsiTheme="minorHAnsi" w:cstheme="minorHAnsi"/>
        </w:rPr>
      </w:pPr>
    </w:p>
    <w:p w14:paraId="7A0CACB8" w14:textId="3D3AB403" w:rsidR="006F0967" w:rsidRPr="00946502" w:rsidRDefault="00B10D64" w:rsidP="00946502">
      <w:pPr>
        <w:pStyle w:val="BodyText"/>
      </w:pPr>
      <w:r w:rsidRPr="00946502">
        <w:t>Our school</w:t>
      </w:r>
      <w:r w:rsidR="006A6FC6" w:rsidRPr="00946502">
        <w:t>s</w:t>
      </w:r>
      <w:r w:rsidRPr="00946502">
        <w:t xml:space="preserve"> take online safety and well-being of staff and children seriously</w:t>
      </w:r>
      <w:r w:rsidR="0035684E" w:rsidRPr="00946502">
        <w:t xml:space="preserve">.  </w:t>
      </w:r>
      <w:r w:rsidRPr="00946502">
        <w:t xml:space="preserve"> </w:t>
      </w:r>
      <w:r w:rsidR="0035684E" w:rsidRPr="00946502">
        <w:t>A</w:t>
      </w:r>
      <w:r w:rsidRPr="00946502">
        <w:t>ll our staff are give</w:t>
      </w:r>
      <w:r w:rsidR="00946502">
        <w:t xml:space="preserve">n </w:t>
      </w:r>
      <w:r w:rsidRPr="00946502">
        <w:t>safeguarding training</w:t>
      </w:r>
      <w:r w:rsidR="0035684E" w:rsidRPr="00946502">
        <w:t>,</w:t>
      </w:r>
      <w:r w:rsidRPr="00946502">
        <w:t xml:space="preserve"> including online safety at induction.  </w:t>
      </w:r>
      <w:r w:rsidR="0035684E" w:rsidRPr="00946502">
        <w:t>This will include</w:t>
      </w:r>
      <w:r w:rsidR="00331A55" w:rsidRPr="00946502">
        <w:t xml:space="preserve"> details of filtering and monitoring responsibilities.</w:t>
      </w:r>
      <w:r w:rsidRPr="00946502">
        <w:t xml:space="preserve"> </w:t>
      </w:r>
      <w:r w:rsidR="00946502">
        <w:tab/>
      </w:r>
      <w:r w:rsidRPr="00946502">
        <w:t>In addition to this, all staff receive child protection, safeguarding and onlin</w:t>
      </w:r>
      <w:r w:rsidR="00123BB0" w:rsidRPr="00946502">
        <w:t xml:space="preserve">e </w:t>
      </w:r>
      <w:r w:rsidRPr="00946502">
        <w:t xml:space="preserve">safety updates via email, briefings </w:t>
      </w:r>
      <w:r w:rsidR="00946502">
        <w:tab/>
      </w:r>
      <w:r w:rsidRPr="00946502">
        <w:t>and staff meetings at least annually to provide them with relevant skill</w:t>
      </w:r>
      <w:r w:rsidR="00946502">
        <w:t xml:space="preserve">s </w:t>
      </w:r>
      <w:r w:rsidRPr="00946502">
        <w:t xml:space="preserve">and knowledge to safeguard children </w:t>
      </w:r>
      <w:r w:rsidR="00946502">
        <w:tab/>
      </w:r>
      <w:r w:rsidRPr="00946502">
        <w:t xml:space="preserve">effectively.  </w:t>
      </w:r>
      <w:r w:rsidR="00F13479" w:rsidRPr="00946502">
        <w:t xml:space="preserve">Our school has a separate Online </w:t>
      </w:r>
      <w:r w:rsidR="00C15E5D">
        <w:t>S</w:t>
      </w:r>
      <w:r w:rsidR="00F13479" w:rsidRPr="00946502">
        <w:t xml:space="preserve">afety </w:t>
      </w:r>
      <w:r w:rsidR="00C15E5D">
        <w:t>P</w:t>
      </w:r>
      <w:r w:rsidR="00F13479" w:rsidRPr="00946502">
        <w:t>olicy which ca</w:t>
      </w:r>
      <w:r w:rsidR="00123BB0" w:rsidRPr="00946502">
        <w:t>n</w:t>
      </w:r>
      <w:r w:rsidR="00946502">
        <w:t xml:space="preserve"> </w:t>
      </w:r>
      <w:r w:rsidR="00F13479" w:rsidRPr="00946502">
        <w:t>be accessed on our website</w:t>
      </w:r>
      <w:r w:rsidR="00CF19CF" w:rsidRPr="00946502">
        <w:t>.</w:t>
      </w:r>
      <w:r w:rsidR="006F0967" w:rsidRPr="00946502">
        <w:t xml:space="preserve"> </w:t>
      </w:r>
    </w:p>
    <w:p w14:paraId="02C0A359" w14:textId="77777777" w:rsidR="006F0967" w:rsidRPr="00946502" w:rsidRDefault="006F0967" w:rsidP="00946502">
      <w:pPr>
        <w:pStyle w:val="BodyText"/>
      </w:pPr>
    </w:p>
    <w:p w14:paraId="20192122" w14:textId="6FF15A81" w:rsidR="00CA64E8" w:rsidRPr="00946502" w:rsidRDefault="00946502" w:rsidP="00946502">
      <w:pPr>
        <w:pStyle w:val="BodyText"/>
      </w:pPr>
      <w:r>
        <w:t>We communicate</w:t>
      </w:r>
      <w:r w:rsidR="00CA64E8" w:rsidRPr="00946502">
        <w:t xml:space="preserve"> regularly and support parents and care</w:t>
      </w:r>
      <w:r w:rsidR="00123BB0" w:rsidRPr="00946502">
        <w:t>r</w:t>
      </w:r>
      <w:r w:rsidR="00CA64E8" w:rsidRPr="00946502">
        <w:t>s with</w:t>
      </w:r>
      <w:r>
        <w:t xml:space="preserve"> </w:t>
      </w:r>
      <w:r w:rsidR="00CA64E8" w:rsidRPr="00946502">
        <w:t xml:space="preserve">their child’s education. In </w:t>
      </w:r>
      <w:r w:rsidR="00123BB0" w:rsidRPr="00946502">
        <w:t>such</w:t>
      </w:r>
      <w:r w:rsidR="00CA64E8" w:rsidRPr="00946502">
        <w:t xml:space="preserve"> communications, we will highlight the importance of their child's online safety in today's digital age.  We will support</w:t>
      </w:r>
      <w:r>
        <w:t xml:space="preserve"> </w:t>
      </w:r>
      <w:r w:rsidR="00CA64E8" w:rsidRPr="00946502">
        <w:t xml:space="preserve">parents/carers to teach their children about the potential risks of the internet and the importance of privacy; to </w:t>
      </w:r>
      <w:r w:rsidR="002A1D87">
        <w:t>s</w:t>
      </w:r>
      <w:r w:rsidR="00CA64E8" w:rsidRPr="00946502">
        <w:t>et clear boundaries and guidelines for internet usage, regularly monitor their online activities and keep</w:t>
      </w:r>
      <w:r w:rsidR="00123BB0" w:rsidRPr="00946502">
        <w:t xml:space="preserve"> </w:t>
      </w:r>
      <w:r w:rsidR="00CA64E8" w:rsidRPr="00946502">
        <w:t>any passwords and credentials safe. We will support parents/carers to encourage open communication, so they fee</w:t>
      </w:r>
      <w:r w:rsidR="00123BB0" w:rsidRPr="00946502">
        <w:t>l</w:t>
      </w:r>
      <w:r w:rsidR="00EA7DDF">
        <w:t xml:space="preserve"> </w:t>
      </w:r>
      <w:r w:rsidR="00EA7DDF">
        <w:tab/>
      </w:r>
      <w:r w:rsidR="00CA64E8" w:rsidRPr="00946502">
        <w:t xml:space="preserve">comfortable sharing any concerns.  We will highlight to parents the importance of utilising parental controls and safety tools to protect their child from harmful content online. </w:t>
      </w:r>
    </w:p>
    <w:p w14:paraId="2877E1D7" w14:textId="5C0F0CE6" w:rsidR="00566AC9" w:rsidRDefault="00566AC9" w:rsidP="00566AC9">
      <w:pPr>
        <w:tabs>
          <w:tab w:val="left" w:pos="1701"/>
        </w:tabs>
        <w:ind w:right="480"/>
        <w:rPr>
          <w:rFonts w:asciiTheme="minorHAnsi" w:hAnsiTheme="minorHAnsi" w:cstheme="minorHAnsi"/>
        </w:rPr>
      </w:pPr>
    </w:p>
    <w:p w14:paraId="1EDAA03A" w14:textId="77777777" w:rsidR="00605764" w:rsidRPr="00605764" w:rsidRDefault="00566AC9" w:rsidP="0009716E">
      <w:pPr>
        <w:pStyle w:val="Heading1"/>
        <w:numPr>
          <w:ilvl w:val="0"/>
          <w:numId w:val="11"/>
        </w:numPr>
        <w:ind w:left="851" w:hanging="426"/>
        <w:rPr>
          <w:rFonts w:asciiTheme="minorHAnsi" w:hAnsiTheme="minorHAnsi" w:cstheme="minorHAnsi"/>
          <w:b w:val="0"/>
          <w:bCs w:val="0"/>
        </w:rPr>
      </w:pPr>
      <w:bookmarkStart w:id="246" w:name="_Toc176976149"/>
      <w:bookmarkStart w:id="247" w:name="_Toc176976273"/>
      <w:r w:rsidRPr="00566AC9">
        <w:rPr>
          <w:rFonts w:asciiTheme="minorHAnsi" w:hAnsiTheme="minorHAnsi" w:cstheme="minorHAnsi"/>
        </w:rPr>
        <w:t>Monitoring and filtering</w:t>
      </w:r>
      <w:bookmarkEnd w:id="246"/>
      <w:bookmarkEnd w:id="247"/>
    </w:p>
    <w:p w14:paraId="62F278FA" w14:textId="1388911C" w:rsidR="00605764" w:rsidRPr="00605764" w:rsidRDefault="00605764" w:rsidP="00605764">
      <w:pPr>
        <w:pStyle w:val="Heading1"/>
        <w:ind w:left="0"/>
        <w:rPr>
          <w:b w:val="0"/>
          <w:bCs w:val="0"/>
          <w:szCs w:val="23"/>
        </w:rPr>
      </w:pPr>
      <w:bookmarkStart w:id="248" w:name="_Toc176976150"/>
      <w:bookmarkStart w:id="249" w:name="_Toc176976274"/>
      <w:r w:rsidRPr="00605764">
        <w:rPr>
          <w:b w:val="0"/>
          <w:bCs w:val="0"/>
          <w:szCs w:val="23"/>
        </w:rPr>
        <w:t xml:space="preserve">Monitoring and filtering play crucial roles in the responsible use of the internet. With the vast amount of information available online, these tools help ensure a safe and productive online environment. Monitoring involves tracking internet activities to prevent illegal or harmful content, protecting users from cyber threats, and enforcing compliance with policy and guidance. Filtering, on the other hand, enables the customisation of internet access, allowing schools and colleges to block inappropriate content and prioritise educational resources. Both monitoring and filtering are essential in schools, colleges, and homes to safely foster positive internet experience for all users. </w:t>
      </w:r>
      <w:r>
        <w:rPr>
          <w:b w:val="0"/>
          <w:bCs w:val="0"/>
          <w:szCs w:val="23"/>
        </w:rPr>
        <w:t xml:space="preserve"> </w:t>
      </w:r>
      <w:r w:rsidR="00C65ECE">
        <w:rPr>
          <w:b w:val="0"/>
          <w:bCs w:val="0"/>
          <w:szCs w:val="23"/>
        </w:rPr>
        <w:t>At TMET, we use Smoothwall for our monitoring and filtering.</w:t>
      </w:r>
      <w:bookmarkEnd w:id="248"/>
      <w:bookmarkEnd w:id="249"/>
      <w:r>
        <w:rPr>
          <w:b w:val="0"/>
          <w:bCs w:val="0"/>
          <w:szCs w:val="23"/>
        </w:rPr>
        <w:t xml:space="preserve"> </w:t>
      </w:r>
    </w:p>
    <w:p w14:paraId="5A9B7DE0" w14:textId="77777777" w:rsidR="00566AC9" w:rsidRPr="00566AC9" w:rsidRDefault="00566AC9" w:rsidP="00605764">
      <w:pPr>
        <w:tabs>
          <w:tab w:val="left" w:pos="1701"/>
        </w:tabs>
        <w:ind w:right="480"/>
        <w:rPr>
          <w:rFonts w:asciiTheme="minorHAnsi" w:hAnsiTheme="minorHAnsi" w:cstheme="minorHAnsi"/>
        </w:rPr>
      </w:pPr>
    </w:p>
    <w:p w14:paraId="1A38E29A" w14:textId="69C5292E" w:rsidR="00566AC9" w:rsidRDefault="00566AC9" w:rsidP="002A1D87">
      <w:pPr>
        <w:tabs>
          <w:tab w:val="left" w:pos="1701"/>
        </w:tabs>
        <w:ind w:right="480"/>
        <w:rPr>
          <w:rFonts w:asciiTheme="minorHAnsi" w:hAnsiTheme="minorHAnsi" w:cstheme="minorHAnsi"/>
        </w:rPr>
      </w:pPr>
      <w:r w:rsidRPr="00566AC9">
        <w:rPr>
          <w:rFonts w:asciiTheme="minorHAnsi" w:hAnsiTheme="minorHAnsi" w:cstheme="minorHAnsi"/>
        </w:rPr>
        <w:t>It is the responsibility of our Lead DSL to ensure online safety and understanding the filtering and monitoring systems and processes in place</w:t>
      </w:r>
      <w:r w:rsidR="00596369">
        <w:rPr>
          <w:rFonts w:asciiTheme="minorHAnsi" w:hAnsiTheme="minorHAnsi" w:cstheme="minorHAnsi"/>
        </w:rPr>
        <w:t xml:space="preserve">.  </w:t>
      </w:r>
      <w:r w:rsidRPr="00566AC9">
        <w:rPr>
          <w:rFonts w:asciiTheme="minorHAnsi" w:hAnsiTheme="minorHAnsi" w:cstheme="minorHAnsi"/>
        </w:rPr>
        <w:t>Our Lead DSL will also ensure</w:t>
      </w:r>
      <w:r w:rsidR="000C6220">
        <w:rPr>
          <w:rFonts w:asciiTheme="minorHAnsi" w:hAnsiTheme="minorHAnsi" w:cstheme="minorHAnsi"/>
        </w:rPr>
        <w:t xml:space="preserve"> </w:t>
      </w:r>
      <w:r w:rsidR="00EA7DDF">
        <w:rPr>
          <w:rFonts w:asciiTheme="minorHAnsi" w:hAnsiTheme="minorHAnsi" w:cstheme="minorHAnsi"/>
        </w:rPr>
        <w:t>that</w:t>
      </w:r>
      <w:r w:rsidR="002A1D87">
        <w:rPr>
          <w:rFonts w:asciiTheme="minorHAnsi" w:hAnsiTheme="minorHAnsi" w:cstheme="minorHAnsi"/>
        </w:rPr>
        <w:t xml:space="preserve"> </w:t>
      </w:r>
      <w:r w:rsidRPr="00566AC9">
        <w:rPr>
          <w:rFonts w:asciiTheme="minorHAnsi" w:hAnsiTheme="minorHAnsi" w:cstheme="minorHAnsi"/>
        </w:rPr>
        <w:t>staff receive appropriate training and understand the expectations, roles and responsibilities in relation to filtering and monitoring</w:t>
      </w:r>
      <w:r w:rsidR="000C6220">
        <w:rPr>
          <w:rFonts w:asciiTheme="minorHAnsi" w:hAnsiTheme="minorHAnsi" w:cstheme="minorHAnsi"/>
        </w:rPr>
        <w:t>.</w:t>
      </w:r>
      <w:r w:rsidRPr="00566AC9">
        <w:rPr>
          <w:rFonts w:asciiTheme="minorHAnsi" w:hAnsiTheme="minorHAnsi" w:cstheme="minorHAnsi"/>
        </w:rPr>
        <w:t xml:space="preserve"> </w:t>
      </w:r>
      <w:r w:rsidR="000C6220">
        <w:rPr>
          <w:rFonts w:asciiTheme="minorHAnsi" w:hAnsiTheme="minorHAnsi" w:cstheme="minorHAnsi"/>
        </w:rPr>
        <w:t xml:space="preserve"> </w:t>
      </w:r>
    </w:p>
    <w:p w14:paraId="4E0C000D" w14:textId="77777777" w:rsidR="001B709B" w:rsidRDefault="001B709B" w:rsidP="002A1D87">
      <w:pPr>
        <w:tabs>
          <w:tab w:val="left" w:pos="1701"/>
        </w:tabs>
        <w:ind w:right="480"/>
        <w:rPr>
          <w:rFonts w:asciiTheme="minorHAnsi" w:hAnsiTheme="minorHAnsi" w:cstheme="minorHAnsi"/>
        </w:rPr>
      </w:pPr>
    </w:p>
    <w:p w14:paraId="028AE567" w14:textId="77777777" w:rsidR="00D9386D" w:rsidRDefault="001B709B" w:rsidP="00377275">
      <w:pPr>
        <w:ind w:left="-567" w:right="-755"/>
        <w:rPr>
          <w:szCs w:val="23"/>
        </w:rPr>
      </w:pPr>
      <w:r w:rsidRPr="001B709B">
        <w:rPr>
          <w:szCs w:val="23"/>
        </w:rPr>
        <w:t>I</w:t>
      </w:r>
      <w:r>
        <w:rPr>
          <w:szCs w:val="23"/>
        </w:rPr>
        <w:tab/>
      </w:r>
      <w:r w:rsidRPr="00D9386D">
        <w:rPr>
          <w:szCs w:val="23"/>
        </w:rPr>
        <w:t>In order to meet the duties set out in KCSIE 2024, Paragraph 140, our sch</w:t>
      </w:r>
      <w:r w:rsidR="00D9386D" w:rsidRPr="00D9386D">
        <w:rPr>
          <w:szCs w:val="23"/>
        </w:rPr>
        <w:t>ools</w:t>
      </w:r>
      <w:r w:rsidRPr="00D9386D">
        <w:rPr>
          <w:szCs w:val="23"/>
        </w:rPr>
        <w:t xml:space="preserve"> follow the Department for </w:t>
      </w:r>
      <w:r w:rsidRPr="00D9386D">
        <w:rPr>
          <w:szCs w:val="23"/>
        </w:rPr>
        <w:tab/>
        <w:t xml:space="preserve">Education’s filtering </w:t>
      </w:r>
    </w:p>
    <w:p w14:paraId="7DBAD64E" w14:textId="6B7B5694" w:rsidR="001B709B" w:rsidRPr="001B709B" w:rsidRDefault="00D9386D" w:rsidP="00377275">
      <w:pPr>
        <w:ind w:left="-567" w:right="-755"/>
        <w:rPr>
          <w:szCs w:val="23"/>
        </w:rPr>
      </w:pPr>
      <w:r>
        <w:rPr>
          <w:szCs w:val="23"/>
        </w:rPr>
        <w:tab/>
        <w:t>a</w:t>
      </w:r>
      <w:r w:rsidR="001B709B" w:rsidRPr="00D9386D">
        <w:rPr>
          <w:szCs w:val="23"/>
        </w:rPr>
        <w:t>nd monitoring standards where we will</w:t>
      </w:r>
      <w:r>
        <w:rPr>
          <w:szCs w:val="23"/>
        </w:rPr>
        <w:t>:</w:t>
      </w:r>
    </w:p>
    <w:p w14:paraId="03BC682C" w14:textId="77777777" w:rsidR="001B709B" w:rsidRPr="0052048D" w:rsidRDefault="001B709B" w:rsidP="00377275">
      <w:pPr>
        <w:ind w:left="-567" w:right="-755"/>
        <w:rPr>
          <w:sz w:val="23"/>
          <w:szCs w:val="23"/>
        </w:rPr>
      </w:pPr>
    </w:p>
    <w:p w14:paraId="6DF520F2" w14:textId="77777777" w:rsidR="001B709B" w:rsidRPr="001B709B" w:rsidRDefault="001B709B" w:rsidP="00377275">
      <w:pPr>
        <w:pStyle w:val="4Bulletedcopyblue"/>
        <w:numPr>
          <w:ilvl w:val="0"/>
          <w:numId w:val="45"/>
        </w:numPr>
        <w:spacing w:after="0"/>
        <w:ind w:left="884" w:hanging="357"/>
        <w:rPr>
          <w:rFonts w:ascii="Calibri" w:eastAsia="Calibri" w:hAnsi="Calibri" w:cs="Calibri"/>
          <w:sz w:val="22"/>
          <w:szCs w:val="28"/>
          <w:lang w:val="en-GB" w:eastAsia="en-GB" w:bidi="en-GB"/>
        </w:rPr>
      </w:pPr>
      <w:r w:rsidRPr="001B709B">
        <w:rPr>
          <w:rFonts w:ascii="Calibri" w:eastAsia="Calibri" w:hAnsi="Calibri" w:cs="Calibri"/>
          <w:sz w:val="22"/>
          <w:szCs w:val="28"/>
          <w:lang w:val="en-GB" w:eastAsia="en-GB" w:bidi="en-GB"/>
        </w:rPr>
        <w:t>Identify and assign roles and responsibilities to manage filtering and monitoring systems.</w:t>
      </w:r>
    </w:p>
    <w:p w14:paraId="6FFDD042" w14:textId="77777777" w:rsidR="001B709B" w:rsidRPr="001B709B" w:rsidRDefault="001B709B" w:rsidP="00377275">
      <w:pPr>
        <w:pStyle w:val="4Bulletedcopyblue"/>
        <w:numPr>
          <w:ilvl w:val="0"/>
          <w:numId w:val="45"/>
        </w:numPr>
        <w:spacing w:after="0"/>
        <w:ind w:left="884" w:hanging="357"/>
        <w:rPr>
          <w:rFonts w:ascii="Calibri" w:eastAsia="Calibri" w:hAnsi="Calibri" w:cs="Calibri"/>
          <w:sz w:val="22"/>
          <w:szCs w:val="28"/>
          <w:lang w:val="en-GB" w:eastAsia="en-GB" w:bidi="en-GB"/>
        </w:rPr>
      </w:pPr>
      <w:r w:rsidRPr="001B709B">
        <w:rPr>
          <w:rFonts w:ascii="Calibri" w:eastAsia="Calibri" w:hAnsi="Calibri" w:cs="Calibri"/>
          <w:sz w:val="22"/>
          <w:szCs w:val="28"/>
          <w:lang w:val="en-GB" w:eastAsia="en-GB" w:bidi="en-GB"/>
        </w:rPr>
        <w:t>Review filtering and monitoring provision at least annually.</w:t>
      </w:r>
    </w:p>
    <w:p w14:paraId="772B66FD" w14:textId="77777777" w:rsidR="001B709B" w:rsidRPr="001B709B" w:rsidRDefault="001B709B" w:rsidP="001B709B">
      <w:pPr>
        <w:pStyle w:val="4Bulletedcopyblue"/>
        <w:numPr>
          <w:ilvl w:val="0"/>
          <w:numId w:val="45"/>
        </w:numPr>
        <w:spacing w:after="0"/>
        <w:ind w:left="884" w:hanging="357"/>
        <w:rPr>
          <w:rFonts w:ascii="Calibri" w:eastAsia="Calibri" w:hAnsi="Calibri" w:cs="Calibri"/>
          <w:sz w:val="22"/>
          <w:szCs w:val="28"/>
          <w:lang w:val="en-GB" w:eastAsia="en-GB" w:bidi="en-GB"/>
        </w:rPr>
      </w:pPr>
      <w:r w:rsidRPr="001B709B">
        <w:rPr>
          <w:rFonts w:ascii="Calibri" w:eastAsia="Calibri" w:hAnsi="Calibri" w:cs="Calibri"/>
          <w:sz w:val="22"/>
          <w:szCs w:val="28"/>
          <w:lang w:val="en-GB" w:eastAsia="en-GB" w:bidi="en-GB"/>
        </w:rPr>
        <w:t>Block harmful and inappropriate content without unreasonably impacting teaching and learning.</w:t>
      </w:r>
    </w:p>
    <w:p w14:paraId="571AF138" w14:textId="77777777" w:rsidR="001B709B" w:rsidRPr="001B709B" w:rsidRDefault="001B709B" w:rsidP="001B709B">
      <w:pPr>
        <w:pStyle w:val="4Bulletedcopyblue"/>
        <w:numPr>
          <w:ilvl w:val="0"/>
          <w:numId w:val="45"/>
        </w:numPr>
        <w:spacing w:after="0"/>
        <w:ind w:left="884" w:hanging="357"/>
        <w:rPr>
          <w:rFonts w:ascii="Calibri" w:eastAsia="Calibri" w:hAnsi="Calibri" w:cs="Calibri"/>
          <w:sz w:val="22"/>
          <w:szCs w:val="28"/>
          <w:lang w:val="en-GB" w:eastAsia="en-GB" w:bidi="en-GB"/>
        </w:rPr>
      </w:pPr>
      <w:r w:rsidRPr="001B709B">
        <w:rPr>
          <w:rFonts w:ascii="Calibri" w:eastAsia="Calibri" w:hAnsi="Calibri" w:cs="Calibri"/>
          <w:sz w:val="22"/>
          <w:szCs w:val="28"/>
          <w:lang w:val="en-GB" w:eastAsia="en-GB" w:bidi="en-GB"/>
        </w:rPr>
        <w:t>Have effective monitoring strategies in place that meet our high safeguarding needs.</w:t>
      </w:r>
    </w:p>
    <w:p w14:paraId="3FA4CE2E" w14:textId="77777777" w:rsidR="001B709B" w:rsidRPr="0052048D" w:rsidRDefault="001B709B" w:rsidP="001B709B">
      <w:pPr>
        <w:ind w:left="-567" w:right="-755"/>
        <w:rPr>
          <w:sz w:val="23"/>
          <w:szCs w:val="23"/>
        </w:rPr>
      </w:pPr>
    </w:p>
    <w:p w14:paraId="3E178419" w14:textId="134A9154" w:rsidR="00377275" w:rsidRDefault="00377275" w:rsidP="000C338A">
      <w:pPr>
        <w:ind w:left="-567" w:right="-755"/>
        <w:rPr>
          <w:szCs w:val="23"/>
        </w:rPr>
      </w:pPr>
      <w:r>
        <w:rPr>
          <w:sz w:val="23"/>
          <w:szCs w:val="23"/>
        </w:rPr>
        <w:tab/>
      </w:r>
      <w:r w:rsidR="001B709B" w:rsidRPr="00377275">
        <w:rPr>
          <w:szCs w:val="23"/>
        </w:rPr>
        <w:t xml:space="preserve">Our </w:t>
      </w:r>
      <w:r w:rsidR="000C338A">
        <w:rPr>
          <w:szCs w:val="23"/>
        </w:rPr>
        <w:t xml:space="preserve">Trust Board, via our Safeguarding Trustee, </w:t>
      </w:r>
      <w:r w:rsidR="001B709B" w:rsidRPr="00377275">
        <w:rPr>
          <w:szCs w:val="23"/>
        </w:rPr>
        <w:t>will review the standards and discuss with IT staff</w:t>
      </w:r>
      <w:r w:rsidR="00A63633">
        <w:rPr>
          <w:szCs w:val="23"/>
        </w:rPr>
        <w:t>, the Trust Safeguarding Lead</w:t>
      </w:r>
      <w:r w:rsidR="001B709B" w:rsidRPr="00377275">
        <w:rPr>
          <w:szCs w:val="23"/>
        </w:rPr>
        <w:t xml:space="preserve"> </w:t>
      </w:r>
      <w:r w:rsidR="00A63633">
        <w:rPr>
          <w:szCs w:val="23"/>
        </w:rPr>
        <w:tab/>
      </w:r>
      <w:r w:rsidR="001B709B" w:rsidRPr="00377275">
        <w:rPr>
          <w:szCs w:val="23"/>
        </w:rPr>
        <w:t xml:space="preserve">and </w:t>
      </w:r>
      <w:r w:rsidR="00A63633">
        <w:rPr>
          <w:szCs w:val="23"/>
        </w:rPr>
        <w:t>S</w:t>
      </w:r>
      <w:r w:rsidR="001B709B" w:rsidRPr="00377275">
        <w:rPr>
          <w:szCs w:val="23"/>
        </w:rPr>
        <w:t xml:space="preserve">ervice </w:t>
      </w:r>
      <w:r w:rsidR="00A63633">
        <w:rPr>
          <w:szCs w:val="23"/>
        </w:rPr>
        <w:t>P</w:t>
      </w:r>
      <w:r w:rsidR="001B709B" w:rsidRPr="00377275">
        <w:rPr>
          <w:szCs w:val="23"/>
        </w:rPr>
        <w:t>rovider</w:t>
      </w:r>
      <w:r w:rsidR="00A63633">
        <w:rPr>
          <w:szCs w:val="23"/>
        </w:rPr>
        <w:t xml:space="preserve"> (where required)</w:t>
      </w:r>
      <w:r w:rsidR="001B709B" w:rsidRPr="00377275">
        <w:rPr>
          <w:szCs w:val="23"/>
        </w:rPr>
        <w:t xml:space="preserve"> what more needs to</w:t>
      </w:r>
      <w:r w:rsidR="000C338A">
        <w:rPr>
          <w:szCs w:val="23"/>
        </w:rPr>
        <w:t xml:space="preserve"> </w:t>
      </w:r>
      <w:r w:rsidR="001B709B" w:rsidRPr="00377275">
        <w:rPr>
          <w:szCs w:val="23"/>
        </w:rPr>
        <w:t xml:space="preserve">be done (if anything) to support us to meet the standard set out by </w:t>
      </w:r>
      <w:r w:rsidR="00A63633">
        <w:rPr>
          <w:szCs w:val="23"/>
        </w:rPr>
        <w:tab/>
      </w:r>
      <w:r w:rsidR="001B709B" w:rsidRPr="00377275">
        <w:rPr>
          <w:szCs w:val="23"/>
        </w:rPr>
        <w:t>the DfE</w:t>
      </w:r>
      <w:r w:rsidR="000C338A">
        <w:rPr>
          <w:szCs w:val="23"/>
        </w:rPr>
        <w:t>.</w:t>
      </w:r>
    </w:p>
    <w:p w14:paraId="0F555959" w14:textId="77777777" w:rsidR="00341EB8" w:rsidRDefault="00341EB8" w:rsidP="00231B9A">
      <w:pPr>
        <w:tabs>
          <w:tab w:val="left" w:pos="1701"/>
        </w:tabs>
        <w:ind w:right="480"/>
        <w:jc w:val="both"/>
        <w:rPr>
          <w:rStyle w:val="Hyperlink"/>
          <w:sz w:val="18"/>
          <w:szCs w:val="18"/>
        </w:rPr>
      </w:pPr>
    </w:p>
    <w:p w14:paraId="6FDC71D1" w14:textId="6CA9FEE4" w:rsidR="001F4D1D" w:rsidRPr="00A86D4A" w:rsidRDefault="00341EB8" w:rsidP="0009716E">
      <w:pPr>
        <w:pStyle w:val="Heading1"/>
        <w:numPr>
          <w:ilvl w:val="0"/>
          <w:numId w:val="11"/>
        </w:numPr>
        <w:ind w:left="851" w:hanging="426"/>
        <w:rPr>
          <w:rFonts w:asciiTheme="minorHAnsi" w:hAnsiTheme="minorHAnsi" w:cstheme="minorHAnsi"/>
        </w:rPr>
      </w:pPr>
      <w:bookmarkStart w:id="250" w:name="_Toc176976151"/>
      <w:bookmarkStart w:id="251" w:name="_Toc176976275"/>
      <w:r>
        <w:rPr>
          <w:rFonts w:asciiTheme="minorHAnsi" w:hAnsiTheme="minorHAnsi" w:cstheme="minorHAnsi"/>
        </w:rPr>
        <w:t>Cybercrime</w:t>
      </w:r>
      <w:bookmarkEnd w:id="250"/>
      <w:bookmarkEnd w:id="251"/>
    </w:p>
    <w:p w14:paraId="7311AB9A" w14:textId="63C276D2" w:rsidR="001F4D1D" w:rsidRPr="007D0561" w:rsidRDefault="001F4D1D" w:rsidP="007D0561">
      <w:pPr>
        <w:tabs>
          <w:tab w:val="left" w:pos="1701"/>
        </w:tabs>
        <w:ind w:right="480"/>
        <w:rPr>
          <w:rFonts w:asciiTheme="minorHAnsi" w:hAnsiTheme="minorHAnsi" w:cstheme="minorHAnsi"/>
        </w:rPr>
      </w:pPr>
      <w:r w:rsidRPr="001F4D1D">
        <w:rPr>
          <w:rFonts w:asciiTheme="minorHAnsi" w:hAnsiTheme="minorHAnsi" w:cstheme="minorHAnsi"/>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w:t>
      </w:r>
      <w:r w:rsidRPr="0052048D">
        <w:rPr>
          <w:sz w:val="23"/>
          <w:szCs w:val="23"/>
        </w:rPr>
        <w:t xml:space="preserve"> </w:t>
      </w:r>
    </w:p>
    <w:p w14:paraId="07F12152" w14:textId="77777777" w:rsidR="001F4D1D" w:rsidRPr="0052048D" w:rsidRDefault="001F4D1D" w:rsidP="001F4D1D">
      <w:pPr>
        <w:ind w:left="-567" w:right="-613"/>
        <w:rPr>
          <w:sz w:val="23"/>
          <w:szCs w:val="23"/>
        </w:rPr>
      </w:pPr>
    </w:p>
    <w:p w14:paraId="4897E955" w14:textId="64336516" w:rsidR="001F4D1D" w:rsidRPr="002A1D87" w:rsidRDefault="001F4D1D"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2A1D87">
        <w:rPr>
          <w:rFonts w:ascii="Calibri" w:eastAsia="Calibri" w:hAnsi="Calibri" w:cs="Calibri"/>
          <w:sz w:val="22"/>
          <w:szCs w:val="28"/>
          <w:lang w:val="en-GB" w:eastAsia="en-GB" w:bidi="en-GB"/>
        </w:rPr>
        <w:lastRenderedPageBreak/>
        <w:t xml:space="preserve">unauthorised access to computers (illegal ‘hacking’), for example accessing a school’s computer network to look for test paper answers or change grades awarded. </w:t>
      </w:r>
    </w:p>
    <w:p w14:paraId="06DF319B" w14:textId="6EC21B78" w:rsidR="001F4D1D" w:rsidRPr="002A1D87" w:rsidRDefault="001F4D1D"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2A1D87">
        <w:rPr>
          <w:rFonts w:ascii="Calibri" w:eastAsia="Calibri" w:hAnsi="Calibri" w:cs="Calibri"/>
          <w:sz w:val="22"/>
          <w:szCs w:val="28"/>
          <w:lang w:val="en-GB" w:eastAsia="en-GB" w:bidi="en-GB"/>
        </w:rPr>
        <w:t xml:space="preserve">‘Denial of Service’ (Dos or DDoS) attacks or ‘booting’. These are attempts to make a computer, network or website unavailable by overwhelming it with internet traffic from multiple sources </w:t>
      </w:r>
    </w:p>
    <w:p w14:paraId="3B7EC4FA" w14:textId="530B2628" w:rsidR="001F4D1D" w:rsidRPr="002A1D87" w:rsidRDefault="001F4D1D"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2A1D87">
        <w:rPr>
          <w:rFonts w:ascii="Calibri" w:eastAsia="Calibri" w:hAnsi="Calibri" w:cs="Calibri"/>
          <w:sz w:val="22"/>
          <w:szCs w:val="28"/>
          <w:lang w:val="en-GB" w:eastAsia="en-GB" w:bidi="en-GB"/>
        </w:rPr>
        <w:t xml:space="preserve">making, supplying or obtaining malware (malicious software) such as viruses, spyware, ransomware, botnets and Remote Access Trojans with the intent to commit further offence, including those above. </w:t>
      </w:r>
    </w:p>
    <w:p w14:paraId="0957711B" w14:textId="77777777" w:rsidR="001F4D1D" w:rsidRPr="00F5772D" w:rsidRDefault="001F4D1D" w:rsidP="00F5772D">
      <w:pPr>
        <w:tabs>
          <w:tab w:val="left" w:pos="1701"/>
        </w:tabs>
        <w:ind w:left="1701" w:right="480" w:hanging="850"/>
        <w:rPr>
          <w:rFonts w:asciiTheme="minorHAnsi" w:hAnsiTheme="minorHAnsi" w:cstheme="minorHAnsi"/>
        </w:rPr>
      </w:pPr>
    </w:p>
    <w:p w14:paraId="2FA307DE" w14:textId="3FA1E7B9" w:rsidR="00F5772D" w:rsidRDefault="001F4D1D" w:rsidP="00A86D4A">
      <w:pPr>
        <w:tabs>
          <w:tab w:val="left" w:pos="1701"/>
        </w:tabs>
        <w:ind w:right="480"/>
        <w:rPr>
          <w:rFonts w:asciiTheme="minorHAnsi" w:hAnsiTheme="minorHAnsi" w:cstheme="minorHAnsi"/>
        </w:rPr>
      </w:pPr>
      <w:r w:rsidRPr="00F5772D">
        <w:rPr>
          <w:rFonts w:asciiTheme="minorHAnsi" w:hAnsiTheme="minorHAnsi" w:cstheme="minorHAnsi"/>
        </w:rPr>
        <w:t xml:space="preserve">Children with </w:t>
      </w:r>
      <w:r w:rsidR="009E3EB2" w:rsidRPr="00F5772D">
        <w:rPr>
          <w:rFonts w:asciiTheme="minorHAnsi" w:hAnsiTheme="minorHAnsi" w:cstheme="minorHAnsi"/>
        </w:rPr>
        <w:t>skills</w:t>
      </w:r>
      <w:r w:rsidRPr="00F5772D">
        <w:rPr>
          <w:rFonts w:asciiTheme="minorHAnsi" w:hAnsiTheme="minorHAnsi" w:cstheme="minorHAnsi"/>
        </w:rPr>
        <w:t xml:space="preserve"> and interest in computing and technology may inadvertently or deliberately </w:t>
      </w:r>
    </w:p>
    <w:p w14:paraId="4ACE6824" w14:textId="77777777" w:rsidR="00F5772D" w:rsidRDefault="001F4D1D" w:rsidP="00A86D4A">
      <w:pPr>
        <w:tabs>
          <w:tab w:val="left" w:pos="1701"/>
        </w:tabs>
        <w:ind w:right="480"/>
        <w:rPr>
          <w:rFonts w:asciiTheme="minorHAnsi" w:hAnsiTheme="minorHAnsi" w:cstheme="minorHAnsi"/>
        </w:rPr>
      </w:pPr>
      <w:r w:rsidRPr="00F5772D">
        <w:rPr>
          <w:rFonts w:asciiTheme="minorHAnsi" w:hAnsiTheme="minorHAnsi" w:cstheme="minorHAnsi"/>
        </w:rPr>
        <w:t xml:space="preserve">stray into cyber-dependent crime. If there are concerns about a child in this area at our school/college, </w:t>
      </w:r>
    </w:p>
    <w:p w14:paraId="7D08314E" w14:textId="54A986C1" w:rsidR="00261452" w:rsidRDefault="001F4D1D" w:rsidP="00261452">
      <w:pPr>
        <w:tabs>
          <w:tab w:val="left" w:pos="1701"/>
        </w:tabs>
        <w:ind w:right="480"/>
        <w:rPr>
          <w:rFonts w:asciiTheme="minorHAnsi" w:hAnsiTheme="minorHAnsi" w:cstheme="minorHAnsi"/>
        </w:rPr>
      </w:pPr>
      <w:r w:rsidRPr="00F5772D">
        <w:rPr>
          <w:rFonts w:asciiTheme="minorHAnsi" w:hAnsiTheme="minorHAnsi" w:cstheme="minorHAnsi"/>
        </w:rPr>
        <w:t xml:space="preserve">Our </w:t>
      </w:r>
      <w:r w:rsidR="00F5772D">
        <w:rPr>
          <w:rFonts w:asciiTheme="minorHAnsi" w:hAnsiTheme="minorHAnsi" w:cstheme="minorHAnsi"/>
        </w:rPr>
        <w:t>DSLs</w:t>
      </w:r>
      <w:r w:rsidRPr="00F5772D">
        <w:rPr>
          <w:rFonts w:asciiTheme="minorHAnsi" w:hAnsiTheme="minorHAnsi" w:cstheme="minorHAnsi"/>
        </w:rPr>
        <w:t xml:space="preserve"> will consider referring into the </w:t>
      </w:r>
      <w:r w:rsidR="00C32617">
        <w:rPr>
          <w:rFonts w:asciiTheme="minorHAnsi" w:hAnsiTheme="minorHAnsi" w:cstheme="minorHAnsi"/>
        </w:rPr>
        <w:t>‘</w:t>
      </w:r>
      <w:r w:rsidRPr="00F5772D">
        <w:rPr>
          <w:rFonts w:asciiTheme="minorHAnsi" w:hAnsiTheme="minorHAnsi" w:cstheme="minorHAnsi"/>
        </w:rPr>
        <w:t>Cyber Choices</w:t>
      </w:r>
      <w:r w:rsidR="00C32617">
        <w:rPr>
          <w:rFonts w:asciiTheme="minorHAnsi" w:hAnsiTheme="minorHAnsi" w:cstheme="minorHAnsi"/>
        </w:rPr>
        <w:t>’</w:t>
      </w:r>
      <w:r w:rsidRPr="00F5772D">
        <w:rPr>
          <w:rFonts w:asciiTheme="minorHAnsi" w:hAnsiTheme="minorHAnsi" w:cstheme="minorHAnsi"/>
        </w:rPr>
        <w:t xml:space="preserve"> programme. This is a nationwide police programme supported by the Home Office and led by the National Crime Agency, working with regional and local policing. It aims to intervene where young people are at risk of committing, or being drawn into, low-level cyber-dependent offences and divert them to a more positive use of their skills and interests. </w:t>
      </w:r>
      <w:r w:rsidR="007D0561">
        <w:rPr>
          <w:rFonts w:asciiTheme="minorHAnsi" w:hAnsiTheme="minorHAnsi" w:cstheme="minorHAnsi"/>
        </w:rPr>
        <w:t xml:space="preserve"> </w:t>
      </w:r>
    </w:p>
    <w:p w14:paraId="0DC2FD1D" w14:textId="77777777" w:rsidR="00C32617" w:rsidRDefault="00C32617" w:rsidP="00261452">
      <w:pPr>
        <w:tabs>
          <w:tab w:val="left" w:pos="1701"/>
        </w:tabs>
        <w:ind w:right="480"/>
        <w:rPr>
          <w:rFonts w:asciiTheme="minorHAnsi" w:hAnsiTheme="minorHAnsi" w:cstheme="minorHAnsi"/>
        </w:rPr>
      </w:pPr>
    </w:p>
    <w:p w14:paraId="2B2CC346" w14:textId="364B1656" w:rsidR="00730FED" w:rsidRPr="00C32617" w:rsidRDefault="00C32617" w:rsidP="00633E1E">
      <w:pPr>
        <w:pStyle w:val="Heading1"/>
        <w:ind w:left="0"/>
        <w:rPr>
          <w:b w:val="0"/>
          <w:bCs w:val="0"/>
          <w:szCs w:val="23"/>
        </w:rPr>
      </w:pPr>
      <w:bookmarkStart w:id="252" w:name="_Toc176976152"/>
      <w:bookmarkStart w:id="253" w:name="_Toc176976276"/>
      <w:r>
        <w:rPr>
          <w:b w:val="0"/>
          <w:bCs w:val="0"/>
          <w:szCs w:val="23"/>
        </w:rPr>
        <w:t>Please n</w:t>
      </w:r>
      <w:r w:rsidRPr="00C32617">
        <w:rPr>
          <w:b w:val="0"/>
          <w:bCs w:val="0"/>
          <w:szCs w:val="23"/>
        </w:rPr>
        <w:t>ote</w:t>
      </w:r>
      <w:r>
        <w:rPr>
          <w:b w:val="0"/>
          <w:bCs w:val="0"/>
          <w:szCs w:val="23"/>
        </w:rPr>
        <w:t xml:space="preserve"> that</w:t>
      </w:r>
      <w:r w:rsidRPr="00C32617">
        <w:rPr>
          <w:b w:val="0"/>
          <w:bCs w:val="0"/>
          <w:szCs w:val="23"/>
        </w:rPr>
        <w:t xml:space="preserve"> </w:t>
      </w:r>
      <w:r>
        <w:rPr>
          <w:b w:val="0"/>
          <w:bCs w:val="0"/>
          <w:szCs w:val="23"/>
        </w:rPr>
        <w:t>‘</w:t>
      </w:r>
      <w:r w:rsidRPr="00C32617">
        <w:rPr>
          <w:b w:val="0"/>
          <w:bCs w:val="0"/>
          <w:szCs w:val="23"/>
        </w:rPr>
        <w:t>Cyber Choices</w:t>
      </w:r>
      <w:r>
        <w:rPr>
          <w:b w:val="0"/>
          <w:bCs w:val="0"/>
          <w:szCs w:val="23"/>
        </w:rPr>
        <w:t>’</w:t>
      </w:r>
      <w:r w:rsidRPr="00C32617">
        <w:rPr>
          <w:b w:val="0"/>
          <w:bCs w:val="0"/>
          <w:szCs w:val="23"/>
        </w:rPr>
        <w:t xml:space="preserve"> does not currently cover ‘cyber-enabled’ crime such as fraud, purchasing of illegal drugs on-line and child sexual abuse and exploitation, nor other areas of concern such as on-line bullying or general on-line safety.  Where such cases arise in our school</w:t>
      </w:r>
      <w:r>
        <w:rPr>
          <w:b w:val="0"/>
          <w:bCs w:val="0"/>
          <w:szCs w:val="23"/>
        </w:rPr>
        <w:t>s</w:t>
      </w:r>
      <w:r w:rsidRPr="00C32617">
        <w:rPr>
          <w:b w:val="0"/>
          <w:bCs w:val="0"/>
          <w:szCs w:val="23"/>
        </w:rPr>
        <w:t xml:space="preserve"> and a crime is possibly being committed, our school will follow our safeguarding procedures and contact the Police and relevant agencies where appropriate.  Additional information can be found at</w:t>
      </w:r>
      <w:r w:rsidR="00730FED">
        <w:rPr>
          <w:b w:val="0"/>
          <w:bCs w:val="0"/>
          <w:szCs w:val="23"/>
        </w:rPr>
        <w:t xml:space="preserve"> </w:t>
      </w:r>
      <w:hyperlink r:id="rId46" w:history="1">
        <w:r w:rsidR="00730FED" w:rsidRPr="00730FED">
          <w:rPr>
            <w:rStyle w:val="Hyperlink"/>
            <w:b w:val="0"/>
            <w:bCs w:val="0"/>
            <w:szCs w:val="23"/>
          </w:rPr>
          <w:t>Cyber Choices - National Crime Agency</w:t>
        </w:r>
      </w:hyperlink>
      <w:r w:rsidR="00730FED">
        <w:rPr>
          <w:b w:val="0"/>
          <w:bCs w:val="0"/>
          <w:szCs w:val="23"/>
        </w:rPr>
        <w:t xml:space="preserve"> and </w:t>
      </w:r>
      <w:hyperlink r:id="rId47" w:history="1">
        <w:r w:rsidR="00633E1E" w:rsidRPr="00633E1E">
          <w:rPr>
            <w:rStyle w:val="Hyperlink"/>
            <w:b w:val="0"/>
            <w:bCs w:val="0"/>
            <w:szCs w:val="23"/>
          </w:rPr>
          <w:t>National Cyber Security Centre - NCSC.GOV.UK</w:t>
        </w:r>
      </w:hyperlink>
      <w:r w:rsidR="00633E1E">
        <w:rPr>
          <w:b w:val="0"/>
          <w:bCs w:val="0"/>
          <w:szCs w:val="23"/>
        </w:rPr>
        <w:t>.</w:t>
      </w:r>
      <w:bookmarkEnd w:id="252"/>
      <w:bookmarkEnd w:id="253"/>
    </w:p>
    <w:p w14:paraId="7BCBDE12" w14:textId="77777777" w:rsidR="00C32617" w:rsidRPr="00F5772D" w:rsidRDefault="00C32617" w:rsidP="00261452">
      <w:pPr>
        <w:tabs>
          <w:tab w:val="left" w:pos="1701"/>
        </w:tabs>
        <w:ind w:right="480"/>
        <w:rPr>
          <w:rFonts w:asciiTheme="minorHAnsi" w:hAnsiTheme="minorHAnsi" w:cstheme="minorHAnsi"/>
        </w:rPr>
      </w:pPr>
    </w:p>
    <w:p w14:paraId="3DEF0D0D" w14:textId="76CC085C" w:rsidR="001F4D1D" w:rsidRDefault="001F4D1D" w:rsidP="001F4D1D">
      <w:pPr>
        <w:tabs>
          <w:tab w:val="left" w:pos="1701"/>
        </w:tabs>
        <w:ind w:right="480"/>
        <w:rPr>
          <w:rFonts w:asciiTheme="minorHAnsi" w:hAnsiTheme="minorHAnsi" w:cstheme="minorHAnsi"/>
          <w:b/>
          <w:bCs/>
        </w:rPr>
      </w:pPr>
    </w:p>
    <w:p w14:paraId="7C2AC124" w14:textId="210ABE93" w:rsidR="00A53D86" w:rsidRPr="00A86D4A" w:rsidRDefault="00A53D86" w:rsidP="0009716E">
      <w:pPr>
        <w:pStyle w:val="Heading1"/>
        <w:numPr>
          <w:ilvl w:val="0"/>
          <w:numId w:val="11"/>
        </w:numPr>
        <w:ind w:left="851" w:hanging="426"/>
        <w:rPr>
          <w:rFonts w:asciiTheme="minorHAnsi" w:hAnsiTheme="minorHAnsi" w:cstheme="minorHAnsi"/>
        </w:rPr>
      </w:pPr>
      <w:bookmarkStart w:id="254" w:name="_Toc176976153"/>
      <w:bookmarkStart w:id="255" w:name="_Toc176976277"/>
      <w:r>
        <w:rPr>
          <w:rFonts w:asciiTheme="minorHAnsi" w:hAnsiTheme="minorHAnsi" w:cstheme="minorHAnsi"/>
        </w:rPr>
        <w:t>Remote Education</w:t>
      </w:r>
      <w:bookmarkEnd w:id="254"/>
      <w:bookmarkEnd w:id="255"/>
    </w:p>
    <w:p w14:paraId="64243E22" w14:textId="1500C7A5" w:rsidR="0099710F" w:rsidRPr="006B3CAC" w:rsidRDefault="00997AA6" w:rsidP="006B3CAC">
      <w:pPr>
        <w:tabs>
          <w:tab w:val="left" w:pos="1701"/>
        </w:tabs>
        <w:ind w:right="480"/>
        <w:rPr>
          <w:rFonts w:asciiTheme="minorHAnsi" w:hAnsiTheme="minorHAnsi" w:cstheme="minorHAnsi"/>
        </w:rPr>
      </w:pPr>
      <w:r w:rsidRPr="00997AA6">
        <w:rPr>
          <w:rFonts w:asciiTheme="minorHAnsi" w:hAnsiTheme="minorHAnsi" w:cstheme="minorHAnsi"/>
        </w:rPr>
        <w:t>Keeping children and teachers safe</w:t>
      </w:r>
      <w:r w:rsidR="000F35DF">
        <w:rPr>
          <w:rFonts w:asciiTheme="minorHAnsi" w:hAnsiTheme="minorHAnsi" w:cstheme="minorHAnsi"/>
        </w:rPr>
        <w:t xml:space="preserve"> </w:t>
      </w:r>
      <w:r w:rsidRPr="00997AA6">
        <w:rPr>
          <w:rFonts w:asciiTheme="minorHAnsi" w:hAnsiTheme="minorHAnsi" w:cstheme="minorHAnsi"/>
        </w:rPr>
        <w:t>during remote education is essential.  Our teachers</w:t>
      </w:r>
      <w:r w:rsidR="003024CE">
        <w:rPr>
          <w:rFonts w:asciiTheme="minorHAnsi" w:hAnsiTheme="minorHAnsi" w:cstheme="minorHAnsi"/>
        </w:rPr>
        <w:t>,</w:t>
      </w:r>
      <w:r w:rsidRPr="00997AA6">
        <w:rPr>
          <w:rFonts w:asciiTheme="minorHAnsi" w:hAnsiTheme="minorHAnsi" w:cstheme="minorHAnsi"/>
        </w:rPr>
        <w:t xml:space="preserve"> when delivering remote education online</w:t>
      </w:r>
      <w:r w:rsidR="003024CE">
        <w:rPr>
          <w:rFonts w:asciiTheme="minorHAnsi" w:hAnsiTheme="minorHAnsi" w:cstheme="minorHAnsi"/>
        </w:rPr>
        <w:t>,</w:t>
      </w:r>
      <w:r w:rsidRPr="00997AA6">
        <w:rPr>
          <w:rFonts w:asciiTheme="minorHAnsi" w:hAnsiTheme="minorHAnsi" w:cstheme="minorHAnsi"/>
        </w:rPr>
        <w:t xml:space="preserve"> are aware that the same principles set out </w:t>
      </w:r>
      <w:r w:rsidR="000F35DF">
        <w:rPr>
          <w:rFonts w:asciiTheme="minorHAnsi" w:hAnsiTheme="minorHAnsi" w:cstheme="minorHAnsi"/>
        </w:rPr>
        <w:t>the TMET Code of Conduct</w:t>
      </w:r>
      <w:r w:rsidRPr="00997AA6">
        <w:rPr>
          <w:rFonts w:asciiTheme="minorHAnsi" w:hAnsiTheme="minorHAnsi" w:cstheme="minorHAnsi"/>
        </w:rPr>
        <w:t xml:space="preserve"> will apply.  There are times where remote learning, virtual lessons, live streaming and recorded videos may be applied within our school and where children to are asked to</w:t>
      </w:r>
      <w:r w:rsidR="00A86D4A">
        <w:rPr>
          <w:rFonts w:asciiTheme="minorHAnsi" w:hAnsiTheme="minorHAnsi" w:cstheme="minorHAnsi"/>
        </w:rPr>
        <w:t xml:space="preserve"> </w:t>
      </w:r>
      <w:r w:rsidRPr="00997AA6">
        <w:rPr>
          <w:rFonts w:asciiTheme="minorHAnsi" w:hAnsiTheme="minorHAnsi" w:cstheme="minorHAnsi"/>
        </w:rPr>
        <w:t xml:space="preserve">complete tasks and assignments independently.  Where this is the </w:t>
      </w:r>
      <w:r w:rsidR="008E1B32" w:rsidRPr="00997AA6">
        <w:rPr>
          <w:rFonts w:asciiTheme="minorHAnsi" w:hAnsiTheme="minorHAnsi" w:cstheme="minorHAnsi"/>
        </w:rPr>
        <w:t>case will</w:t>
      </w:r>
      <w:r w:rsidRPr="00997AA6">
        <w:rPr>
          <w:rFonts w:asciiTheme="minorHAnsi" w:hAnsiTheme="minorHAnsi" w:cstheme="minorHAnsi"/>
        </w:rPr>
        <w:t xml:space="preserve"> ensure our online education is safe for both teachers and children.</w:t>
      </w:r>
      <w:r w:rsidR="000F35DF">
        <w:rPr>
          <w:rFonts w:asciiTheme="minorHAnsi" w:hAnsiTheme="minorHAnsi" w:cstheme="minorHAnsi"/>
        </w:rPr>
        <w:t xml:space="preserve">  W</w:t>
      </w:r>
      <w:r w:rsidR="0099710F" w:rsidRPr="000F35DF">
        <w:rPr>
          <w:rFonts w:asciiTheme="minorHAnsi" w:hAnsiTheme="minorHAnsi" w:cstheme="minorHAnsi"/>
        </w:rPr>
        <w:t xml:space="preserve">hen organising live lessons or recording </w:t>
      </w:r>
      <w:r w:rsidR="00BA6F6D" w:rsidRPr="000F35DF">
        <w:rPr>
          <w:rFonts w:asciiTheme="minorHAnsi" w:hAnsiTheme="minorHAnsi" w:cstheme="minorHAnsi"/>
        </w:rPr>
        <w:t>lessons,</w:t>
      </w:r>
      <w:r w:rsidR="0099710F" w:rsidRPr="000F35DF">
        <w:rPr>
          <w:rFonts w:asciiTheme="minorHAnsi" w:hAnsiTheme="minorHAnsi" w:cstheme="minorHAnsi"/>
        </w:rPr>
        <w:t xml:space="preserve"> we will endeavour to:</w:t>
      </w:r>
    </w:p>
    <w:p w14:paraId="5D709C7E" w14:textId="77777777" w:rsidR="0099710F" w:rsidRPr="002A1D87" w:rsidRDefault="0099710F"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2A1D87">
        <w:rPr>
          <w:rFonts w:ascii="Calibri" w:eastAsia="Calibri" w:hAnsi="Calibri" w:cs="Calibri"/>
          <w:sz w:val="22"/>
          <w:szCs w:val="28"/>
          <w:lang w:val="en-GB" w:eastAsia="en-GB" w:bidi="en-GB"/>
        </w:rPr>
        <w:t>use neutral or plain backgrounds.</w:t>
      </w:r>
    </w:p>
    <w:p w14:paraId="443072C7" w14:textId="77777777" w:rsidR="0099710F" w:rsidRPr="002A1D87" w:rsidRDefault="0099710F"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2A1D87">
        <w:rPr>
          <w:rFonts w:ascii="Calibri" w:eastAsia="Calibri" w:hAnsi="Calibri" w:cs="Calibri"/>
          <w:sz w:val="22"/>
          <w:szCs w:val="28"/>
          <w:lang w:val="en-GB" w:eastAsia="en-GB" w:bidi="en-GB"/>
        </w:rPr>
        <w:t>ensure appropriate privacy settings are in place.</w:t>
      </w:r>
    </w:p>
    <w:p w14:paraId="20D189C3" w14:textId="61E79CF4" w:rsidR="0099710F" w:rsidRPr="002A1D87" w:rsidRDefault="0099710F"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2A1D87">
        <w:rPr>
          <w:rFonts w:ascii="Calibri" w:eastAsia="Calibri" w:hAnsi="Calibri" w:cs="Calibri"/>
          <w:sz w:val="22"/>
          <w:szCs w:val="28"/>
          <w:lang w:val="en-GB" w:eastAsia="en-GB" w:bidi="en-GB"/>
        </w:rPr>
        <w:t>ensure staff understand and know how to set up and apply controls relating to pupil and student interactions, including microphones and cameras</w:t>
      </w:r>
      <w:r w:rsidR="00BA6F6D" w:rsidRPr="002A1D87">
        <w:rPr>
          <w:rFonts w:ascii="Calibri" w:eastAsia="Calibri" w:hAnsi="Calibri" w:cs="Calibri"/>
          <w:sz w:val="22"/>
          <w:szCs w:val="28"/>
          <w:lang w:val="en-GB" w:eastAsia="en-GB" w:bidi="en-GB"/>
        </w:rPr>
        <w:t>.</w:t>
      </w:r>
    </w:p>
    <w:p w14:paraId="592E7E99" w14:textId="77777777" w:rsidR="000F35DF" w:rsidRPr="002A1D87" w:rsidRDefault="000F35DF"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2A1D87">
        <w:rPr>
          <w:rFonts w:ascii="Calibri" w:eastAsia="Calibri" w:hAnsi="Calibri" w:cs="Calibri"/>
          <w:sz w:val="22"/>
          <w:szCs w:val="28"/>
          <w:lang w:val="en-GB" w:eastAsia="en-GB" w:bidi="en-GB"/>
        </w:rPr>
        <w:t>set up lessons with password protection and ensure passwords are kept securely and not shared.</w:t>
      </w:r>
    </w:p>
    <w:p w14:paraId="67BB9DD4" w14:textId="1494AA2F" w:rsidR="000F35DF" w:rsidRDefault="000F35DF" w:rsidP="005F3EB7">
      <w:pPr>
        <w:pStyle w:val="4Bulletedcopyblue"/>
        <w:numPr>
          <w:ilvl w:val="0"/>
          <w:numId w:val="45"/>
        </w:numPr>
        <w:spacing w:after="0"/>
        <w:ind w:left="884" w:hanging="357"/>
        <w:rPr>
          <w:rFonts w:ascii="Calibri" w:eastAsia="Calibri" w:hAnsi="Calibri" w:cs="Calibri"/>
          <w:sz w:val="22"/>
          <w:szCs w:val="28"/>
          <w:lang w:val="en-GB" w:eastAsia="en-GB" w:bidi="en-GB"/>
        </w:rPr>
      </w:pPr>
      <w:r w:rsidRPr="002A1D87">
        <w:rPr>
          <w:rFonts w:ascii="Calibri" w:eastAsia="Calibri" w:hAnsi="Calibri" w:cs="Calibri"/>
          <w:sz w:val="22"/>
          <w:szCs w:val="28"/>
          <w:lang w:val="en-GB" w:eastAsia="en-GB" w:bidi="en-GB"/>
        </w:rPr>
        <w:t>ensure all staff, children, students, parents and carers have a clear understanding of expectations around behaviour and participation.</w:t>
      </w:r>
    </w:p>
    <w:p w14:paraId="56F9B7BE" w14:textId="27A2603F" w:rsidR="00EE3FAA" w:rsidRDefault="00EE3FAA" w:rsidP="008B3904">
      <w:pPr>
        <w:pStyle w:val="Heading1"/>
        <w:ind w:left="0"/>
        <w:rPr>
          <w:b w:val="0"/>
          <w:bCs w:val="0"/>
          <w:szCs w:val="23"/>
        </w:rPr>
      </w:pPr>
    </w:p>
    <w:p w14:paraId="137D6704" w14:textId="3C105094" w:rsidR="00F87C82" w:rsidRPr="0017753D" w:rsidRDefault="00AC0149" w:rsidP="00CC4AA5">
      <w:pPr>
        <w:pStyle w:val="Heading1"/>
        <w:numPr>
          <w:ilvl w:val="0"/>
          <w:numId w:val="11"/>
        </w:numPr>
        <w:ind w:left="851" w:hanging="426"/>
        <w:rPr>
          <w:rFonts w:asciiTheme="minorHAnsi" w:hAnsiTheme="minorHAnsi" w:cstheme="minorHAnsi"/>
          <w:highlight w:val="magenta"/>
        </w:rPr>
      </w:pPr>
      <w:bookmarkStart w:id="256" w:name="_Toc176976154"/>
      <w:bookmarkStart w:id="257" w:name="_Toc176976278"/>
      <w:r w:rsidRPr="0017753D">
        <w:rPr>
          <w:rFonts w:asciiTheme="minorHAnsi" w:hAnsiTheme="minorHAnsi" w:cstheme="minorHAnsi"/>
          <w:highlight w:val="magenta"/>
        </w:rPr>
        <w:t>Alternative Provisions</w:t>
      </w:r>
      <w:bookmarkEnd w:id="256"/>
      <w:bookmarkEnd w:id="257"/>
    </w:p>
    <w:p w14:paraId="0B4843B2" w14:textId="77777777" w:rsidR="006E7692" w:rsidRPr="0017753D" w:rsidRDefault="006E7692" w:rsidP="006E7692">
      <w:pPr>
        <w:pStyle w:val="Heading1"/>
        <w:ind w:left="0"/>
        <w:rPr>
          <w:rFonts w:asciiTheme="minorHAnsi" w:hAnsiTheme="minorHAnsi" w:cstheme="minorHAnsi"/>
          <w:highlight w:val="magenta"/>
        </w:rPr>
      </w:pPr>
    </w:p>
    <w:p w14:paraId="253A00BC" w14:textId="497B6EBB" w:rsidR="008C74B6" w:rsidRPr="0017753D" w:rsidRDefault="00FF7BD9" w:rsidP="00C87D6F">
      <w:pPr>
        <w:pStyle w:val="Heading1"/>
        <w:ind w:left="0"/>
        <w:rPr>
          <w:b w:val="0"/>
          <w:bCs w:val="0"/>
          <w:sz w:val="23"/>
          <w:szCs w:val="23"/>
          <w:highlight w:val="magenta"/>
        </w:rPr>
      </w:pPr>
      <w:bookmarkStart w:id="258" w:name="_Toc176976155"/>
      <w:bookmarkStart w:id="259" w:name="_Toc176976279"/>
      <w:r w:rsidRPr="0017753D">
        <w:rPr>
          <w:b w:val="0"/>
          <w:bCs w:val="0"/>
          <w:sz w:val="23"/>
          <w:szCs w:val="23"/>
          <w:highlight w:val="magenta"/>
        </w:rPr>
        <w:t>Alternative Provision refers to educational settings outside mainstream and special schools for children who, for various reasons, cannot attend mainstream schooling. These reasons can include behavioural issues, exclusion, health problems, or specific educational needs that mainstream schools cannot meet.</w:t>
      </w:r>
      <w:r w:rsidR="008C74B6" w:rsidRPr="0017753D">
        <w:rPr>
          <w:b w:val="0"/>
          <w:bCs w:val="0"/>
          <w:sz w:val="23"/>
          <w:szCs w:val="23"/>
          <w:highlight w:val="magenta"/>
        </w:rPr>
        <w:t xml:space="preserve">  The pupils in Alternative Provision often have complex needs, it is therefore important that governing bodies and proprietors of these settings are aware of the additional risk of harm that their pupils may be vulnerable to.  Alternative Provision aims to ensure that every child receives an education that meets their individual needs, supporting their personal and academic development and as such, staff in our school and the staff within the Alternative Provisions are aware of the government’s statutory guidance in relation to Alternative Provision</w:t>
      </w:r>
      <w:r w:rsidR="00C87D6F" w:rsidRPr="0017753D">
        <w:rPr>
          <w:b w:val="0"/>
          <w:bCs w:val="0"/>
          <w:sz w:val="23"/>
          <w:szCs w:val="23"/>
          <w:highlight w:val="magenta"/>
        </w:rPr>
        <w:t xml:space="preserve"> (2013).</w:t>
      </w:r>
      <w:bookmarkEnd w:id="258"/>
      <w:bookmarkEnd w:id="259"/>
    </w:p>
    <w:p w14:paraId="29538D08" w14:textId="77777777" w:rsidR="008C74B6" w:rsidRPr="0017753D" w:rsidRDefault="008C74B6" w:rsidP="008C74B6">
      <w:pPr>
        <w:pStyle w:val="Heading1"/>
        <w:ind w:left="0"/>
        <w:rPr>
          <w:sz w:val="23"/>
          <w:szCs w:val="23"/>
          <w:highlight w:val="magenta"/>
        </w:rPr>
      </w:pPr>
    </w:p>
    <w:p w14:paraId="6CDCBDE6" w14:textId="2BB516E3" w:rsidR="008C74B6" w:rsidRPr="008C74B6" w:rsidRDefault="008C74B6" w:rsidP="008C74B6">
      <w:pPr>
        <w:pStyle w:val="Heading1"/>
        <w:ind w:left="0"/>
        <w:rPr>
          <w:b w:val="0"/>
          <w:bCs w:val="0"/>
          <w:sz w:val="23"/>
          <w:szCs w:val="23"/>
        </w:rPr>
      </w:pPr>
      <w:bookmarkStart w:id="260" w:name="_Toc176976156"/>
      <w:bookmarkStart w:id="261" w:name="_Toc176976280"/>
      <w:r w:rsidRPr="0017753D">
        <w:rPr>
          <w:b w:val="0"/>
          <w:bCs w:val="0"/>
          <w:sz w:val="23"/>
          <w:szCs w:val="23"/>
          <w:highlight w:val="magenta"/>
        </w:rPr>
        <w:t>If our school places a pupil with an alternative provision provider, we will continue to be responsible for the safeguarding and welfare of that pupil and will be satisfied that the placement meets the pupil’s needs.</w:t>
      </w:r>
      <w:bookmarkEnd w:id="260"/>
      <w:bookmarkEnd w:id="261"/>
    </w:p>
    <w:p w14:paraId="49369E83" w14:textId="69EB7604" w:rsidR="0024414D" w:rsidRPr="00A86D4A" w:rsidRDefault="00867FE3" w:rsidP="0009716E">
      <w:pPr>
        <w:pStyle w:val="Heading1"/>
        <w:numPr>
          <w:ilvl w:val="0"/>
          <w:numId w:val="11"/>
        </w:numPr>
        <w:ind w:left="851" w:hanging="426"/>
        <w:rPr>
          <w:rFonts w:asciiTheme="minorHAnsi" w:hAnsiTheme="minorHAnsi" w:cstheme="minorHAnsi"/>
        </w:rPr>
      </w:pPr>
      <w:bookmarkStart w:id="262" w:name="_Toc176976157"/>
      <w:bookmarkStart w:id="263" w:name="_Toc176976281"/>
      <w:r w:rsidRPr="00867FE3">
        <w:rPr>
          <w:rFonts w:asciiTheme="minorHAnsi" w:hAnsiTheme="minorHAnsi" w:cstheme="minorHAnsi"/>
        </w:rPr>
        <w:lastRenderedPageBreak/>
        <w:t>Policy review</w:t>
      </w:r>
      <w:bookmarkEnd w:id="262"/>
      <w:bookmarkEnd w:id="263"/>
      <w:r w:rsidRPr="00867FE3">
        <w:rPr>
          <w:rFonts w:asciiTheme="minorHAnsi" w:hAnsiTheme="minorHAnsi" w:cstheme="minorHAnsi"/>
        </w:rPr>
        <w:t xml:space="preserve"> </w:t>
      </w:r>
    </w:p>
    <w:p w14:paraId="099B9355" w14:textId="30F8DB96" w:rsidR="0024414D" w:rsidRDefault="0024414D" w:rsidP="0024414D">
      <w:pPr>
        <w:ind w:right="-613"/>
        <w:rPr>
          <w:sz w:val="23"/>
          <w:szCs w:val="23"/>
        </w:rPr>
      </w:pPr>
      <w:r>
        <w:rPr>
          <w:rFonts w:asciiTheme="minorHAnsi" w:hAnsiTheme="minorHAnsi" w:cstheme="minorHAnsi"/>
        </w:rPr>
        <w:t>T</w:t>
      </w:r>
      <w:r w:rsidR="00867FE3" w:rsidRPr="00867FE3">
        <w:rPr>
          <w:rFonts w:asciiTheme="minorHAnsi" w:hAnsiTheme="minorHAnsi" w:cstheme="minorHAnsi"/>
        </w:rPr>
        <w:t xml:space="preserve">he </w:t>
      </w:r>
      <w:r w:rsidR="00D43FED">
        <w:rPr>
          <w:rFonts w:asciiTheme="minorHAnsi" w:hAnsiTheme="minorHAnsi" w:cstheme="minorHAnsi"/>
        </w:rPr>
        <w:t>Trust Board</w:t>
      </w:r>
      <w:r w:rsidR="00867FE3" w:rsidRPr="00867FE3">
        <w:rPr>
          <w:rFonts w:asciiTheme="minorHAnsi" w:hAnsiTheme="minorHAnsi" w:cstheme="minorHAnsi"/>
        </w:rPr>
        <w:t xml:space="preserve"> will review the Safeguarding and Child Protection Policy annually</w:t>
      </w:r>
      <w:r w:rsidR="00867FE3" w:rsidRPr="0052048D">
        <w:rPr>
          <w:sz w:val="23"/>
          <w:szCs w:val="23"/>
        </w:rPr>
        <w:t xml:space="preserve">. </w:t>
      </w:r>
    </w:p>
    <w:p w14:paraId="4DCAEE0C" w14:textId="77777777" w:rsidR="0024414D" w:rsidRDefault="0024414D" w:rsidP="0024414D">
      <w:pPr>
        <w:ind w:right="-613"/>
        <w:rPr>
          <w:sz w:val="23"/>
          <w:szCs w:val="23"/>
        </w:rPr>
      </w:pPr>
    </w:p>
    <w:p w14:paraId="1FC9EBF1" w14:textId="2EE8E7D6" w:rsidR="00867FE3" w:rsidRPr="00A86D4A" w:rsidRDefault="00867FE3" w:rsidP="0009716E">
      <w:pPr>
        <w:pStyle w:val="Heading1"/>
        <w:numPr>
          <w:ilvl w:val="0"/>
          <w:numId w:val="11"/>
        </w:numPr>
        <w:ind w:left="851" w:hanging="426"/>
        <w:rPr>
          <w:rFonts w:asciiTheme="minorHAnsi" w:hAnsiTheme="minorHAnsi" w:cstheme="minorHAnsi"/>
        </w:rPr>
      </w:pPr>
      <w:r w:rsidRPr="00F21199">
        <w:rPr>
          <w:rFonts w:asciiTheme="minorHAnsi" w:hAnsiTheme="minorHAnsi" w:cstheme="minorHAnsi"/>
        </w:rPr>
        <w:t xml:space="preserve"> </w:t>
      </w:r>
      <w:bookmarkStart w:id="264" w:name="_Toc176976158"/>
      <w:bookmarkStart w:id="265" w:name="_Toc176976282"/>
      <w:r w:rsidRPr="00F21199">
        <w:rPr>
          <w:rFonts w:asciiTheme="minorHAnsi" w:hAnsiTheme="minorHAnsi" w:cstheme="minorHAnsi"/>
        </w:rPr>
        <w:t>Other Relevant Policies</w:t>
      </w:r>
      <w:bookmarkEnd w:id="264"/>
      <w:bookmarkEnd w:id="265"/>
    </w:p>
    <w:p w14:paraId="6EF463D0" w14:textId="77777777" w:rsidR="009645D1" w:rsidRDefault="0024414D" w:rsidP="005F3EB7">
      <w:pPr>
        <w:pStyle w:val="ListParagraph"/>
        <w:numPr>
          <w:ilvl w:val="0"/>
          <w:numId w:val="9"/>
        </w:numPr>
        <w:tabs>
          <w:tab w:val="left" w:pos="2127"/>
        </w:tabs>
        <w:spacing w:line="279" w:lineRule="exact"/>
        <w:ind w:left="2126" w:hanging="425"/>
        <w:rPr>
          <w:rFonts w:asciiTheme="minorHAnsi" w:hAnsiTheme="minorHAnsi" w:cstheme="minorHAnsi"/>
        </w:rPr>
      </w:pPr>
      <w:r w:rsidRPr="00161089">
        <w:rPr>
          <w:rFonts w:asciiTheme="minorHAnsi" w:hAnsiTheme="minorHAnsi" w:cstheme="minorHAnsi"/>
        </w:rPr>
        <w:t>Behaviour</w:t>
      </w:r>
      <w:r w:rsidR="008A5BC6" w:rsidRPr="00161089">
        <w:rPr>
          <w:rFonts w:asciiTheme="minorHAnsi" w:hAnsiTheme="minorHAnsi" w:cstheme="minorHAnsi"/>
        </w:rPr>
        <w:t xml:space="preserve"> </w:t>
      </w:r>
    </w:p>
    <w:p w14:paraId="206D2E88" w14:textId="374F0EB7" w:rsidR="00867FE3" w:rsidRPr="00577CE6" w:rsidRDefault="008A5BC6" w:rsidP="005F3EB7">
      <w:pPr>
        <w:pStyle w:val="ListParagraph"/>
        <w:numPr>
          <w:ilvl w:val="0"/>
          <w:numId w:val="9"/>
        </w:numPr>
        <w:tabs>
          <w:tab w:val="left" w:pos="2127"/>
        </w:tabs>
        <w:spacing w:line="279" w:lineRule="exact"/>
        <w:ind w:left="2126" w:hanging="425"/>
        <w:rPr>
          <w:rFonts w:asciiTheme="minorHAnsi" w:hAnsiTheme="minorHAnsi" w:cstheme="minorHAnsi"/>
        </w:rPr>
      </w:pPr>
      <w:r w:rsidRPr="00577CE6">
        <w:rPr>
          <w:rFonts w:asciiTheme="minorHAnsi" w:hAnsiTheme="minorHAnsi" w:cstheme="minorHAnsi"/>
        </w:rPr>
        <w:t xml:space="preserve">Anti-bullying </w:t>
      </w:r>
    </w:p>
    <w:p w14:paraId="179ED0CE" w14:textId="070F9D26" w:rsidR="00867FE3" w:rsidRPr="00161089" w:rsidRDefault="0024414D" w:rsidP="005F3EB7">
      <w:pPr>
        <w:pStyle w:val="ListParagraph"/>
        <w:numPr>
          <w:ilvl w:val="0"/>
          <w:numId w:val="9"/>
        </w:numPr>
        <w:tabs>
          <w:tab w:val="left" w:pos="2127"/>
        </w:tabs>
        <w:spacing w:line="279" w:lineRule="exact"/>
        <w:ind w:left="2126" w:hanging="425"/>
        <w:rPr>
          <w:rFonts w:asciiTheme="minorHAnsi" w:hAnsiTheme="minorHAnsi" w:cstheme="minorHAnsi"/>
        </w:rPr>
      </w:pPr>
      <w:r w:rsidRPr="00161089">
        <w:rPr>
          <w:rFonts w:asciiTheme="minorHAnsi" w:hAnsiTheme="minorHAnsi" w:cstheme="minorHAnsi"/>
        </w:rPr>
        <w:t xml:space="preserve">The Mead Educational Trust </w:t>
      </w:r>
      <w:r w:rsidR="00133E6E" w:rsidRPr="00161089">
        <w:rPr>
          <w:rFonts w:asciiTheme="minorHAnsi" w:hAnsiTheme="minorHAnsi" w:cstheme="minorHAnsi"/>
        </w:rPr>
        <w:t xml:space="preserve">Staff </w:t>
      </w:r>
      <w:r w:rsidRPr="00161089">
        <w:rPr>
          <w:rFonts w:asciiTheme="minorHAnsi" w:hAnsiTheme="minorHAnsi" w:cstheme="minorHAnsi"/>
        </w:rPr>
        <w:t>Code of Conduct</w:t>
      </w:r>
    </w:p>
    <w:p w14:paraId="7C4AAD2B" w14:textId="3375252C" w:rsidR="0024414D" w:rsidRPr="00161089" w:rsidRDefault="008A5BC6" w:rsidP="005F3EB7">
      <w:pPr>
        <w:pStyle w:val="ListParagraph"/>
        <w:numPr>
          <w:ilvl w:val="0"/>
          <w:numId w:val="9"/>
        </w:numPr>
        <w:tabs>
          <w:tab w:val="left" w:pos="2127"/>
        </w:tabs>
        <w:spacing w:line="279" w:lineRule="exact"/>
        <w:ind w:left="2126" w:hanging="425"/>
        <w:rPr>
          <w:rFonts w:asciiTheme="minorHAnsi" w:hAnsiTheme="minorHAnsi" w:cstheme="minorHAnsi"/>
        </w:rPr>
      </w:pPr>
      <w:r w:rsidRPr="00161089">
        <w:rPr>
          <w:rFonts w:asciiTheme="minorHAnsi" w:hAnsiTheme="minorHAnsi" w:cstheme="minorHAnsi"/>
        </w:rPr>
        <w:t>Parent and Visitor Code of Conduct</w:t>
      </w:r>
    </w:p>
    <w:p w14:paraId="63C1115E" w14:textId="4B20FED0" w:rsidR="00133E6E" w:rsidRPr="00161089" w:rsidRDefault="00133E6E" w:rsidP="005F3EB7">
      <w:pPr>
        <w:pStyle w:val="ListParagraph"/>
        <w:numPr>
          <w:ilvl w:val="0"/>
          <w:numId w:val="9"/>
        </w:numPr>
        <w:tabs>
          <w:tab w:val="left" w:pos="2127"/>
        </w:tabs>
        <w:spacing w:line="279" w:lineRule="exact"/>
        <w:ind w:left="2126" w:hanging="425"/>
        <w:rPr>
          <w:rFonts w:asciiTheme="minorHAnsi" w:hAnsiTheme="minorHAnsi" w:cstheme="minorHAnsi"/>
        </w:rPr>
      </w:pPr>
      <w:r w:rsidRPr="00161089">
        <w:rPr>
          <w:rFonts w:asciiTheme="minorHAnsi" w:hAnsiTheme="minorHAnsi" w:cstheme="minorHAnsi"/>
        </w:rPr>
        <w:t>IT Acceptable use</w:t>
      </w:r>
      <w:r w:rsidR="009645D1">
        <w:rPr>
          <w:rFonts w:asciiTheme="minorHAnsi" w:hAnsiTheme="minorHAnsi" w:cstheme="minorHAnsi"/>
        </w:rPr>
        <w:t xml:space="preserve"> agreements</w:t>
      </w:r>
    </w:p>
    <w:p w14:paraId="778945B5" w14:textId="415857B0" w:rsidR="00867FE3" w:rsidRPr="00161089" w:rsidRDefault="009645D1" w:rsidP="005F3EB7">
      <w:pPr>
        <w:pStyle w:val="ListParagraph"/>
        <w:numPr>
          <w:ilvl w:val="0"/>
          <w:numId w:val="9"/>
        </w:numPr>
        <w:tabs>
          <w:tab w:val="left" w:pos="2127"/>
        </w:tabs>
        <w:spacing w:line="279" w:lineRule="exact"/>
        <w:ind w:left="2126" w:hanging="425"/>
        <w:rPr>
          <w:rFonts w:asciiTheme="minorHAnsi" w:hAnsiTheme="minorHAnsi" w:cstheme="minorHAnsi"/>
        </w:rPr>
      </w:pPr>
      <w:r>
        <w:rPr>
          <w:rFonts w:asciiTheme="minorHAnsi" w:hAnsiTheme="minorHAnsi" w:cstheme="minorHAnsi"/>
        </w:rPr>
        <w:t xml:space="preserve">Physical Intervention </w:t>
      </w:r>
    </w:p>
    <w:p w14:paraId="68442E68" w14:textId="7B8A827B" w:rsidR="00867FE3" w:rsidRPr="00161089" w:rsidRDefault="00161089" w:rsidP="005F3EB7">
      <w:pPr>
        <w:pStyle w:val="ListParagraph"/>
        <w:numPr>
          <w:ilvl w:val="0"/>
          <w:numId w:val="9"/>
        </w:numPr>
        <w:tabs>
          <w:tab w:val="left" w:pos="2127"/>
        </w:tabs>
        <w:spacing w:line="279" w:lineRule="exact"/>
        <w:ind w:left="2126" w:hanging="425"/>
        <w:rPr>
          <w:rFonts w:asciiTheme="minorHAnsi" w:hAnsiTheme="minorHAnsi" w:cstheme="minorHAnsi"/>
        </w:rPr>
      </w:pPr>
      <w:r w:rsidRPr="00161089">
        <w:rPr>
          <w:rFonts w:asciiTheme="minorHAnsi" w:hAnsiTheme="minorHAnsi" w:cstheme="minorHAnsi"/>
        </w:rPr>
        <w:t xml:space="preserve">SEND </w:t>
      </w:r>
    </w:p>
    <w:p w14:paraId="79D45B61" w14:textId="4AE94686" w:rsidR="00867FE3" w:rsidRPr="00161089" w:rsidRDefault="000A2ED8" w:rsidP="005F3EB7">
      <w:pPr>
        <w:pStyle w:val="ListParagraph"/>
        <w:numPr>
          <w:ilvl w:val="0"/>
          <w:numId w:val="9"/>
        </w:numPr>
        <w:tabs>
          <w:tab w:val="left" w:pos="2127"/>
        </w:tabs>
        <w:spacing w:line="279" w:lineRule="exact"/>
        <w:ind w:left="2126" w:hanging="425"/>
        <w:rPr>
          <w:rFonts w:asciiTheme="minorHAnsi" w:hAnsiTheme="minorHAnsi" w:cstheme="minorHAnsi"/>
        </w:rPr>
      </w:pPr>
      <w:r>
        <w:rPr>
          <w:rFonts w:asciiTheme="minorHAnsi" w:hAnsiTheme="minorHAnsi" w:cstheme="minorHAnsi"/>
        </w:rPr>
        <w:t xml:space="preserve">Supporting Pupils </w:t>
      </w:r>
      <w:r w:rsidR="00DB4993">
        <w:rPr>
          <w:rFonts w:asciiTheme="minorHAnsi" w:hAnsiTheme="minorHAnsi" w:cstheme="minorHAnsi"/>
        </w:rPr>
        <w:t>with medical conditions and administration of medicine policy</w:t>
      </w:r>
    </w:p>
    <w:p w14:paraId="62C28F5F" w14:textId="75EAD90E" w:rsidR="00867FE3" w:rsidRPr="00161089" w:rsidRDefault="00867FE3" w:rsidP="005F3EB7">
      <w:pPr>
        <w:pStyle w:val="ListParagraph"/>
        <w:numPr>
          <w:ilvl w:val="0"/>
          <w:numId w:val="9"/>
        </w:numPr>
        <w:tabs>
          <w:tab w:val="left" w:pos="2127"/>
        </w:tabs>
        <w:spacing w:line="279" w:lineRule="exact"/>
        <w:ind w:left="2126" w:hanging="425"/>
        <w:rPr>
          <w:rFonts w:asciiTheme="minorHAnsi" w:hAnsiTheme="minorHAnsi" w:cstheme="minorHAnsi"/>
        </w:rPr>
      </w:pPr>
      <w:r w:rsidRPr="00161089">
        <w:rPr>
          <w:rFonts w:asciiTheme="minorHAnsi" w:hAnsiTheme="minorHAnsi" w:cstheme="minorHAnsi"/>
        </w:rPr>
        <w:t xml:space="preserve">Health and safety </w:t>
      </w:r>
    </w:p>
    <w:p w14:paraId="09B0690F" w14:textId="10A1F8B2" w:rsidR="00867FE3" w:rsidRPr="00161089" w:rsidRDefault="00180245" w:rsidP="005F3EB7">
      <w:pPr>
        <w:pStyle w:val="ListParagraph"/>
        <w:numPr>
          <w:ilvl w:val="0"/>
          <w:numId w:val="9"/>
        </w:numPr>
        <w:tabs>
          <w:tab w:val="left" w:pos="2127"/>
        </w:tabs>
        <w:spacing w:line="279" w:lineRule="exact"/>
        <w:ind w:left="2126" w:hanging="425"/>
        <w:rPr>
          <w:rFonts w:asciiTheme="minorHAnsi" w:hAnsiTheme="minorHAnsi" w:cstheme="minorHAnsi"/>
        </w:rPr>
      </w:pPr>
      <w:r w:rsidRPr="00161089">
        <w:rPr>
          <w:rFonts w:asciiTheme="minorHAnsi" w:hAnsiTheme="minorHAnsi" w:cstheme="minorHAnsi"/>
        </w:rPr>
        <w:t>Online safety</w:t>
      </w:r>
    </w:p>
    <w:p w14:paraId="7B8BB7CC" w14:textId="15F60344" w:rsidR="00867FE3" w:rsidRPr="00161089" w:rsidRDefault="000A2ED8" w:rsidP="005F3EB7">
      <w:pPr>
        <w:pStyle w:val="ListParagraph"/>
        <w:numPr>
          <w:ilvl w:val="0"/>
          <w:numId w:val="9"/>
        </w:numPr>
        <w:tabs>
          <w:tab w:val="left" w:pos="2127"/>
        </w:tabs>
        <w:spacing w:line="279" w:lineRule="exact"/>
        <w:ind w:left="2126" w:hanging="425"/>
        <w:rPr>
          <w:rFonts w:asciiTheme="minorHAnsi" w:hAnsiTheme="minorHAnsi" w:cstheme="minorHAnsi"/>
        </w:rPr>
      </w:pPr>
      <w:r>
        <w:rPr>
          <w:rFonts w:asciiTheme="minorHAnsi" w:hAnsiTheme="minorHAnsi" w:cstheme="minorHAnsi"/>
        </w:rPr>
        <w:t>Recruitment and Selection</w:t>
      </w:r>
    </w:p>
    <w:p w14:paraId="7BA6112C" w14:textId="2A2954B7" w:rsidR="00867FE3" w:rsidRDefault="00867FE3" w:rsidP="005F3EB7">
      <w:pPr>
        <w:pStyle w:val="ListParagraph"/>
        <w:numPr>
          <w:ilvl w:val="0"/>
          <w:numId w:val="9"/>
        </w:numPr>
        <w:tabs>
          <w:tab w:val="left" w:pos="2127"/>
        </w:tabs>
        <w:spacing w:line="279" w:lineRule="exact"/>
        <w:ind w:left="2126" w:hanging="425"/>
        <w:rPr>
          <w:rFonts w:asciiTheme="minorHAnsi" w:hAnsiTheme="minorHAnsi" w:cstheme="minorHAnsi"/>
        </w:rPr>
      </w:pPr>
      <w:r w:rsidRPr="00161089">
        <w:rPr>
          <w:rFonts w:asciiTheme="minorHAnsi" w:hAnsiTheme="minorHAnsi" w:cstheme="minorHAnsi"/>
        </w:rPr>
        <w:t>Whistleblowing</w:t>
      </w:r>
    </w:p>
    <w:p w14:paraId="3995A589" w14:textId="7F787FEE" w:rsidR="00E90F0D" w:rsidRPr="00161089" w:rsidRDefault="00E90F0D" w:rsidP="005F3EB7">
      <w:pPr>
        <w:pStyle w:val="ListParagraph"/>
        <w:numPr>
          <w:ilvl w:val="0"/>
          <w:numId w:val="9"/>
        </w:numPr>
        <w:tabs>
          <w:tab w:val="left" w:pos="2127"/>
        </w:tabs>
        <w:spacing w:line="279" w:lineRule="exact"/>
        <w:ind w:left="2126" w:hanging="425"/>
        <w:rPr>
          <w:rFonts w:asciiTheme="minorHAnsi" w:hAnsiTheme="minorHAnsi" w:cstheme="minorHAnsi"/>
        </w:rPr>
      </w:pPr>
      <w:r>
        <w:rPr>
          <w:rFonts w:asciiTheme="minorHAnsi" w:hAnsiTheme="minorHAnsi" w:cstheme="minorHAnsi"/>
        </w:rPr>
        <w:t>Searching, Screening and Confiscation</w:t>
      </w:r>
    </w:p>
    <w:p w14:paraId="78C60586" w14:textId="77777777" w:rsidR="00867FE3" w:rsidRPr="0052048D" w:rsidRDefault="00867FE3" w:rsidP="00161089">
      <w:pPr>
        <w:ind w:right="-755"/>
        <w:rPr>
          <w:sz w:val="23"/>
          <w:szCs w:val="23"/>
        </w:rPr>
      </w:pPr>
    </w:p>
    <w:p w14:paraId="1743A6D9" w14:textId="77777777" w:rsidR="00161089" w:rsidRDefault="00867FE3" w:rsidP="00161089">
      <w:pPr>
        <w:ind w:right="-613"/>
        <w:rPr>
          <w:rFonts w:asciiTheme="minorHAnsi" w:hAnsiTheme="minorHAnsi" w:cstheme="minorHAnsi"/>
        </w:rPr>
      </w:pPr>
      <w:r w:rsidRPr="00161089">
        <w:rPr>
          <w:rFonts w:asciiTheme="minorHAnsi" w:hAnsiTheme="minorHAnsi" w:cstheme="minorHAnsi"/>
        </w:rPr>
        <w:t xml:space="preserve">The above list is not exhaustive and when undertaking development or planning of any kind, </w:t>
      </w:r>
      <w:r w:rsidR="00161089">
        <w:rPr>
          <w:rFonts w:asciiTheme="minorHAnsi" w:hAnsiTheme="minorHAnsi" w:cstheme="minorHAnsi"/>
        </w:rPr>
        <w:t xml:space="preserve">The Mead Educational Trust </w:t>
      </w:r>
    </w:p>
    <w:p w14:paraId="59240D45" w14:textId="77777777" w:rsidR="003024CE" w:rsidRDefault="00161089" w:rsidP="00161089">
      <w:pPr>
        <w:ind w:right="-613"/>
        <w:rPr>
          <w:rFonts w:asciiTheme="minorHAnsi" w:hAnsiTheme="minorHAnsi" w:cstheme="minorHAnsi"/>
        </w:rPr>
      </w:pPr>
      <w:r>
        <w:rPr>
          <w:rFonts w:asciiTheme="minorHAnsi" w:hAnsiTheme="minorHAnsi" w:cstheme="minorHAnsi"/>
        </w:rPr>
        <w:t xml:space="preserve">and its </w:t>
      </w:r>
      <w:r w:rsidR="003024CE">
        <w:rPr>
          <w:rFonts w:asciiTheme="minorHAnsi" w:hAnsiTheme="minorHAnsi" w:cstheme="minorHAnsi"/>
        </w:rPr>
        <w:t>Trust Board</w:t>
      </w:r>
      <w:r w:rsidR="00867FE3" w:rsidRPr="00161089">
        <w:rPr>
          <w:rFonts w:asciiTheme="minorHAnsi" w:hAnsiTheme="minorHAnsi" w:cstheme="minorHAnsi"/>
        </w:rPr>
        <w:t xml:space="preserve"> will consider the best interest of our children and any implications for safeguarding children and </w:t>
      </w:r>
    </w:p>
    <w:p w14:paraId="539E187B" w14:textId="76C3E662" w:rsidR="00437241" w:rsidRPr="00566AC9" w:rsidRDefault="00867FE3" w:rsidP="006B3CAC">
      <w:pPr>
        <w:ind w:right="-613"/>
        <w:rPr>
          <w:rFonts w:asciiTheme="minorHAnsi" w:hAnsiTheme="minorHAnsi" w:cstheme="minorHAnsi"/>
        </w:rPr>
      </w:pPr>
      <w:r w:rsidRPr="00161089">
        <w:rPr>
          <w:rFonts w:asciiTheme="minorHAnsi" w:hAnsiTheme="minorHAnsi" w:cstheme="minorHAnsi"/>
        </w:rPr>
        <w:t>promoting their welfare.</w:t>
      </w:r>
    </w:p>
    <w:p w14:paraId="0F27EA4E" w14:textId="77777777" w:rsidR="00D43FED" w:rsidRDefault="003C5ABE" w:rsidP="00577CE6">
      <w:pPr>
        <w:pStyle w:val="Heading1"/>
        <w:rPr>
          <w:rFonts w:asciiTheme="minorHAnsi" w:hAnsiTheme="minorHAnsi" w:cstheme="minorHAnsi"/>
          <w:szCs w:val="22"/>
        </w:rPr>
      </w:pPr>
      <w:r w:rsidRPr="00577CE6">
        <w:rPr>
          <w:rFonts w:asciiTheme="minorHAnsi" w:hAnsiTheme="minorHAnsi" w:cstheme="minorHAnsi"/>
          <w:szCs w:val="22"/>
        </w:rPr>
        <w:t xml:space="preserve"> </w:t>
      </w:r>
    </w:p>
    <w:p w14:paraId="1BB40F12" w14:textId="77777777" w:rsidR="00621713" w:rsidRDefault="00621713" w:rsidP="00577CE6">
      <w:pPr>
        <w:pStyle w:val="Heading1"/>
        <w:rPr>
          <w:rFonts w:asciiTheme="minorHAnsi" w:hAnsiTheme="minorHAnsi" w:cstheme="minorHAnsi"/>
          <w:szCs w:val="22"/>
        </w:rPr>
      </w:pPr>
    </w:p>
    <w:p w14:paraId="25ECE35B" w14:textId="77777777" w:rsidR="00621713" w:rsidRDefault="00621713" w:rsidP="00577CE6">
      <w:pPr>
        <w:pStyle w:val="Heading1"/>
        <w:rPr>
          <w:rFonts w:asciiTheme="minorHAnsi" w:hAnsiTheme="minorHAnsi" w:cstheme="minorHAnsi"/>
          <w:szCs w:val="22"/>
        </w:rPr>
      </w:pPr>
    </w:p>
    <w:p w14:paraId="64D22984" w14:textId="77777777" w:rsidR="00621713" w:rsidRDefault="00621713" w:rsidP="00577CE6">
      <w:pPr>
        <w:pStyle w:val="Heading1"/>
        <w:rPr>
          <w:rFonts w:asciiTheme="minorHAnsi" w:hAnsiTheme="minorHAnsi" w:cstheme="minorHAnsi"/>
          <w:szCs w:val="22"/>
        </w:rPr>
      </w:pPr>
    </w:p>
    <w:p w14:paraId="3982E544" w14:textId="77777777" w:rsidR="00621713" w:rsidRDefault="00621713" w:rsidP="00577CE6">
      <w:pPr>
        <w:pStyle w:val="Heading1"/>
        <w:rPr>
          <w:rFonts w:asciiTheme="minorHAnsi" w:hAnsiTheme="minorHAnsi" w:cstheme="minorHAnsi"/>
          <w:szCs w:val="22"/>
        </w:rPr>
      </w:pPr>
    </w:p>
    <w:p w14:paraId="058DC141" w14:textId="77777777" w:rsidR="00621713" w:rsidRDefault="00621713" w:rsidP="00577CE6">
      <w:pPr>
        <w:pStyle w:val="Heading1"/>
        <w:rPr>
          <w:rFonts w:asciiTheme="minorHAnsi" w:hAnsiTheme="minorHAnsi" w:cstheme="minorHAnsi"/>
          <w:szCs w:val="22"/>
        </w:rPr>
      </w:pPr>
    </w:p>
    <w:p w14:paraId="4C563C8A" w14:textId="77777777" w:rsidR="00621713" w:rsidRDefault="00621713" w:rsidP="00577CE6">
      <w:pPr>
        <w:pStyle w:val="Heading1"/>
        <w:rPr>
          <w:rFonts w:asciiTheme="minorHAnsi" w:hAnsiTheme="minorHAnsi" w:cstheme="minorHAnsi"/>
          <w:szCs w:val="22"/>
        </w:rPr>
      </w:pPr>
    </w:p>
    <w:p w14:paraId="51456848" w14:textId="77777777" w:rsidR="00621713" w:rsidRDefault="00621713" w:rsidP="00577CE6">
      <w:pPr>
        <w:pStyle w:val="Heading1"/>
        <w:rPr>
          <w:rFonts w:asciiTheme="minorHAnsi" w:hAnsiTheme="minorHAnsi" w:cstheme="minorHAnsi"/>
          <w:szCs w:val="22"/>
        </w:rPr>
      </w:pPr>
    </w:p>
    <w:p w14:paraId="188CFAF8" w14:textId="77777777" w:rsidR="00621713" w:rsidRDefault="00621713" w:rsidP="00577CE6">
      <w:pPr>
        <w:pStyle w:val="Heading1"/>
        <w:rPr>
          <w:rFonts w:asciiTheme="minorHAnsi" w:hAnsiTheme="minorHAnsi" w:cstheme="minorHAnsi"/>
          <w:szCs w:val="22"/>
        </w:rPr>
      </w:pPr>
    </w:p>
    <w:p w14:paraId="4627B080" w14:textId="77777777" w:rsidR="00621713" w:rsidRDefault="00621713" w:rsidP="00577CE6">
      <w:pPr>
        <w:pStyle w:val="Heading1"/>
        <w:rPr>
          <w:rFonts w:asciiTheme="minorHAnsi" w:hAnsiTheme="minorHAnsi" w:cstheme="minorHAnsi"/>
          <w:szCs w:val="22"/>
        </w:rPr>
      </w:pPr>
    </w:p>
    <w:p w14:paraId="6B2DDA72" w14:textId="77777777" w:rsidR="00621713" w:rsidRDefault="00621713" w:rsidP="00577CE6">
      <w:pPr>
        <w:pStyle w:val="Heading1"/>
        <w:rPr>
          <w:rFonts w:asciiTheme="minorHAnsi" w:hAnsiTheme="minorHAnsi" w:cstheme="minorHAnsi"/>
          <w:szCs w:val="22"/>
        </w:rPr>
      </w:pPr>
    </w:p>
    <w:p w14:paraId="0F7EF40D" w14:textId="77777777" w:rsidR="00621713" w:rsidRDefault="00621713" w:rsidP="00577CE6">
      <w:pPr>
        <w:pStyle w:val="Heading1"/>
        <w:rPr>
          <w:rFonts w:asciiTheme="minorHAnsi" w:hAnsiTheme="minorHAnsi" w:cstheme="minorHAnsi"/>
          <w:szCs w:val="22"/>
        </w:rPr>
      </w:pPr>
    </w:p>
    <w:p w14:paraId="0CB6F9E2" w14:textId="77777777" w:rsidR="00621713" w:rsidRDefault="00621713" w:rsidP="00577CE6">
      <w:pPr>
        <w:pStyle w:val="Heading1"/>
        <w:rPr>
          <w:rFonts w:asciiTheme="minorHAnsi" w:hAnsiTheme="minorHAnsi" w:cstheme="minorHAnsi"/>
          <w:szCs w:val="22"/>
        </w:rPr>
      </w:pPr>
    </w:p>
    <w:p w14:paraId="3F4873F6" w14:textId="77777777" w:rsidR="00621713" w:rsidRDefault="00621713" w:rsidP="00577CE6">
      <w:pPr>
        <w:pStyle w:val="Heading1"/>
        <w:rPr>
          <w:rFonts w:asciiTheme="minorHAnsi" w:hAnsiTheme="minorHAnsi" w:cstheme="minorHAnsi"/>
          <w:szCs w:val="22"/>
        </w:rPr>
      </w:pPr>
    </w:p>
    <w:p w14:paraId="5617B46F" w14:textId="77777777" w:rsidR="00621713" w:rsidRDefault="00621713" w:rsidP="00577CE6">
      <w:pPr>
        <w:pStyle w:val="Heading1"/>
        <w:rPr>
          <w:rFonts w:asciiTheme="minorHAnsi" w:hAnsiTheme="minorHAnsi" w:cstheme="minorHAnsi"/>
          <w:szCs w:val="22"/>
        </w:rPr>
      </w:pPr>
    </w:p>
    <w:p w14:paraId="3CD93897" w14:textId="77777777" w:rsidR="00621713" w:rsidRDefault="00621713" w:rsidP="00577CE6">
      <w:pPr>
        <w:pStyle w:val="Heading1"/>
        <w:rPr>
          <w:rFonts w:asciiTheme="minorHAnsi" w:hAnsiTheme="minorHAnsi" w:cstheme="minorHAnsi"/>
          <w:szCs w:val="22"/>
        </w:rPr>
      </w:pPr>
    </w:p>
    <w:p w14:paraId="26E97566" w14:textId="77777777" w:rsidR="00621713" w:rsidRDefault="00621713" w:rsidP="00577CE6">
      <w:pPr>
        <w:pStyle w:val="Heading1"/>
        <w:rPr>
          <w:rFonts w:asciiTheme="minorHAnsi" w:hAnsiTheme="minorHAnsi" w:cstheme="minorHAnsi"/>
          <w:szCs w:val="22"/>
        </w:rPr>
      </w:pPr>
    </w:p>
    <w:p w14:paraId="10C96DAF" w14:textId="77777777" w:rsidR="00621713" w:rsidRDefault="00621713" w:rsidP="00577CE6">
      <w:pPr>
        <w:pStyle w:val="Heading1"/>
        <w:rPr>
          <w:rFonts w:asciiTheme="minorHAnsi" w:hAnsiTheme="minorHAnsi" w:cstheme="minorHAnsi"/>
          <w:szCs w:val="22"/>
        </w:rPr>
      </w:pPr>
    </w:p>
    <w:p w14:paraId="71467A49" w14:textId="77777777" w:rsidR="0009716E" w:rsidRDefault="0009716E" w:rsidP="00577CE6">
      <w:pPr>
        <w:pStyle w:val="Heading1"/>
        <w:rPr>
          <w:rFonts w:asciiTheme="minorHAnsi" w:hAnsiTheme="minorHAnsi" w:cstheme="minorHAnsi"/>
          <w:szCs w:val="22"/>
        </w:rPr>
      </w:pPr>
    </w:p>
    <w:p w14:paraId="652EA21E" w14:textId="77777777" w:rsidR="0009716E" w:rsidRDefault="0009716E" w:rsidP="00577CE6">
      <w:pPr>
        <w:pStyle w:val="Heading1"/>
        <w:rPr>
          <w:rFonts w:asciiTheme="minorHAnsi" w:hAnsiTheme="minorHAnsi" w:cstheme="minorHAnsi"/>
          <w:szCs w:val="22"/>
        </w:rPr>
      </w:pPr>
    </w:p>
    <w:p w14:paraId="43976D7C" w14:textId="77777777" w:rsidR="0009716E" w:rsidRDefault="0009716E" w:rsidP="00577CE6">
      <w:pPr>
        <w:pStyle w:val="Heading1"/>
        <w:rPr>
          <w:rFonts w:asciiTheme="minorHAnsi" w:hAnsiTheme="minorHAnsi" w:cstheme="minorHAnsi"/>
          <w:szCs w:val="22"/>
        </w:rPr>
      </w:pPr>
    </w:p>
    <w:p w14:paraId="4E9674CB" w14:textId="77777777" w:rsidR="0009716E" w:rsidRDefault="0009716E" w:rsidP="00577CE6">
      <w:pPr>
        <w:pStyle w:val="Heading1"/>
        <w:rPr>
          <w:rFonts w:asciiTheme="minorHAnsi" w:hAnsiTheme="minorHAnsi" w:cstheme="minorHAnsi"/>
          <w:szCs w:val="22"/>
        </w:rPr>
      </w:pPr>
    </w:p>
    <w:p w14:paraId="3BB01C37" w14:textId="77777777" w:rsidR="0009716E" w:rsidRDefault="0009716E" w:rsidP="00577CE6">
      <w:pPr>
        <w:pStyle w:val="Heading1"/>
        <w:rPr>
          <w:rFonts w:asciiTheme="minorHAnsi" w:hAnsiTheme="minorHAnsi" w:cstheme="minorHAnsi"/>
          <w:szCs w:val="22"/>
        </w:rPr>
      </w:pPr>
    </w:p>
    <w:p w14:paraId="013B06D6" w14:textId="77777777" w:rsidR="00E90F0D" w:rsidRDefault="00E90F0D" w:rsidP="00577CE6">
      <w:pPr>
        <w:pStyle w:val="Heading1"/>
        <w:rPr>
          <w:rFonts w:asciiTheme="minorHAnsi" w:hAnsiTheme="minorHAnsi" w:cstheme="minorHAnsi"/>
          <w:szCs w:val="22"/>
        </w:rPr>
      </w:pPr>
    </w:p>
    <w:p w14:paraId="62931052" w14:textId="77777777" w:rsidR="00621713" w:rsidRDefault="00621713" w:rsidP="00577CE6">
      <w:pPr>
        <w:pStyle w:val="Heading1"/>
        <w:rPr>
          <w:rFonts w:asciiTheme="minorHAnsi" w:hAnsiTheme="minorHAnsi" w:cstheme="minorHAnsi"/>
          <w:szCs w:val="22"/>
        </w:rPr>
      </w:pPr>
    </w:p>
    <w:p w14:paraId="0864F09F" w14:textId="77777777" w:rsidR="00D43FED" w:rsidRDefault="00D43FED" w:rsidP="00577CE6">
      <w:pPr>
        <w:pStyle w:val="Heading1"/>
        <w:rPr>
          <w:rFonts w:asciiTheme="minorHAnsi" w:hAnsiTheme="minorHAnsi" w:cstheme="minorHAnsi"/>
          <w:szCs w:val="22"/>
        </w:rPr>
      </w:pPr>
    </w:p>
    <w:p w14:paraId="7416D202" w14:textId="2B7A8749" w:rsidR="00F129F8" w:rsidRDefault="003C5ABE" w:rsidP="00577CE6">
      <w:pPr>
        <w:pStyle w:val="Heading1"/>
        <w:rPr>
          <w:rFonts w:asciiTheme="minorHAnsi" w:hAnsiTheme="minorHAnsi" w:cstheme="minorHAnsi"/>
          <w:szCs w:val="22"/>
        </w:rPr>
      </w:pPr>
      <w:r w:rsidRPr="00577CE6">
        <w:rPr>
          <w:rFonts w:asciiTheme="minorHAnsi" w:hAnsiTheme="minorHAnsi" w:cstheme="minorHAnsi"/>
          <w:szCs w:val="22"/>
        </w:rPr>
        <w:lastRenderedPageBreak/>
        <w:t xml:space="preserve"> </w:t>
      </w:r>
      <w:bookmarkStart w:id="266" w:name="_Toc49845370"/>
      <w:bookmarkStart w:id="267" w:name="_Toc49850711"/>
      <w:bookmarkStart w:id="268" w:name="_Toc49864099"/>
      <w:bookmarkStart w:id="269" w:name="_Toc49864707"/>
      <w:bookmarkStart w:id="270" w:name="_Toc49950918"/>
      <w:bookmarkStart w:id="271" w:name="_Toc176976159"/>
      <w:bookmarkStart w:id="272" w:name="_Toc176976283"/>
      <w:r w:rsidR="00F129F8" w:rsidRPr="00CE062C">
        <w:rPr>
          <w:rFonts w:asciiTheme="minorHAnsi" w:hAnsiTheme="minorHAnsi" w:cstheme="minorHAnsi"/>
          <w:szCs w:val="22"/>
        </w:rPr>
        <w:t>APPENDIX 1 - DEFINITION AND INDICATORS OF ABUSE</w:t>
      </w:r>
      <w:bookmarkEnd w:id="266"/>
      <w:bookmarkEnd w:id="267"/>
      <w:bookmarkEnd w:id="268"/>
      <w:bookmarkEnd w:id="269"/>
      <w:bookmarkEnd w:id="270"/>
      <w:r w:rsidR="00621713">
        <w:rPr>
          <w:rFonts w:asciiTheme="minorHAnsi" w:hAnsiTheme="minorHAnsi" w:cstheme="minorHAnsi"/>
          <w:szCs w:val="22"/>
        </w:rPr>
        <w:t>, NEGLECT AND EXPLOITATION</w:t>
      </w:r>
      <w:bookmarkEnd w:id="271"/>
      <w:bookmarkEnd w:id="272"/>
    </w:p>
    <w:p w14:paraId="713A0CD8" w14:textId="77777777" w:rsidR="00342567" w:rsidRDefault="00342567" w:rsidP="005E2E94">
      <w:pPr>
        <w:pStyle w:val="Heading1"/>
        <w:rPr>
          <w:rFonts w:asciiTheme="minorHAnsi" w:hAnsiTheme="minorHAnsi" w:cstheme="minorHAnsi"/>
          <w:szCs w:val="22"/>
        </w:rPr>
      </w:pPr>
    </w:p>
    <w:p w14:paraId="5D2A7905" w14:textId="4F75F019" w:rsidR="00AB0538" w:rsidRPr="00AB0538" w:rsidRDefault="00AB0538" w:rsidP="00AB0538">
      <w:pPr>
        <w:pStyle w:val="BodyText"/>
        <w:spacing w:line="259" w:lineRule="auto"/>
        <w:ind w:left="393" w:right="295"/>
        <w:jc w:val="both"/>
        <w:rPr>
          <w:rFonts w:asciiTheme="minorHAnsi" w:hAnsiTheme="minorHAnsi" w:cstheme="minorHAnsi"/>
          <w:szCs w:val="22"/>
        </w:rPr>
      </w:pPr>
      <w:r w:rsidRPr="00AB0538">
        <w:rPr>
          <w:rFonts w:asciiTheme="minorHAnsi" w:hAnsiTheme="minorHAnsi" w:cstheme="minorHAnsi"/>
          <w:szCs w:val="22"/>
        </w:rPr>
        <w:t>Abuse, as outlined in KCSIE 202</w:t>
      </w:r>
      <w:r w:rsidR="00621713">
        <w:rPr>
          <w:rFonts w:asciiTheme="minorHAnsi" w:hAnsiTheme="minorHAnsi" w:cstheme="minorHAnsi"/>
          <w:szCs w:val="22"/>
        </w:rPr>
        <w:t>4</w:t>
      </w:r>
      <w:r w:rsidRPr="00AB0538">
        <w:rPr>
          <w:rFonts w:asciiTheme="minorHAnsi" w:hAnsiTheme="minorHAnsi" w:cstheme="minorHAnsi"/>
          <w:szCs w:val="22"/>
        </w:rPr>
        <w:t>, is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w:t>
      </w:r>
      <w:r w:rsidR="00846026">
        <w:rPr>
          <w:rFonts w:asciiTheme="minorHAnsi" w:hAnsiTheme="minorHAnsi" w:cstheme="minorHAnsi"/>
          <w:szCs w:val="22"/>
        </w:rPr>
        <w:t xml:space="preserve">, </w:t>
      </w:r>
      <w:r w:rsidR="00846026" w:rsidRPr="00846026">
        <w:rPr>
          <w:rFonts w:asciiTheme="minorHAnsi" w:hAnsiTheme="minorHAnsi" w:cstheme="minorHAnsi"/>
          <w:szCs w:val="22"/>
          <w:highlight w:val="magenta"/>
        </w:rPr>
        <w:t>including where they see, hear or experience its effects</w:t>
      </w:r>
      <w:r w:rsidRPr="00AB0538">
        <w:rPr>
          <w:rFonts w:asciiTheme="minorHAnsi" w:hAnsiTheme="minorHAnsi" w:cstheme="minorHAnsi"/>
          <w:szCs w:val="22"/>
        </w:rPr>
        <w:t>.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6A1C8037" w14:textId="77777777" w:rsidR="00342567" w:rsidRPr="00CE062C" w:rsidRDefault="00342567" w:rsidP="005E2E94">
      <w:pPr>
        <w:pStyle w:val="Heading1"/>
        <w:rPr>
          <w:rFonts w:asciiTheme="minorHAnsi" w:hAnsiTheme="minorHAnsi" w:cstheme="minorHAnsi"/>
          <w:szCs w:val="22"/>
        </w:rPr>
      </w:pPr>
    </w:p>
    <w:p w14:paraId="2A83992E" w14:textId="77777777" w:rsidR="00F129F8" w:rsidRPr="00CE062C" w:rsidRDefault="00F129F8" w:rsidP="00F129F8">
      <w:pPr>
        <w:pStyle w:val="BodyText"/>
        <w:spacing w:before="10"/>
        <w:rPr>
          <w:rFonts w:asciiTheme="minorHAnsi" w:hAnsiTheme="minorHAnsi" w:cstheme="minorHAnsi"/>
          <w:b/>
          <w:szCs w:val="22"/>
        </w:rPr>
      </w:pPr>
    </w:p>
    <w:p w14:paraId="15983655" w14:textId="77777777" w:rsidR="00F129F8" w:rsidRPr="00257DEC" w:rsidRDefault="00F129F8" w:rsidP="005F3EB7">
      <w:pPr>
        <w:pStyle w:val="BodyText"/>
        <w:numPr>
          <w:ilvl w:val="0"/>
          <w:numId w:val="15"/>
        </w:numPr>
        <w:ind w:left="709" w:hanging="283"/>
        <w:rPr>
          <w:b/>
        </w:rPr>
      </w:pPr>
      <w:r w:rsidRPr="00257DEC">
        <w:rPr>
          <w:b/>
        </w:rPr>
        <w:t>NEGLECT</w:t>
      </w:r>
    </w:p>
    <w:p w14:paraId="0B690C56" w14:textId="77777777" w:rsidR="00F129F8" w:rsidRPr="00CE062C" w:rsidRDefault="00F129F8" w:rsidP="00F129F8">
      <w:pPr>
        <w:pStyle w:val="BodyText"/>
        <w:spacing w:before="7"/>
        <w:rPr>
          <w:rFonts w:asciiTheme="minorHAnsi" w:hAnsiTheme="minorHAnsi" w:cstheme="minorHAnsi"/>
          <w:b/>
          <w:szCs w:val="22"/>
        </w:rPr>
      </w:pPr>
    </w:p>
    <w:p w14:paraId="580AEE39" w14:textId="549AEBCA" w:rsidR="00F129F8" w:rsidRPr="00CE062C" w:rsidRDefault="00F129F8" w:rsidP="00F129F8">
      <w:pPr>
        <w:pStyle w:val="BodyText"/>
        <w:spacing w:line="259" w:lineRule="auto"/>
        <w:ind w:left="393" w:right="295"/>
        <w:jc w:val="both"/>
        <w:rPr>
          <w:rFonts w:asciiTheme="minorHAnsi" w:hAnsiTheme="minorHAnsi" w:cstheme="minorHAnsi"/>
          <w:szCs w:val="22"/>
        </w:rPr>
      </w:pPr>
      <w:r w:rsidRPr="00CE062C">
        <w:rPr>
          <w:rFonts w:asciiTheme="minorHAnsi" w:hAnsiTheme="minorHAnsi" w:cstheme="minorHAnsi"/>
          <w:szCs w:val="22"/>
        </w:rPr>
        <w:t>Neglect is the persistent failure to meet a child's basic physical and/or psychological needs, likely to result in the serious impairment of the child's health or development. Neglect may occur during pregnancy</w:t>
      </w:r>
      <w:r w:rsidR="0071496A">
        <w:rPr>
          <w:rFonts w:asciiTheme="minorHAnsi" w:hAnsiTheme="minorHAnsi" w:cstheme="minorHAnsi"/>
          <w:szCs w:val="22"/>
        </w:rPr>
        <w:t xml:space="preserve">, </w:t>
      </w:r>
      <w:r w:rsidR="00EC355D">
        <w:rPr>
          <w:rFonts w:asciiTheme="minorHAnsi" w:hAnsiTheme="minorHAnsi" w:cstheme="minorHAnsi"/>
          <w:szCs w:val="22"/>
        </w:rPr>
        <w:t>e.g.,</w:t>
      </w:r>
      <w:r w:rsidRPr="00CE062C">
        <w:rPr>
          <w:rFonts w:asciiTheme="minorHAnsi" w:hAnsiTheme="minorHAnsi" w:cstheme="minorHAnsi"/>
          <w:szCs w:val="22"/>
        </w:rPr>
        <w:t xml:space="preserve"> </w:t>
      </w:r>
      <w:r w:rsidR="009E3EB2" w:rsidRPr="00CE062C">
        <w:rPr>
          <w:rFonts w:asciiTheme="minorHAnsi" w:hAnsiTheme="minorHAnsi" w:cstheme="minorHAnsi"/>
          <w:szCs w:val="22"/>
        </w:rPr>
        <w:t>because of</w:t>
      </w:r>
      <w:r w:rsidRPr="00CE062C">
        <w:rPr>
          <w:rFonts w:asciiTheme="minorHAnsi" w:hAnsiTheme="minorHAnsi" w:cstheme="minorHAnsi"/>
          <w:szCs w:val="22"/>
        </w:rPr>
        <w:t xml:space="preserve"> maternal substance abuse. Once a child is born, neglect may involve a parent or carer failing to:</w:t>
      </w:r>
    </w:p>
    <w:p w14:paraId="3661D647" w14:textId="77777777" w:rsidR="00F129F8" w:rsidRPr="00CE062C" w:rsidRDefault="00F129F8" w:rsidP="00F129F8">
      <w:pPr>
        <w:pStyle w:val="BodyText"/>
        <w:spacing w:before="9"/>
        <w:rPr>
          <w:rFonts w:asciiTheme="minorHAnsi" w:hAnsiTheme="minorHAnsi" w:cstheme="minorHAnsi"/>
          <w:szCs w:val="22"/>
        </w:rPr>
      </w:pPr>
    </w:p>
    <w:p w14:paraId="555AFEA0" w14:textId="77777777" w:rsidR="00EC355D" w:rsidRDefault="00F129F8" w:rsidP="002A1D87">
      <w:pPr>
        <w:pStyle w:val="ListParagraph"/>
        <w:numPr>
          <w:ilvl w:val="0"/>
          <w:numId w:val="8"/>
        </w:numPr>
        <w:tabs>
          <w:tab w:val="left" w:pos="817"/>
          <w:tab w:val="left" w:pos="818"/>
        </w:tabs>
        <w:spacing w:before="43"/>
        <w:ind w:left="817" w:hanging="361"/>
        <w:rPr>
          <w:rFonts w:asciiTheme="minorHAnsi" w:hAnsiTheme="minorHAnsi" w:cstheme="minorHAnsi"/>
        </w:rPr>
      </w:pPr>
      <w:r w:rsidRPr="00CE062C">
        <w:rPr>
          <w:rFonts w:asciiTheme="minorHAnsi" w:hAnsiTheme="minorHAnsi" w:cstheme="minorHAnsi"/>
        </w:rPr>
        <w:t xml:space="preserve">Provide adequate food, clothing and shelter (including exclusion from home or abandonment); </w:t>
      </w:r>
    </w:p>
    <w:p w14:paraId="626625E7" w14:textId="17E55E2F" w:rsidR="00F129F8" w:rsidRPr="00CE062C" w:rsidRDefault="00F129F8" w:rsidP="002A1D87">
      <w:pPr>
        <w:pStyle w:val="ListParagraph"/>
        <w:numPr>
          <w:ilvl w:val="0"/>
          <w:numId w:val="8"/>
        </w:numPr>
        <w:tabs>
          <w:tab w:val="left" w:pos="817"/>
          <w:tab w:val="left" w:pos="818"/>
        </w:tabs>
        <w:spacing w:before="43"/>
        <w:ind w:left="817" w:hanging="361"/>
        <w:rPr>
          <w:rFonts w:asciiTheme="minorHAnsi" w:hAnsiTheme="minorHAnsi" w:cstheme="minorHAnsi"/>
        </w:rPr>
      </w:pPr>
      <w:r w:rsidRPr="00CE062C">
        <w:rPr>
          <w:rFonts w:asciiTheme="minorHAnsi" w:hAnsiTheme="minorHAnsi" w:cstheme="minorHAnsi"/>
        </w:rPr>
        <w:t>Protect a child from physical and emotional harm or danger;</w:t>
      </w:r>
    </w:p>
    <w:p w14:paraId="22D90A89" w14:textId="77777777" w:rsidR="00EC355D" w:rsidRDefault="00F129F8" w:rsidP="002A1D87">
      <w:pPr>
        <w:pStyle w:val="ListParagraph"/>
        <w:numPr>
          <w:ilvl w:val="0"/>
          <w:numId w:val="8"/>
        </w:numPr>
        <w:tabs>
          <w:tab w:val="left" w:pos="817"/>
          <w:tab w:val="left" w:pos="818"/>
        </w:tabs>
        <w:spacing w:before="43"/>
        <w:ind w:left="817" w:hanging="361"/>
        <w:rPr>
          <w:rFonts w:asciiTheme="minorHAnsi" w:hAnsiTheme="minorHAnsi" w:cstheme="minorHAnsi"/>
        </w:rPr>
      </w:pPr>
      <w:r w:rsidRPr="00CE062C">
        <w:rPr>
          <w:rFonts w:asciiTheme="minorHAnsi" w:hAnsiTheme="minorHAnsi" w:cstheme="minorHAnsi"/>
        </w:rPr>
        <w:t xml:space="preserve">Ensure adequate supervision (including the use of inadequate </w:t>
      </w:r>
      <w:r w:rsidR="00EC355D" w:rsidRPr="00CE062C">
        <w:rPr>
          <w:rFonts w:asciiTheme="minorHAnsi" w:hAnsiTheme="minorHAnsi" w:cstheme="minorHAnsi"/>
        </w:rPr>
        <w:t>caregivers</w:t>
      </w:r>
      <w:r w:rsidRPr="00CE062C">
        <w:rPr>
          <w:rFonts w:asciiTheme="minorHAnsi" w:hAnsiTheme="minorHAnsi" w:cstheme="minorHAnsi"/>
        </w:rPr>
        <w:t xml:space="preserve">); </w:t>
      </w:r>
    </w:p>
    <w:p w14:paraId="03C8ED08" w14:textId="1EE719E4" w:rsidR="00F129F8" w:rsidRPr="00CE062C" w:rsidRDefault="00F129F8" w:rsidP="002A1D87">
      <w:pPr>
        <w:pStyle w:val="ListParagraph"/>
        <w:numPr>
          <w:ilvl w:val="0"/>
          <w:numId w:val="8"/>
        </w:numPr>
        <w:tabs>
          <w:tab w:val="left" w:pos="817"/>
          <w:tab w:val="left" w:pos="818"/>
        </w:tabs>
        <w:spacing w:before="43"/>
        <w:ind w:left="817" w:hanging="361"/>
        <w:rPr>
          <w:rFonts w:asciiTheme="minorHAnsi" w:hAnsiTheme="minorHAnsi" w:cstheme="minorHAnsi"/>
        </w:rPr>
      </w:pPr>
      <w:r w:rsidRPr="00CE062C">
        <w:rPr>
          <w:rFonts w:asciiTheme="minorHAnsi" w:hAnsiTheme="minorHAnsi" w:cstheme="minorHAnsi"/>
        </w:rPr>
        <w:t>Ensure access to appropriate medical care or treatment.</w:t>
      </w:r>
    </w:p>
    <w:p w14:paraId="4E3A04C7" w14:textId="77777777" w:rsidR="00F129F8" w:rsidRPr="00CE062C" w:rsidRDefault="00F129F8" w:rsidP="00F129F8">
      <w:pPr>
        <w:pStyle w:val="BodyText"/>
        <w:spacing w:before="5"/>
        <w:rPr>
          <w:rFonts w:asciiTheme="minorHAnsi" w:hAnsiTheme="minorHAnsi" w:cstheme="minorHAnsi"/>
          <w:szCs w:val="22"/>
        </w:rPr>
      </w:pPr>
    </w:p>
    <w:p w14:paraId="22D61AF7" w14:textId="77777777" w:rsidR="00F129F8" w:rsidRPr="00CE062C" w:rsidRDefault="00F129F8" w:rsidP="00F129F8">
      <w:pPr>
        <w:pStyle w:val="BodyText"/>
        <w:spacing w:line="259" w:lineRule="auto"/>
        <w:ind w:left="393" w:right="2117"/>
        <w:rPr>
          <w:rFonts w:asciiTheme="minorHAnsi" w:hAnsiTheme="minorHAnsi" w:cstheme="minorHAnsi"/>
          <w:szCs w:val="22"/>
        </w:rPr>
      </w:pPr>
      <w:r w:rsidRPr="00CE062C">
        <w:rPr>
          <w:rFonts w:asciiTheme="minorHAnsi" w:hAnsiTheme="minorHAnsi" w:cstheme="minorHAnsi"/>
          <w:szCs w:val="22"/>
        </w:rPr>
        <w:t>It may also include neglect of, or unresponsiveness to, a child's basic emotional needs. The following may be indicators of neglect (this is not designed to be used as a checklist):</w:t>
      </w:r>
    </w:p>
    <w:p w14:paraId="0AD532F3" w14:textId="77777777" w:rsidR="00F129F8" w:rsidRPr="00CE062C" w:rsidRDefault="00F129F8" w:rsidP="00F129F8">
      <w:pPr>
        <w:pStyle w:val="BodyText"/>
        <w:spacing w:before="8"/>
        <w:rPr>
          <w:rFonts w:asciiTheme="minorHAnsi" w:hAnsiTheme="minorHAnsi" w:cstheme="minorHAnsi"/>
          <w:szCs w:val="22"/>
        </w:rPr>
      </w:pPr>
    </w:p>
    <w:p w14:paraId="3010571D" w14:textId="77777777" w:rsidR="00F129F8" w:rsidRPr="00CE062C" w:rsidRDefault="00F129F8" w:rsidP="000A149F">
      <w:pPr>
        <w:pStyle w:val="ListParagraph"/>
        <w:numPr>
          <w:ilvl w:val="0"/>
          <w:numId w:val="8"/>
        </w:numPr>
        <w:tabs>
          <w:tab w:val="left" w:pos="817"/>
          <w:tab w:val="left" w:pos="818"/>
        </w:tabs>
        <w:rPr>
          <w:rFonts w:asciiTheme="minorHAnsi" w:hAnsiTheme="minorHAnsi" w:cstheme="minorHAnsi"/>
        </w:rPr>
      </w:pPr>
      <w:r w:rsidRPr="00CE062C">
        <w:rPr>
          <w:rFonts w:asciiTheme="minorHAnsi" w:hAnsiTheme="minorHAnsi" w:cstheme="minorHAnsi"/>
        </w:rPr>
        <w:t>Constant</w:t>
      </w:r>
      <w:r w:rsidRPr="00CE062C">
        <w:rPr>
          <w:rFonts w:asciiTheme="minorHAnsi" w:hAnsiTheme="minorHAnsi" w:cstheme="minorHAnsi"/>
          <w:spacing w:val="-1"/>
        </w:rPr>
        <w:t xml:space="preserve"> </w:t>
      </w:r>
      <w:r w:rsidRPr="00CE062C">
        <w:rPr>
          <w:rFonts w:asciiTheme="minorHAnsi" w:hAnsiTheme="minorHAnsi" w:cstheme="minorHAnsi"/>
        </w:rPr>
        <w:t>hunger;</w:t>
      </w:r>
    </w:p>
    <w:p w14:paraId="7DEACE45" w14:textId="489137F0" w:rsidR="00F129F8" w:rsidRPr="00CE062C" w:rsidRDefault="00F129F8" w:rsidP="000A149F">
      <w:pPr>
        <w:pStyle w:val="ListParagraph"/>
        <w:numPr>
          <w:ilvl w:val="0"/>
          <w:numId w:val="8"/>
        </w:numPr>
        <w:tabs>
          <w:tab w:val="left" w:pos="817"/>
          <w:tab w:val="left" w:pos="818"/>
        </w:tabs>
        <w:spacing w:before="43"/>
        <w:rPr>
          <w:rFonts w:asciiTheme="minorHAnsi" w:hAnsiTheme="minorHAnsi" w:cstheme="minorHAnsi"/>
        </w:rPr>
      </w:pPr>
      <w:r w:rsidRPr="00CE062C">
        <w:rPr>
          <w:rFonts w:asciiTheme="minorHAnsi" w:hAnsiTheme="minorHAnsi" w:cstheme="minorHAnsi"/>
        </w:rPr>
        <w:t>Fabricated or Induced Illnesses</w:t>
      </w:r>
      <w:r w:rsidR="00EC355D">
        <w:rPr>
          <w:rFonts w:asciiTheme="minorHAnsi" w:hAnsiTheme="minorHAnsi" w:cstheme="minorHAnsi"/>
        </w:rPr>
        <w:t>;</w:t>
      </w:r>
    </w:p>
    <w:p w14:paraId="33F82BFF" w14:textId="77777777" w:rsidR="00F129F8" w:rsidRPr="00CE062C" w:rsidRDefault="00F129F8" w:rsidP="000A149F">
      <w:pPr>
        <w:pStyle w:val="ListParagraph"/>
        <w:numPr>
          <w:ilvl w:val="0"/>
          <w:numId w:val="8"/>
        </w:numPr>
        <w:tabs>
          <w:tab w:val="left" w:pos="817"/>
          <w:tab w:val="left" w:pos="818"/>
        </w:tabs>
        <w:spacing w:before="43"/>
        <w:rPr>
          <w:rFonts w:asciiTheme="minorHAnsi" w:hAnsiTheme="minorHAnsi" w:cstheme="minorHAnsi"/>
        </w:rPr>
      </w:pPr>
      <w:r w:rsidRPr="00CE062C">
        <w:rPr>
          <w:rFonts w:asciiTheme="minorHAnsi" w:hAnsiTheme="minorHAnsi" w:cstheme="minorHAnsi"/>
        </w:rPr>
        <w:t>Stealing, scavenging and/or hoarding</w:t>
      </w:r>
      <w:r w:rsidRPr="00CE062C">
        <w:rPr>
          <w:rFonts w:asciiTheme="minorHAnsi" w:hAnsiTheme="minorHAnsi" w:cstheme="minorHAnsi"/>
          <w:spacing w:val="-2"/>
        </w:rPr>
        <w:t xml:space="preserve"> </w:t>
      </w:r>
      <w:r w:rsidRPr="00CE062C">
        <w:rPr>
          <w:rFonts w:asciiTheme="minorHAnsi" w:hAnsiTheme="minorHAnsi" w:cstheme="minorHAnsi"/>
        </w:rPr>
        <w:t>food;</w:t>
      </w:r>
    </w:p>
    <w:p w14:paraId="52BCA416" w14:textId="77777777" w:rsidR="00F129F8" w:rsidRPr="00CE062C" w:rsidRDefault="00F129F8" w:rsidP="000A149F">
      <w:pPr>
        <w:pStyle w:val="ListParagraph"/>
        <w:numPr>
          <w:ilvl w:val="0"/>
          <w:numId w:val="8"/>
        </w:numPr>
        <w:tabs>
          <w:tab w:val="left" w:pos="817"/>
          <w:tab w:val="left" w:pos="818"/>
        </w:tabs>
        <w:spacing w:before="40"/>
        <w:rPr>
          <w:rFonts w:asciiTheme="minorHAnsi" w:hAnsiTheme="minorHAnsi" w:cstheme="minorHAnsi"/>
        </w:rPr>
      </w:pPr>
      <w:r w:rsidRPr="00CE062C">
        <w:rPr>
          <w:rFonts w:asciiTheme="minorHAnsi" w:hAnsiTheme="minorHAnsi" w:cstheme="minorHAnsi"/>
        </w:rPr>
        <w:t>Frequent tiredness or</w:t>
      </w:r>
      <w:r w:rsidRPr="00CE062C">
        <w:rPr>
          <w:rFonts w:asciiTheme="minorHAnsi" w:hAnsiTheme="minorHAnsi" w:cstheme="minorHAnsi"/>
          <w:spacing w:val="-3"/>
        </w:rPr>
        <w:t xml:space="preserve"> </w:t>
      </w:r>
      <w:r w:rsidRPr="00CE062C">
        <w:rPr>
          <w:rFonts w:asciiTheme="minorHAnsi" w:hAnsiTheme="minorHAnsi" w:cstheme="minorHAnsi"/>
        </w:rPr>
        <w:t>listlessness;</w:t>
      </w:r>
    </w:p>
    <w:p w14:paraId="29EFC0A7" w14:textId="77777777" w:rsidR="00F129F8" w:rsidRPr="00CE062C" w:rsidRDefault="00F129F8" w:rsidP="000A149F">
      <w:pPr>
        <w:pStyle w:val="ListParagraph"/>
        <w:numPr>
          <w:ilvl w:val="0"/>
          <w:numId w:val="8"/>
        </w:numPr>
        <w:tabs>
          <w:tab w:val="left" w:pos="817"/>
          <w:tab w:val="left" w:pos="818"/>
        </w:tabs>
        <w:spacing w:before="43"/>
        <w:ind w:left="817" w:hanging="361"/>
        <w:rPr>
          <w:rFonts w:asciiTheme="minorHAnsi" w:hAnsiTheme="minorHAnsi" w:cstheme="minorHAnsi"/>
        </w:rPr>
      </w:pPr>
      <w:r w:rsidRPr="00CE062C">
        <w:rPr>
          <w:rFonts w:asciiTheme="minorHAnsi" w:hAnsiTheme="minorHAnsi" w:cstheme="minorHAnsi"/>
        </w:rPr>
        <w:t>Frequently dirty or</w:t>
      </w:r>
      <w:r w:rsidRPr="00CE062C">
        <w:rPr>
          <w:rFonts w:asciiTheme="minorHAnsi" w:hAnsiTheme="minorHAnsi" w:cstheme="minorHAnsi"/>
          <w:spacing w:val="-4"/>
        </w:rPr>
        <w:t xml:space="preserve"> </w:t>
      </w:r>
      <w:r w:rsidRPr="00CE062C">
        <w:rPr>
          <w:rFonts w:asciiTheme="minorHAnsi" w:hAnsiTheme="minorHAnsi" w:cstheme="minorHAnsi"/>
        </w:rPr>
        <w:t>unkempt;</w:t>
      </w:r>
    </w:p>
    <w:p w14:paraId="6DBE8648" w14:textId="77777777" w:rsidR="00F129F8" w:rsidRPr="00CE062C" w:rsidRDefault="00F129F8" w:rsidP="000A149F">
      <w:pPr>
        <w:pStyle w:val="ListParagraph"/>
        <w:numPr>
          <w:ilvl w:val="0"/>
          <w:numId w:val="8"/>
        </w:numPr>
        <w:tabs>
          <w:tab w:val="left" w:pos="817"/>
          <w:tab w:val="left" w:pos="818"/>
        </w:tabs>
        <w:spacing w:before="43"/>
        <w:ind w:left="817" w:hanging="361"/>
        <w:rPr>
          <w:rFonts w:asciiTheme="minorHAnsi" w:hAnsiTheme="minorHAnsi" w:cstheme="minorHAnsi"/>
        </w:rPr>
      </w:pPr>
      <w:r w:rsidRPr="00CE062C">
        <w:rPr>
          <w:rFonts w:asciiTheme="minorHAnsi" w:hAnsiTheme="minorHAnsi" w:cstheme="minorHAnsi"/>
        </w:rPr>
        <w:t>Often poorly or inappropriately clad for the</w:t>
      </w:r>
      <w:r w:rsidRPr="00CE062C">
        <w:rPr>
          <w:rFonts w:asciiTheme="minorHAnsi" w:hAnsiTheme="minorHAnsi" w:cstheme="minorHAnsi"/>
          <w:spacing w:val="-10"/>
        </w:rPr>
        <w:t xml:space="preserve"> </w:t>
      </w:r>
      <w:r w:rsidRPr="00CE062C">
        <w:rPr>
          <w:rFonts w:asciiTheme="minorHAnsi" w:hAnsiTheme="minorHAnsi" w:cstheme="minorHAnsi"/>
        </w:rPr>
        <w:t>weather;</w:t>
      </w:r>
    </w:p>
    <w:p w14:paraId="41325A2A" w14:textId="77777777" w:rsidR="00F129F8" w:rsidRPr="00CE062C" w:rsidRDefault="00F129F8" w:rsidP="000A149F">
      <w:pPr>
        <w:pStyle w:val="ListParagraph"/>
        <w:numPr>
          <w:ilvl w:val="0"/>
          <w:numId w:val="8"/>
        </w:numPr>
        <w:tabs>
          <w:tab w:val="left" w:pos="817"/>
          <w:tab w:val="left" w:pos="818"/>
        </w:tabs>
        <w:spacing w:before="41"/>
        <w:ind w:left="817" w:hanging="361"/>
        <w:rPr>
          <w:rFonts w:asciiTheme="minorHAnsi" w:hAnsiTheme="minorHAnsi" w:cstheme="minorHAnsi"/>
        </w:rPr>
      </w:pPr>
      <w:r w:rsidRPr="00CE062C">
        <w:rPr>
          <w:rFonts w:asciiTheme="minorHAnsi" w:hAnsiTheme="minorHAnsi" w:cstheme="minorHAnsi"/>
        </w:rPr>
        <w:t>Poor school attendance or often late for</w:t>
      </w:r>
      <w:r w:rsidRPr="00CE062C">
        <w:rPr>
          <w:rFonts w:asciiTheme="minorHAnsi" w:hAnsiTheme="minorHAnsi" w:cstheme="minorHAnsi"/>
          <w:spacing w:val="-10"/>
        </w:rPr>
        <w:t xml:space="preserve"> </w:t>
      </w:r>
      <w:r w:rsidRPr="00CE062C">
        <w:rPr>
          <w:rFonts w:asciiTheme="minorHAnsi" w:hAnsiTheme="minorHAnsi" w:cstheme="minorHAnsi"/>
        </w:rPr>
        <w:t>school;</w:t>
      </w:r>
    </w:p>
    <w:p w14:paraId="43B9C736" w14:textId="77777777" w:rsidR="00F129F8" w:rsidRPr="00CE062C" w:rsidRDefault="00F129F8" w:rsidP="000A149F">
      <w:pPr>
        <w:pStyle w:val="ListParagraph"/>
        <w:numPr>
          <w:ilvl w:val="0"/>
          <w:numId w:val="8"/>
        </w:numPr>
        <w:tabs>
          <w:tab w:val="left" w:pos="817"/>
          <w:tab w:val="left" w:pos="818"/>
        </w:tabs>
        <w:spacing w:before="43"/>
        <w:ind w:left="817" w:hanging="361"/>
        <w:rPr>
          <w:rFonts w:asciiTheme="minorHAnsi" w:hAnsiTheme="minorHAnsi" w:cstheme="minorHAnsi"/>
        </w:rPr>
      </w:pPr>
      <w:r w:rsidRPr="00CE062C">
        <w:rPr>
          <w:rFonts w:asciiTheme="minorHAnsi" w:hAnsiTheme="minorHAnsi" w:cstheme="minorHAnsi"/>
        </w:rPr>
        <w:t>Poor</w:t>
      </w:r>
      <w:r w:rsidRPr="00CE062C">
        <w:rPr>
          <w:rFonts w:asciiTheme="minorHAnsi" w:hAnsiTheme="minorHAnsi" w:cstheme="minorHAnsi"/>
          <w:spacing w:val="-4"/>
        </w:rPr>
        <w:t xml:space="preserve"> </w:t>
      </w:r>
      <w:r w:rsidRPr="00CE062C">
        <w:rPr>
          <w:rFonts w:asciiTheme="minorHAnsi" w:hAnsiTheme="minorHAnsi" w:cstheme="minorHAnsi"/>
        </w:rPr>
        <w:t>concentration;</w:t>
      </w:r>
    </w:p>
    <w:p w14:paraId="491C472C" w14:textId="77777777" w:rsidR="00F129F8" w:rsidRPr="00CE062C" w:rsidRDefault="00F129F8" w:rsidP="000A149F">
      <w:pPr>
        <w:pStyle w:val="ListParagraph"/>
        <w:numPr>
          <w:ilvl w:val="0"/>
          <w:numId w:val="8"/>
        </w:numPr>
        <w:tabs>
          <w:tab w:val="left" w:pos="817"/>
          <w:tab w:val="left" w:pos="818"/>
        </w:tabs>
        <w:spacing w:before="40"/>
        <w:ind w:left="817" w:hanging="361"/>
        <w:rPr>
          <w:rFonts w:asciiTheme="minorHAnsi" w:hAnsiTheme="minorHAnsi" w:cstheme="minorHAnsi"/>
        </w:rPr>
      </w:pPr>
      <w:r w:rsidRPr="00CE062C">
        <w:rPr>
          <w:rFonts w:asciiTheme="minorHAnsi" w:hAnsiTheme="minorHAnsi" w:cstheme="minorHAnsi"/>
        </w:rPr>
        <w:t>Affection or attention seeking</w:t>
      </w:r>
      <w:r w:rsidRPr="00CE062C">
        <w:rPr>
          <w:rFonts w:asciiTheme="minorHAnsi" w:hAnsiTheme="minorHAnsi" w:cstheme="minorHAnsi"/>
          <w:spacing w:val="-6"/>
        </w:rPr>
        <w:t xml:space="preserve"> </w:t>
      </w:r>
      <w:r w:rsidRPr="00CE062C">
        <w:rPr>
          <w:rFonts w:asciiTheme="minorHAnsi" w:hAnsiTheme="minorHAnsi" w:cstheme="minorHAnsi"/>
        </w:rPr>
        <w:t>behaviour;</w:t>
      </w:r>
    </w:p>
    <w:p w14:paraId="5CE333AE" w14:textId="77777777" w:rsidR="00F129F8" w:rsidRPr="00CE062C" w:rsidRDefault="00F129F8" w:rsidP="000A149F">
      <w:pPr>
        <w:pStyle w:val="ListParagraph"/>
        <w:numPr>
          <w:ilvl w:val="0"/>
          <w:numId w:val="8"/>
        </w:numPr>
        <w:tabs>
          <w:tab w:val="left" w:pos="817"/>
          <w:tab w:val="left" w:pos="818"/>
        </w:tabs>
        <w:spacing w:before="43"/>
        <w:ind w:left="817" w:hanging="361"/>
        <w:rPr>
          <w:rFonts w:asciiTheme="minorHAnsi" w:hAnsiTheme="minorHAnsi" w:cstheme="minorHAnsi"/>
        </w:rPr>
      </w:pPr>
      <w:r w:rsidRPr="00CE062C">
        <w:rPr>
          <w:rFonts w:asciiTheme="minorHAnsi" w:hAnsiTheme="minorHAnsi" w:cstheme="minorHAnsi"/>
        </w:rPr>
        <w:t>Illnesses or injuries that are left</w:t>
      </w:r>
      <w:r w:rsidRPr="00CE062C">
        <w:rPr>
          <w:rFonts w:asciiTheme="minorHAnsi" w:hAnsiTheme="minorHAnsi" w:cstheme="minorHAnsi"/>
          <w:spacing w:val="-2"/>
        </w:rPr>
        <w:t xml:space="preserve"> </w:t>
      </w:r>
      <w:r w:rsidRPr="00CE062C">
        <w:rPr>
          <w:rFonts w:asciiTheme="minorHAnsi" w:hAnsiTheme="minorHAnsi" w:cstheme="minorHAnsi"/>
        </w:rPr>
        <w:t>untreated;</w:t>
      </w:r>
    </w:p>
    <w:p w14:paraId="13428C1B" w14:textId="77777777" w:rsidR="00F129F8" w:rsidRPr="00CE062C" w:rsidRDefault="00F129F8" w:rsidP="000A149F">
      <w:pPr>
        <w:pStyle w:val="ListParagraph"/>
        <w:numPr>
          <w:ilvl w:val="0"/>
          <w:numId w:val="8"/>
        </w:numPr>
        <w:tabs>
          <w:tab w:val="left" w:pos="817"/>
          <w:tab w:val="left" w:pos="818"/>
        </w:tabs>
        <w:spacing w:before="43"/>
        <w:ind w:left="817" w:hanging="361"/>
        <w:rPr>
          <w:rFonts w:asciiTheme="minorHAnsi" w:hAnsiTheme="minorHAnsi" w:cstheme="minorHAnsi"/>
        </w:rPr>
      </w:pPr>
      <w:r w:rsidRPr="00CE062C">
        <w:rPr>
          <w:rFonts w:asciiTheme="minorHAnsi" w:hAnsiTheme="minorHAnsi" w:cstheme="minorHAnsi"/>
        </w:rPr>
        <w:t>Failure to achieve developmental milestones, for example growth,</w:t>
      </w:r>
      <w:r w:rsidRPr="00CE062C">
        <w:rPr>
          <w:rFonts w:asciiTheme="minorHAnsi" w:hAnsiTheme="minorHAnsi" w:cstheme="minorHAnsi"/>
          <w:spacing w:val="-8"/>
        </w:rPr>
        <w:t xml:space="preserve"> </w:t>
      </w:r>
      <w:r w:rsidRPr="00CE062C">
        <w:rPr>
          <w:rFonts w:asciiTheme="minorHAnsi" w:hAnsiTheme="minorHAnsi" w:cstheme="minorHAnsi"/>
        </w:rPr>
        <w:t>weight;</w:t>
      </w:r>
    </w:p>
    <w:p w14:paraId="7B059EE1" w14:textId="77777777" w:rsidR="00F129F8" w:rsidRPr="00CE062C" w:rsidRDefault="00F129F8" w:rsidP="000A149F">
      <w:pPr>
        <w:pStyle w:val="ListParagraph"/>
        <w:numPr>
          <w:ilvl w:val="0"/>
          <w:numId w:val="8"/>
        </w:numPr>
        <w:tabs>
          <w:tab w:val="left" w:pos="817"/>
          <w:tab w:val="left" w:pos="818"/>
        </w:tabs>
        <w:spacing w:before="41"/>
        <w:ind w:left="817" w:hanging="361"/>
        <w:rPr>
          <w:rFonts w:asciiTheme="minorHAnsi" w:hAnsiTheme="minorHAnsi" w:cstheme="minorHAnsi"/>
        </w:rPr>
      </w:pPr>
      <w:r w:rsidRPr="00CE062C">
        <w:rPr>
          <w:rFonts w:asciiTheme="minorHAnsi" w:hAnsiTheme="minorHAnsi" w:cstheme="minorHAnsi"/>
        </w:rPr>
        <w:t>Failure to develop intellectually or</w:t>
      </w:r>
      <w:r w:rsidRPr="00CE062C">
        <w:rPr>
          <w:rFonts w:asciiTheme="minorHAnsi" w:hAnsiTheme="minorHAnsi" w:cstheme="minorHAnsi"/>
          <w:spacing w:val="-2"/>
        </w:rPr>
        <w:t xml:space="preserve"> </w:t>
      </w:r>
      <w:r w:rsidRPr="00CE062C">
        <w:rPr>
          <w:rFonts w:asciiTheme="minorHAnsi" w:hAnsiTheme="minorHAnsi" w:cstheme="minorHAnsi"/>
        </w:rPr>
        <w:t>socially;</w:t>
      </w:r>
    </w:p>
    <w:p w14:paraId="21AD0AFC" w14:textId="77777777" w:rsidR="00F129F8" w:rsidRPr="00CE062C" w:rsidRDefault="00F129F8" w:rsidP="000A149F">
      <w:pPr>
        <w:pStyle w:val="ListParagraph"/>
        <w:numPr>
          <w:ilvl w:val="0"/>
          <w:numId w:val="8"/>
        </w:numPr>
        <w:tabs>
          <w:tab w:val="left" w:pos="817"/>
          <w:tab w:val="left" w:pos="818"/>
        </w:tabs>
        <w:spacing w:before="43"/>
        <w:ind w:left="817" w:hanging="361"/>
        <w:rPr>
          <w:rFonts w:asciiTheme="minorHAnsi" w:hAnsiTheme="minorHAnsi" w:cstheme="minorHAnsi"/>
        </w:rPr>
      </w:pPr>
      <w:r w:rsidRPr="00CE062C">
        <w:rPr>
          <w:rFonts w:asciiTheme="minorHAnsi" w:hAnsiTheme="minorHAnsi" w:cstheme="minorHAnsi"/>
        </w:rPr>
        <w:t>Responsibility for activity that is not age appropriate such as cooking, ironing, caring for</w:t>
      </w:r>
      <w:r w:rsidRPr="00CE062C">
        <w:rPr>
          <w:rFonts w:asciiTheme="minorHAnsi" w:hAnsiTheme="minorHAnsi" w:cstheme="minorHAnsi"/>
          <w:spacing w:val="-26"/>
        </w:rPr>
        <w:t xml:space="preserve"> </w:t>
      </w:r>
      <w:r w:rsidRPr="00CE062C">
        <w:rPr>
          <w:rFonts w:asciiTheme="minorHAnsi" w:hAnsiTheme="minorHAnsi" w:cstheme="minorHAnsi"/>
        </w:rPr>
        <w:t>siblings;</w:t>
      </w:r>
    </w:p>
    <w:p w14:paraId="068B3919" w14:textId="7499ECC3" w:rsidR="00F129F8" w:rsidRPr="00CE062C" w:rsidRDefault="00F129F8" w:rsidP="000A149F">
      <w:pPr>
        <w:pStyle w:val="ListParagraph"/>
        <w:numPr>
          <w:ilvl w:val="0"/>
          <w:numId w:val="8"/>
        </w:numPr>
        <w:tabs>
          <w:tab w:val="left" w:pos="817"/>
          <w:tab w:val="left" w:pos="818"/>
        </w:tabs>
        <w:spacing w:before="43"/>
        <w:ind w:left="817" w:hanging="361"/>
        <w:rPr>
          <w:rFonts w:asciiTheme="minorHAnsi" w:hAnsiTheme="minorHAnsi" w:cstheme="minorHAnsi"/>
        </w:rPr>
      </w:pPr>
      <w:r w:rsidRPr="00CE062C">
        <w:rPr>
          <w:rFonts w:asciiTheme="minorHAnsi" w:hAnsiTheme="minorHAnsi" w:cstheme="minorHAnsi"/>
        </w:rPr>
        <w:t>The child is regularly not collected or received from school;</w:t>
      </w:r>
      <w:r w:rsidRPr="00CE062C">
        <w:rPr>
          <w:rFonts w:asciiTheme="minorHAnsi" w:hAnsiTheme="minorHAnsi" w:cstheme="minorHAnsi"/>
          <w:spacing w:val="-12"/>
        </w:rPr>
        <w:t xml:space="preserve"> </w:t>
      </w:r>
    </w:p>
    <w:p w14:paraId="261A1581" w14:textId="7B75E0EA" w:rsidR="00F129F8" w:rsidRPr="00CE062C" w:rsidRDefault="00F129F8" w:rsidP="000A149F">
      <w:pPr>
        <w:pStyle w:val="ListParagraph"/>
        <w:numPr>
          <w:ilvl w:val="0"/>
          <w:numId w:val="8"/>
        </w:numPr>
        <w:tabs>
          <w:tab w:val="left" w:pos="816"/>
          <w:tab w:val="left" w:pos="818"/>
        </w:tabs>
        <w:spacing w:before="40"/>
        <w:ind w:left="817" w:hanging="361"/>
        <w:rPr>
          <w:rFonts w:asciiTheme="minorHAnsi" w:hAnsiTheme="minorHAnsi" w:cstheme="minorHAnsi"/>
        </w:rPr>
      </w:pPr>
      <w:r w:rsidRPr="00CE062C">
        <w:rPr>
          <w:rFonts w:asciiTheme="minorHAnsi" w:hAnsiTheme="minorHAnsi" w:cstheme="minorHAnsi"/>
        </w:rPr>
        <w:t>The child is left at home alone or with inappropriate</w:t>
      </w:r>
      <w:r w:rsidRPr="00CE062C">
        <w:rPr>
          <w:rFonts w:asciiTheme="minorHAnsi" w:hAnsiTheme="minorHAnsi" w:cstheme="minorHAnsi"/>
          <w:spacing w:val="-4"/>
        </w:rPr>
        <w:t xml:space="preserve"> </w:t>
      </w:r>
      <w:r w:rsidRPr="00CE062C">
        <w:rPr>
          <w:rFonts w:asciiTheme="minorHAnsi" w:hAnsiTheme="minorHAnsi" w:cstheme="minorHAnsi"/>
        </w:rPr>
        <w:t>carers</w:t>
      </w:r>
      <w:r w:rsidR="00EC355D">
        <w:rPr>
          <w:rFonts w:asciiTheme="minorHAnsi" w:hAnsiTheme="minorHAnsi" w:cstheme="minorHAnsi"/>
        </w:rPr>
        <w:t>.</w:t>
      </w:r>
    </w:p>
    <w:p w14:paraId="51B7A9CA" w14:textId="77777777" w:rsidR="00F129F8" w:rsidRPr="00CE062C" w:rsidRDefault="00F129F8" w:rsidP="00F129F8">
      <w:pPr>
        <w:pStyle w:val="BodyText"/>
        <w:spacing w:before="4"/>
        <w:rPr>
          <w:rFonts w:asciiTheme="minorHAnsi" w:hAnsiTheme="minorHAnsi" w:cstheme="minorHAnsi"/>
          <w:szCs w:val="22"/>
        </w:rPr>
      </w:pPr>
    </w:p>
    <w:p w14:paraId="53ACC009" w14:textId="72C3B1D1" w:rsidR="0071496A" w:rsidRDefault="00F129F8" w:rsidP="00F129F8">
      <w:pPr>
        <w:pStyle w:val="BodyText"/>
        <w:spacing w:line="259" w:lineRule="auto"/>
        <w:ind w:left="391" w:right="330"/>
        <w:rPr>
          <w:rFonts w:asciiTheme="minorHAnsi" w:hAnsiTheme="minorHAnsi" w:cstheme="minorHAnsi"/>
          <w:szCs w:val="22"/>
        </w:rPr>
      </w:pPr>
      <w:r w:rsidRPr="00CE062C">
        <w:rPr>
          <w:rFonts w:asciiTheme="minorHAnsi" w:hAnsiTheme="minorHAnsi" w:cstheme="minorHAnsi"/>
          <w:szCs w:val="22"/>
        </w:rPr>
        <w:t>Neglect is a priority for Leicester, Leicestershire &amp; Rutland LSC</w:t>
      </w:r>
      <w:r w:rsidR="00645502">
        <w:rPr>
          <w:rFonts w:asciiTheme="minorHAnsi" w:hAnsiTheme="minorHAnsi" w:cstheme="minorHAnsi"/>
          <w:szCs w:val="22"/>
        </w:rPr>
        <w:t>P</w:t>
      </w:r>
      <w:r w:rsidRPr="00CE062C">
        <w:rPr>
          <w:rFonts w:asciiTheme="minorHAnsi" w:hAnsiTheme="minorHAnsi" w:cstheme="minorHAnsi"/>
          <w:szCs w:val="22"/>
        </w:rPr>
        <w:t xml:space="preserve">B. Neglect has been identified as a feature in national &amp; local Serious Case Reviews (SCRs), local learning reviews and multi-agency audits. Our local LSCB have developed a </w:t>
      </w:r>
      <w:r w:rsidRPr="00CE062C">
        <w:rPr>
          <w:rFonts w:asciiTheme="minorHAnsi" w:hAnsiTheme="minorHAnsi" w:cstheme="minorHAnsi"/>
          <w:i/>
          <w:szCs w:val="22"/>
        </w:rPr>
        <w:t xml:space="preserve">Neglect Toolkit </w:t>
      </w:r>
      <w:r w:rsidRPr="00CE062C">
        <w:rPr>
          <w:rFonts w:asciiTheme="minorHAnsi" w:hAnsiTheme="minorHAnsi" w:cstheme="minorHAnsi"/>
          <w:szCs w:val="22"/>
        </w:rPr>
        <w:t>to support practitioners identify neglect earlier in families</w:t>
      </w:r>
      <w:r w:rsidR="0071496A">
        <w:rPr>
          <w:rFonts w:asciiTheme="minorHAnsi" w:hAnsiTheme="minorHAnsi" w:cstheme="minorHAnsi"/>
          <w:szCs w:val="22"/>
        </w:rPr>
        <w:t>:</w:t>
      </w:r>
    </w:p>
    <w:p w14:paraId="2FFAB194" w14:textId="51AE68A2" w:rsidR="00645502" w:rsidRDefault="00000000" w:rsidP="005812E1">
      <w:pPr>
        <w:pStyle w:val="BodyText"/>
        <w:spacing w:line="259" w:lineRule="auto"/>
        <w:ind w:left="391" w:right="330"/>
        <w:rPr>
          <w:rFonts w:asciiTheme="minorHAnsi" w:hAnsiTheme="minorHAnsi" w:cstheme="minorHAnsi"/>
          <w:szCs w:val="22"/>
        </w:rPr>
      </w:pPr>
      <w:hyperlink r:id="rId48" w:history="1">
        <w:r w:rsidR="005812E1" w:rsidRPr="005812E1">
          <w:rPr>
            <w:rStyle w:val="Hyperlink"/>
            <w:rFonts w:asciiTheme="minorHAnsi" w:hAnsiTheme="minorHAnsi" w:cstheme="minorHAnsi"/>
            <w:szCs w:val="22"/>
          </w:rPr>
          <w:t>LSCPB | Neglect (lcitylscb.org)</w:t>
        </w:r>
      </w:hyperlink>
    </w:p>
    <w:p w14:paraId="379D3887" w14:textId="77777777" w:rsidR="00257DEC" w:rsidRPr="00CE062C" w:rsidRDefault="00257DEC" w:rsidP="00F129F8">
      <w:pPr>
        <w:pStyle w:val="BodyText"/>
        <w:spacing w:line="259" w:lineRule="auto"/>
        <w:ind w:left="391" w:right="330"/>
        <w:rPr>
          <w:rFonts w:asciiTheme="minorHAnsi" w:hAnsiTheme="minorHAnsi" w:cstheme="minorHAnsi"/>
          <w:szCs w:val="22"/>
        </w:rPr>
      </w:pPr>
    </w:p>
    <w:p w14:paraId="628C9BF0" w14:textId="77777777" w:rsidR="00F129F8" w:rsidRPr="00257DEC" w:rsidRDefault="00F129F8" w:rsidP="005F3EB7">
      <w:pPr>
        <w:pStyle w:val="BodyText"/>
        <w:numPr>
          <w:ilvl w:val="0"/>
          <w:numId w:val="15"/>
        </w:numPr>
        <w:ind w:left="709" w:hanging="283"/>
        <w:rPr>
          <w:b/>
        </w:rPr>
      </w:pPr>
      <w:r w:rsidRPr="00257DEC">
        <w:rPr>
          <w:b/>
        </w:rPr>
        <w:t>PHYSICAL ABUSE</w:t>
      </w:r>
    </w:p>
    <w:p w14:paraId="47472FFC" w14:textId="77777777" w:rsidR="00F129F8" w:rsidRPr="00CE062C" w:rsidRDefault="00F129F8" w:rsidP="00F129F8">
      <w:pPr>
        <w:pStyle w:val="BodyText"/>
        <w:spacing w:before="7"/>
        <w:rPr>
          <w:rFonts w:asciiTheme="minorHAnsi" w:hAnsiTheme="minorHAnsi" w:cstheme="minorHAnsi"/>
          <w:b/>
          <w:szCs w:val="22"/>
        </w:rPr>
      </w:pPr>
    </w:p>
    <w:p w14:paraId="1108C2AC" w14:textId="77777777" w:rsidR="00F129F8" w:rsidRDefault="00F129F8" w:rsidP="00F129F8">
      <w:pPr>
        <w:pStyle w:val="BodyText"/>
        <w:spacing w:line="259" w:lineRule="auto"/>
        <w:ind w:left="393" w:right="419"/>
        <w:rPr>
          <w:rFonts w:asciiTheme="minorHAnsi" w:hAnsiTheme="minorHAnsi" w:cstheme="minorHAnsi"/>
          <w:szCs w:val="22"/>
        </w:rPr>
      </w:pPr>
      <w:r w:rsidRPr="00CE062C">
        <w:rPr>
          <w:rFonts w:asciiTheme="minorHAnsi" w:hAnsiTheme="minorHAnsi" w:cstheme="minorHAnsi"/>
          <w:szCs w:val="22"/>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4E04362A" w14:textId="77777777" w:rsidR="00852D45" w:rsidRPr="00CE062C" w:rsidRDefault="00852D45" w:rsidP="00F129F8">
      <w:pPr>
        <w:pStyle w:val="BodyText"/>
        <w:spacing w:line="259" w:lineRule="auto"/>
        <w:ind w:left="393" w:right="419"/>
        <w:rPr>
          <w:rFonts w:asciiTheme="minorHAnsi" w:hAnsiTheme="minorHAnsi" w:cstheme="minorHAnsi"/>
          <w:szCs w:val="22"/>
        </w:rPr>
      </w:pPr>
    </w:p>
    <w:p w14:paraId="1820F815" w14:textId="77777777" w:rsidR="00F129F8" w:rsidRDefault="00F129F8" w:rsidP="00F129F8">
      <w:pPr>
        <w:pStyle w:val="BodyText"/>
        <w:spacing w:before="41"/>
        <w:ind w:left="393"/>
        <w:rPr>
          <w:rFonts w:asciiTheme="minorHAnsi" w:hAnsiTheme="minorHAnsi" w:cstheme="minorHAnsi"/>
          <w:szCs w:val="22"/>
        </w:rPr>
      </w:pPr>
      <w:r w:rsidRPr="00CE062C">
        <w:rPr>
          <w:rFonts w:asciiTheme="minorHAnsi" w:hAnsiTheme="minorHAnsi" w:cstheme="minorHAnsi"/>
          <w:szCs w:val="22"/>
        </w:rPr>
        <w:t>The following may be indicators of physical abuse (this is not designed to be used as a checklist):</w:t>
      </w:r>
    </w:p>
    <w:p w14:paraId="6E61F6C1" w14:textId="77777777" w:rsidR="00852D45" w:rsidRPr="00CE062C" w:rsidRDefault="00852D45" w:rsidP="00F129F8">
      <w:pPr>
        <w:pStyle w:val="BodyText"/>
        <w:spacing w:before="41"/>
        <w:ind w:left="393"/>
        <w:rPr>
          <w:rFonts w:asciiTheme="minorHAnsi" w:hAnsiTheme="minorHAnsi" w:cstheme="minorHAnsi"/>
          <w:szCs w:val="22"/>
        </w:rPr>
      </w:pPr>
    </w:p>
    <w:p w14:paraId="1F7B7703" w14:textId="77777777" w:rsidR="00F129F8" w:rsidRPr="00CE062C" w:rsidRDefault="00F129F8" w:rsidP="000A149F">
      <w:pPr>
        <w:pStyle w:val="ListParagraph"/>
        <w:numPr>
          <w:ilvl w:val="0"/>
          <w:numId w:val="7"/>
        </w:numPr>
        <w:tabs>
          <w:tab w:val="left" w:pos="818"/>
          <w:tab w:val="left" w:pos="819"/>
        </w:tabs>
        <w:ind w:hanging="361"/>
        <w:rPr>
          <w:rFonts w:asciiTheme="minorHAnsi" w:hAnsiTheme="minorHAnsi" w:cstheme="minorHAnsi"/>
        </w:rPr>
      </w:pPr>
      <w:r w:rsidRPr="00CE062C">
        <w:rPr>
          <w:rFonts w:asciiTheme="minorHAnsi" w:hAnsiTheme="minorHAnsi" w:cstheme="minorHAnsi"/>
        </w:rPr>
        <w:t>Multiple bruises in clusters, or of uniform</w:t>
      </w:r>
      <w:r w:rsidRPr="00CE062C">
        <w:rPr>
          <w:rFonts w:asciiTheme="minorHAnsi" w:hAnsiTheme="minorHAnsi" w:cstheme="minorHAnsi"/>
          <w:spacing w:val="-3"/>
        </w:rPr>
        <w:t xml:space="preserve"> </w:t>
      </w:r>
      <w:r w:rsidRPr="00CE062C">
        <w:rPr>
          <w:rFonts w:asciiTheme="minorHAnsi" w:hAnsiTheme="minorHAnsi" w:cstheme="minorHAnsi"/>
        </w:rPr>
        <w:t>shape;</w:t>
      </w:r>
    </w:p>
    <w:p w14:paraId="5E916A8E" w14:textId="77777777" w:rsidR="00F129F8" w:rsidRPr="00CE062C" w:rsidRDefault="00F129F8" w:rsidP="000A149F">
      <w:pPr>
        <w:pStyle w:val="ListParagraph"/>
        <w:numPr>
          <w:ilvl w:val="0"/>
          <w:numId w:val="7"/>
        </w:numPr>
        <w:tabs>
          <w:tab w:val="left" w:pos="817"/>
          <w:tab w:val="left" w:pos="818"/>
        </w:tabs>
        <w:spacing w:before="43"/>
        <w:rPr>
          <w:rFonts w:asciiTheme="minorHAnsi" w:hAnsiTheme="minorHAnsi" w:cstheme="minorHAnsi"/>
        </w:rPr>
      </w:pPr>
      <w:r w:rsidRPr="00CE062C">
        <w:rPr>
          <w:rFonts w:asciiTheme="minorHAnsi" w:hAnsiTheme="minorHAnsi" w:cstheme="minorHAnsi"/>
        </w:rPr>
        <w:t>Bruises that carry an imprint, such as a hand or a</w:t>
      </w:r>
      <w:r w:rsidRPr="00CE062C">
        <w:rPr>
          <w:rFonts w:asciiTheme="minorHAnsi" w:hAnsiTheme="minorHAnsi" w:cstheme="minorHAnsi"/>
          <w:spacing w:val="-7"/>
        </w:rPr>
        <w:t xml:space="preserve"> </w:t>
      </w:r>
      <w:r w:rsidRPr="00CE062C">
        <w:rPr>
          <w:rFonts w:asciiTheme="minorHAnsi" w:hAnsiTheme="minorHAnsi" w:cstheme="minorHAnsi"/>
        </w:rPr>
        <w:t>belt;</w:t>
      </w:r>
    </w:p>
    <w:p w14:paraId="0BB1B9D5" w14:textId="77777777" w:rsidR="00F129F8" w:rsidRPr="00CE062C" w:rsidRDefault="00F129F8" w:rsidP="000A149F">
      <w:pPr>
        <w:pStyle w:val="ListParagraph"/>
        <w:numPr>
          <w:ilvl w:val="0"/>
          <w:numId w:val="7"/>
        </w:numPr>
        <w:tabs>
          <w:tab w:val="left" w:pos="817"/>
          <w:tab w:val="left" w:pos="818"/>
        </w:tabs>
        <w:spacing w:before="43"/>
        <w:ind w:left="817" w:hanging="361"/>
        <w:rPr>
          <w:rFonts w:asciiTheme="minorHAnsi" w:hAnsiTheme="minorHAnsi" w:cstheme="minorHAnsi"/>
        </w:rPr>
      </w:pPr>
      <w:r w:rsidRPr="00CE062C">
        <w:rPr>
          <w:rFonts w:asciiTheme="minorHAnsi" w:hAnsiTheme="minorHAnsi" w:cstheme="minorHAnsi"/>
        </w:rPr>
        <w:t>Bite marks;</w:t>
      </w:r>
    </w:p>
    <w:p w14:paraId="3C32D79A" w14:textId="77777777" w:rsidR="00F129F8" w:rsidRPr="00CE062C" w:rsidRDefault="00F129F8" w:rsidP="000A149F">
      <w:pPr>
        <w:pStyle w:val="ListParagraph"/>
        <w:numPr>
          <w:ilvl w:val="0"/>
          <w:numId w:val="7"/>
        </w:numPr>
        <w:tabs>
          <w:tab w:val="left" w:pos="817"/>
          <w:tab w:val="left" w:pos="818"/>
        </w:tabs>
        <w:spacing w:before="41"/>
        <w:ind w:left="817" w:hanging="361"/>
        <w:rPr>
          <w:rFonts w:asciiTheme="minorHAnsi" w:hAnsiTheme="minorHAnsi" w:cstheme="minorHAnsi"/>
        </w:rPr>
      </w:pPr>
      <w:r w:rsidRPr="00CE062C">
        <w:rPr>
          <w:rFonts w:asciiTheme="minorHAnsi" w:hAnsiTheme="minorHAnsi" w:cstheme="minorHAnsi"/>
        </w:rPr>
        <w:t>Round burn</w:t>
      </w:r>
      <w:r w:rsidRPr="00CE062C">
        <w:rPr>
          <w:rFonts w:asciiTheme="minorHAnsi" w:hAnsiTheme="minorHAnsi" w:cstheme="minorHAnsi"/>
          <w:spacing w:val="-3"/>
        </w:rPr>
        <w:t xml:space="preserve"> </w:t>
      </w:r>
      <w:r w:rsidRPr="00CE062C">
        <w:rPr>
          <w:rFonts w:asciiTheme="minorHAnsi" w:hAnsiTheme="minorHAnsi" w:cstheme="minorHAnsi"/>
        </w:rPr>
        <w:t>marks;</w:t>
      </w:r>
    </w:p>
    <w:p w14:paraId="058603C5" w14:textId="77777777" w:rsidR="00F129F8" w:rsidRPr="00CE062C" w:rsidRDefault="00F129F8" w:rsidP="000A149F">
      <w:pPr>
        <w:pStyle w:val="ListParagraph"/>
        <w:numPr>
          <w:ilvl w:val="0"/>
          <w:numId w:val="7"/>
        </w:numPr>
        <w:tabs>
          <w:tab w:val="left" w:pos="817"/>
          <w:tab w:val="left" w:pos="818"/>
        </w:tabs>
        <w:spacing w:before="43"/>
        <w:ind w:left="817" w:hanging="361"/>
        <w:rPr>
          <w:rFonts w:asciiTheme="minorHAnsi" w:hAnsiTheme="minorHAnsi" w:cstheme="minorHAnsi"/>
        </w:rPr>
      </w:pPr>
      <w:r w:rsidRPr="00CE062C">
        <w:rPr>
          <w:rFonts w:asciiTheme="minorHAnsi" w:hAnsiTheme="minorHAnsi" w:cstheme="minorHAnsi"/>
        </w:rPr>
        <w:t>Multiple burn marks and burns on unusual areas of the body such as the back, shoulders or</w:t>
      </w:r>
      <w:r w:rsidRPr="00CE062C">
        <w:rPr>
          <w:rFonts w:asciiTheme="minorHAnsi" w:hAnsiTheme="minorHAnsi" w:cstheme="minorHAnsi"/>
          <w:spacing w:val="-32"/>
        </w:rPr>
        <w:t xml:space="preserve"> </w:t>
      </w:r>
      <w:r w:rsidRPr="00CE062C">
        <w:rPr>
          <w:rFonts w:asciiTheme="minorHAnsi" w:hAnsiTheme="minorHAnsi" w:cstheme="minorHAnsi"/>
        </w:rPr>
        <w:t>buttocks;</w:t>
      </w:r>
    </w:p>
    <w:p w14:paraId="014B415C" w14:textId="77777777" w:rsidR="00F129F8" w:rsidRPr="00CE062C" w:rsidRDefault="00F129F8" w:rsidP="000A149F">
      <w:pPr>
        <w:pStyle w:val="ListParagraph"/>
        <w:numPr>
          <w:ilvl w:val="0"/>
          <w:numId w:val="7"/>
        </w:numPr>
        <w:tabs>
          <w:tab w:val="left" w:pos="817"/>
          <w:tab w:val="left" w:pos="818"/>
        </w:tabs>
        <w:spacing w:before="43"/>
        <w:ind w:left="817" w:hanging="361"/>
        <w:rPr>
          <w:rFonts w:asciiTheme="minorHAnsi" w:hAnsiTheme="minorHAnsi" w:cstheme="minorHAnsi"/>
        </w:rPr>
      </w:pPr>
      <w:r w:rsidRPr="00CE062C">
        <w:rPr>
          <w:rFonts w:asciiTheme="minorHAnsi" w:hAnsiTheme="minorHAnsi" w:cstheme="minorHAnsi"/>
        </w:rPr>
        <w:t>An injury that is not consistent with the account</w:t>
      </w:r>
      <w:r w:rsidRPr="00CE062C">
        <w:rPr>
          <w:rFonts w:asciiTheme="minorHAnsi" w:hAnsiTheme="minorHAnsi" w:cstheme="minorHAnsi"/>
          <w:spacing w:val="-4"/>
        </w:rPr>
        <w:t xml:space="preserve"> </w:t>
      </w:r>
      <w:r w:rsidRPr="00CE062C">
        <w:rPr>
          <w:rFonts w:asciiTheme="minorHAnsi" w:hAnsiTheme="minorHAnsi" w:cstheme="minorHAnsi"/>
        </w:rPr>
        <w:t>given;</w:t>
      </w:r>
    </w:p>
    <w:p w14:paraId="3F172104" w14:textId="77777777" w:rsidR="00F129F8" w:rsidRPr="00CE062C" w:rsidRDefault="00F129F8" w:rsidP="000A149F">
      <w:pPr>
        <w:pStyle w:val="ListParagraph"/>
        <w:numPr>
          <w:ilvl w:val="0"/>
          <w:numId w:val="7"/>
        </w:numPr>
        <w:tabs>
          <w:tab w:val="left" w:pos="817"/>
          <w:tab w:val="left" w:pos="818"/>
        </w:tabs>
        <w:spacing w:before="40"/>
        <w:ind w:left="817" w:hanging="361"/>
        <w:rPr>
          <w:rFonts w:asciiTheme="minorHAnsi" w:hAnsiTheme="minorHAnsi" w:cstheme="minorHAnsi"/>
        </w:rPr>
      </w:pPr>
      <w:r w:rsidRPr="00CE062C">
        <w:rPr>
          <w:rFonts w:asciiTheme="minorHAnsi" w:hAnsiTheme="minorHAnsi" w:cstheme="minorHAnsi"/>
        </w:rPr>
        <w:t>Changing or different accounts of how an injury</w:t>
      </w:r>
      <w:r w:rsidRPr="00CE062C">
        <w:rPr>
          <w:rFonts w:asciiTheme="minorHAnsi" w:hAnsiTheme="minorHAnsi" w:cstheme="minorHAnsi"/>
          <w:spacing w:val="-4"/>
        </w:rPr>
        <w:t xml:space="preserve"> </w:t>
      </w:r>
      <w:r w:rsidRPr="00CE062C">
        <w:rPr>
          <w:rFonts w:asciiTheme="minorHAnsi" w:hAnsiTheme="minorHAnsi" w:cstheme="minorHAnsi"/>
        </w:rPr>
        <w:t>occurred;</w:t>
      </w:r>
    </w:p>
    <w:p w14:paraId="755A71F0" w14:textId="77777777" w:rsidR="00F129F8" w:rsidRPr="00CE062C" w:rsidRDefault="00F129F8" w:rsidP="000A149F">
      <w:pPr>
        <w:pStyle w:val="ListParagraph"/>
        <w:numPr>
          <w:ilvl w:val="0"/>
          <w:numId w:val="7"/>
        </w:numPr>
        <w:tabs>
          <w:tab w:val="left" w:pos="817"/>
          <w:tab w:val="left" w:pos="818"/>
        </w:tabs>
        <w:spacing w:before="43"/>
        <w:ind w:left="817" w:hanging="361"/>
        <w:rPr>
          <w:rFonts w:asciiTheme="minorHAnsi" w:hAnsiTheme="minorHAnsi" w:cstheme="minorHAnsi"/>
        </w:rPr>
      </w:pPr>
      <w:r w:rsidRPr="00CE062C">
        <w:rPr>
          <w:rFonts w:asciiTheme="minorHAnsi" w:hAnsiTheme="minorHAnsi" w:cstheme="minorHAnsi"/>
        </w:rPr>
        <w:t>Bald</w:t>
      </w:r>
      <w:r w:rsidRPr="00CE062C">
        <w:rPr>
          <w:rFonts w:asciiTheme="minorHAnsi" w:hAnsiTheme="minorHAnsi" w:cstheme="minorHAnsi"/>
          <w:spacing w:val="-2"/>
        </w:rPr>
        <w:t xml:space="preserve"> </w:t>
      </w:r>
      <w:r w:rsidRPr="00CE062C">
        <w:rPr>
          <w:rFonts w:asciiTheme="minorHAnsi" w:hAnsiTheme="minorHAnsi" w:cstheme="minorHAnsi"/>
        </w:rPr>
        <w:t>patches;</w:t>
      </w:r>
    </w:p>
    <w:p w14:paraId="29D2078A" w14:textId="77777777" w:rsidR="00F129F8" w:rsidRPr="00CE062C" w:rsidRDefault="00F129F8" w:rsidP="000A149F">
      <w:pPr>
        <w:pStyle w:val="ListParagraph"/>
        <w:numPr>
          <w:ilvl w:val="0"/>
          <w:numId w:val="7"/>
        </w:numPr>
        <w:tabs>
          <w:tab w:val="left" w:pos="817"/>
          <w:tab w:val="left" w:pos="818"/>
        </w:tabs>
        <w:spacing w:before="43"/>
        <w:ind w:left="817" w:hanging="361"/>
        <w:rPr>
          <w:rFonts w:asciiTheme="minorHAnsi" w:hAnsiTheme="minorHAnsi" w:cstheme="minorHAnsi"/>
        </w:rPr>
      </w:pPr>
      <w:r w:rsidRPr="00CE062C">
        <w:rPr>
          <w:rFonts w:asciiTheme="minorHAnsi" w:hAnsiTheme="minorHAnsi" w:cstheme="minorHAnsi"/>
        </w:rPr>
        <w:t>Symptoms of drug or alcohol intoxication or</w:t>
      </w:r>
      <w:r w:rsidRPr="00CE062C">
        <w:rPr>
          <w:rFonts w:asciiTheme="minorHAnsi" w:hAnsiTheme="minorHAnsi" w:cstheme="minorHAnsi"/>
          <w:spacing w:val="-32"/>
        </w:rPr>
        <w:t xml:space="preserve"> </w:t>
      </w:r>
      <w:r w:rsidRPr="00CE062C">
        <w:rPr>
          <w:rFonts w:asciiTheme="minorHAnsi" w:hAnsiTheme="minorHAnsi" w:cstheme="minorHAnsi"/>
        </w:rPr>
        <w:t>poisoning;</w:t>
      </w:r>
    </w:p>
    <w:p w14:paraId="7977FCA4" w14:textId="77777777" w:rsidR="00F129F8" w:rsidRPr="00CE062C" w:rsidRDefault="00F129F8" w:rsidP="000A149F">
      <w:pPr>
        <w:pStyle w:val="ListParagraph"/>
        <w:numPr>
          <w:ilvl w:val="0"/>
          <w:numId w:val="7"/>
        </w:numPr>
        <w:tabs>
          <w:tab w:val="left" w:pos="817"/>
          <w:tab w:val="left" w:pos="818"/>
        </w:tabs>
        <w:spacing w:before="41"/>
        <w:ind w:left="817" w:hanging="361"/>
        <w:rPr>
          <w:rFonts w:asciiTheme="minorHAnsi" w:hAnsiTheme="minorHAnsi" w:cstheme="minorHAnsi"/>
        </w:rPr>
      </w:pPr>
      <w:r w:rsidRPr="00CE062C">
        <w:rPr>
          <w:rFonts w:asciiTheme="minorHAnsi" w:hAnsiTheme="minorHAnsi" w:cstheme="minorHAnsi"/>
        </w:rPr>
        <w:t>Unaccountable covering of limbs, even in hot</w:t>
      </w:r>
      <w:r w:rsidRPr="00CE062C">
        <w:rPr>
          <w:rFonts w:asciiTheme="minorHAnsi" w:hAnsiTheme="minorHAnsi" w:cstheme="minorHAnsi"/>
          <w:spacing w:val="-30"/>
        </w:rPr>
        <w:t xml:space="preserve"> </w:t>
      </w:r>
      <w:r w:rsidRPr="00CE062C">
        <w:rPr>
          <w:rFonts w:asciiTheme="minorHAnsi" w:hAnsiTheme="minorHAnsi" w:cstheme="minorHAnsi"/>
        </w:rPr>
        <w:t>weather;</w:t>
      </w:r>
    </w:p>
    <w:p w14:paraId="0B2412AC" w14:textId="59E03E40" w:rsidR="00F129F8" w:rsidRPr="00CE062C" w:rsidRDefault="00F129F8" w:rsidP="000A149F">
      <w:pPr>
        <w:pStyle w:val="ListParagraph"/>
        <w:numPr>
          <w:ilvl w:val="0"/>
          <w:numId w:val="7"/>
        </w:numPr>
        <w:tabs>
          <w:tab w:val="left" w:pos="817"/>
          <w:tab w:val="left" w:pos="818"/>
        </w:tabs>
        <w:spacing w:before="43"/>
        <w:ind w:left="817" w:hanging="361"/>
        <w:rPr>
          <w:rFonts w:asciiTheme="minorHAnsi" w:hAnsiTheme="minorHAnsi" w:cstheme="minorHAnsi"/>
        </w:rPr>
      </w:pPr>
      <w:r w:rsidRPr="00CE062C">
        <w:rPr>
          <w:rFonts w:asciiTheme="minorHAnsi" w:hAnsiTheme="minorHAnsi" w:cstheme="minorHAnsi"/>
        </w:rPr>
        <w:t xml:space="preserve">Fabricated or Induced Illnesses </w:t>
      </w:r>
    </w:p>
    <w:p w14:paraId="01ED03F7" w14:textId="77777777" w:rsidR="00F129F8" w:rsidRPr="00CE062C" w:rsidRDefault="00F129F8" w:rsidP="000A149F">
      <w:pPr>
        <w:pStyle w:val="ListParagraph"/>
        <w:numPr>
          <w:ilvl w:val="0"/>
          <w:numId w:val="7"/>
        </w:numPr>
        <w:tabs>
          <w:tab w:val="left" w:pos="817"/>
          <w:tab w:val="left" w:pos="818"/>
        </w:tabs>
        <w:spacing w:before="40"/>
        <w:ind w:left="817" w:hanging="361"/>
        <w:rPr>
          <w:rFonts w:asciiTheme="minorHAnsi" w:hAnsiTheme="minorHAnsi" w:cstheme="minorHAnsi"/>
        </w:rPr>
      </w:pPr>
      <w:r w:rsidRPr="00CE062C">
        <w:rPr>
          <w:rFonts w:asciiTheme="minorHAnsi" w:hAnsiTheme="minorHAnsi" w:cstheme="minorHAnsi"/>
        </w:rPr>
        <w:t>Fear of going home or parents being</w:t>
      </w:r>
      <w:r w:rsidRPr="00CE062C">
        <w:rPr>
          <w:rFonts w:asciiTheme="minorHAnsi" w:hAnsiTheme="minorHAnsi" w:cstheme="minorHAnsi"/>
          <w:spacing w:val="-5"/>
        </w:rPr>
        <w:t xml:space="preserve"> </w:t>
      </w:r>
      <w:r w:rsidRPr="00CE062C">
        <w:rPr>
          <w:rFonts w:asciiTheme="minorHAnsi" w:hAnsiTheme="minorHAnsi" w:cstheme="minorHAnsi"/>
        </w:rPr>
        <w:t>contacted;</w:t>
      </w:r>
    </w:p>
    <w:p w14:paraId="7CBDC609" w14:textId="77777777" w:rsidR="00F129F8" w:rsidRPr="00CE062C" w:rsidRDefault="00F129F8" w:rsidP="000A149F">
      <w:pPr>
        <w:pStyle w:val="ListParagraph"/>
        <w:numPr>
          <w:ilvl w:val="0"/>
          <w:numId w:val="7"/>
        </w:numPr>
        <w:tabs>
          <w:tab w:val="left" w:pos="817"/>
          <w:tab w:val="left" w:pos="818"/>
        </w:tabs>
        <w:spacing w:before="43"/>
        <w:ind w:left="817" w:hanging="361"/>
        <w:rPr>
          <w:rFonts w:asciiTheme="minorHAnsi" w:hAnsiTheme="minorHAnsi" w:cstheme="minorHAnsi"/>
        </w:rPr>
      </w:pPr>
      <w:r w:rsidRPr="00CE062C">
        <w:rPr>
          <w:rFonts w:asciiTheme="minorHAnsi" w:hAnsiTheme="minorHAnsi" w:cstheme="minorHAnsi"/>
        </w:rPr>
        <w:t>Fear of medical</w:t>
      </w:r>
      <w:r w:rsidRPr="00CE062C">
        <w:rPr>
          <w:rFonts w:asciiTheme="minorHAnsi" w:hAnsiTheme="minorHAnsi" w:cstheme="minorHAnsi"/>
          <w:spacing w:val="-2"/>
        </w:rPr>
        <w:t xml:space="preserve"> </w:t>
      </w:r>
      <w:r w:rsidRPr="00CE062C">
        <w:rPr>
          <w:rFonts w:asciiTheme="minorHAnsi" w:hAnsiTheme="minorHAnsi" w:cstheme="minorHAnsi"/>
        </w:rPr>
        <w:t>help;</w:t>
      </w:r>
    </w:p>
    <w:p w14:paraId="17634707" w14:textId="77777777" w:rsidR="00F129F8" w:rsidRPr="00CE062C" w:rsidRDefault="00F129F8" w:rsidP="000A149F">
      <w:pPr>
        <w:pStyle w:val="ListParagraph"/>
        <w:numPr>
          <w:ilvl w:val="0"/>
          <w:numId w:val="7"/>
        </w:numPr>
        <w:tabs>
          <w:tab w:val="left" w:pos="817"/>
          <w:tab w:val="left" w:pos="818"/>
        </w:tabs>
        <w:spacing w:before="43"/>
        <w:ind w:left="817" w:hanging="361"/>
        <w:rPr>
          <w:rFonts w:asciiTheme="minorHAnsi" w:hAnsiTheme="minorHAnsi" w:cstheme="minorHAnsi"/>
        </w:rPr>
      </w:pPr>
      <w:r w:rsidRPr="00CE062C">
        <w:rPr>
          <w:rFonts w:asciiTheme="minorHAnsi" w:hAnsiTheme="minorHAnsi" w:cstheme="minorHAnsi"/>
        </w:rPr>
        <w:t>Fear of changing for</w:t>
      </w:r>
      <w:r w:rsidRPr="00CE062C">
        <w:rPr>
          <w:rFonts w:asciiTheme="minorHAnsi" w:hAnsiTheme="minorHAnsi" w:cstheme="minorHAnsi"/>
          <w:spacing w:val="-3"/>
        </w:rPr>
        <w:t xml:space="preserve"> </w:t>
      </w:r>
      <w:r w:rsidRPr="00CE062C">
        <w:rPr>
          <w:rFonts w:asciiTheme="minorHAnsi" w:hAnsiTheme="minorHAnsi" w:cstheme="minorHAnsi"/>
        </w:rPr>
        <w:t>PE;</w:t>
      </w:r>
    </w:p>
    <w:p w14:paraId="56A89668" w14:textId="77777777" w:rsidR="00F129F8" w:rsidRPr="00CE062C" w:rsidRDefault="00F129F8" w:rsidP="000A149F">
      <w:pPr>
        <w:pStyle w:val="ListParagraph"/>
        <w:numPr>
          <w:ilvl w:val="0"/>
          <w:numId w:val="7"/>
        </w:numPr>
        <w:tabs>
          <w:tab w:val="left" w:pos="816"/>
          <w:tab w:val="left" w:pos="818"/>
        </w:tabs>
        <w:spacing w:before="41"/>
        <w:ind w:left="817" w:hanging="361"/>
        <w:rPr>
          <w:rFonts w:asciiTheme="minorHAnsi" w:hAnsiTheme="minorHAnsi" w:cstheme="minorHAnsi"/>
        </w:rPr>
      </w:pPr>
      <w:r w:rsidRPr="00CE062C">
        <w:rPr>
          <w:rFonts w:asciiTheme="minorHAnsi" w:hAnsiTheme="minorHAnsi" w:cstheme="minorHAnsi"/>
        </w:rPr>
        <w:t>Inexplicable fear of adults or</w:t>
      </w:r>
      <w:r w:rsidRPr="00CE062C">
        <w:rPr>
          <w:rFonts w:asciiTheme="minorHAnsi" w:hAnsiTheme="minorHAnsi" w:cstheme="minorHAnsi"/>
          <w:spacing w:val="-4"/>
        </w:rPr>
        <w:t xml:space="preserve"> </w:t>
      </w:r>
      <w:r w:rsidRPr="00CE062C">
        <w:rPr>
          <w:rFonts w:asciiTheme="minorHAnsi" w:hAnsiTheme="minorHAnsi" w:cstheme="minorHAnsi"/>
        </w:rPr>
        <w:t>over-compliance;</w:t>
      </w:r>
    </w:p>
    <w:p w14:paraId="1C9EFCD5" w14:textId="77777777" w:rsidR="00F129F8" w:rsidRPr="00CE062C" w:rsidRDefault="00F129F8" w:rsidP="000A149F">
      <w:pPr>
        <w:pStyle w:val="ListParagraph"/>
        <w:numPr>
          <w:ilvl w:val="0"/>
          <w:numId w:val="7"/>
        </w:numPr>
        <w:tabs>
          <w:tab w:val="left" w:pos="816"/>
          <w:tab w:val="left" w:pos="817"/>
        </w:tabs>
        <w:spacing w:before="43"/>
        <w:ind w:left="816" w:hanging="361"/>
        <w:rPr>
          <w:rFonts w:asciiTheme="minorHAnsi" w:hAnsiTheme="minorHAnsi" w:cstheme="minorHAnsi"/>
        </w:rPr>
      </w:pPr>
      <w:r w:rsidRPr="00CE062C">
        <w:rPr>
          <w:rFonts w:asciiTheme="minorHAnsi" w:hAnsiTheme="minorHAnsi" w:cstheme="minorHAnsi"/>
        </w:rPr>
        <w:t>Violence or aggression towards others including bullying;</w:t>
      </w:r>
      <w:r w:rsidRPr="00CE062C">
        <w:rPr>
          <w:rFonts w:asciiTheme="minorHAnsi" w:hAnsiTheme="minorHAnsi" w:cstheme="minorHAnsi"/>
          <w:spacing w:val="-4"/>
        </w:rPr>
        <w:t xml:space="preserve"> </w:t>
      </w:r>
      <w:r w:rsidRPr="00CE062C">
        <w:rPr>
          <w:rFonts w:asciiTheme="minorHAnsi" w:hAnsiTheme="minorHAnsi" w:cstheme="minorHAnsi"/>
        </w:rPr>
        <w:t>or</w:t>
      </w:r>
    </w:p>
    <w:p w14:paraId="1A56442F" w14:textId="77777777" w:rsidR="00F129F8" w:rsidRDefault="00F129F8" w:rsidP="000A149F">
      <w:pPr>
        <w:pStyle w:val="ListParagraph"/>
        <w:numPr>
          <w:ilvl w:val="0"/>
          <w:numId w:val="7"/>
        </w:numPr>
        <w:tabs>
          <w:tab w:val="left" w:pos="816"/>
          <w:tab w:val="left" w:pos="817"/>
        </w:tabs>
        <w:spacing w:before="43"/>
        <w:ind w:left="816" w:hanging="361"/>
        <w:rPr>
          <w:rFonts w:asciiTheme="minorHAnsi" w:hAnsiTheme="minorHAnsi" w:cstheme="minorHAnsi"/>
        </w:rPr>
      </w:pPr>
      <w:r w:rsidRPr="00CE062C">
        <w:rPr>
          <w:rFonts w:asciiTheme="minorHAnsi" w:hAnsiTheme="minorHAnsi" w:cstheme="minorHAnsi"/>
        </w:rPr>
        <w:t>Isolation from</w:t>
      </w:r>
      <w:r w:rsidRPr="00CE062C">
        <w:rPr>
          <w:rFonts w:asciiTheme="minorHAnsi" w:hAnsiTheme="minorHAnsi" w:cstheme="minorHAnsi"/>
          <w:spacing w:val="-1"/>
        </w:rPr>
        <w:t xml:space="preserve"> </w:t>
      </w:r>
      <w:r w:rsidRPr="00CE062C">
        <w:rPr>
          <w:rFonts w:asciiTheme="minorHAnsi" w:hAnsiTheme="minorHAnsi" w:cstheme="minorHAnsi"/>
        </w:rPr>
        <w:t>peers.</w:t>
      </w:r>
    </w:p>
    <w:p w14:paraId="7A827984" w14:textId="77777777" w:rsidR="00257DEC" w:rsidRPr="00CE062C" w:rsidRDefault="00257DEC" w:rsidP="00257DEC">
      <w:pPr>
        <w:pStyle w:val="ListParagraph"/>
        <w:tabs>
          <w:tab w:val="left" w:pos="816"/>
          <w:tab w:val="left" w:pos="817"/>
        </w:tabs>
        <w:spacing w:before="43"/>
        <w:ind w:left="816" w:firstLine="0"/>
        <w:rPr>
          <w:rFonts w:asciiTheme="minorHAnsi" w:hAnsiTheme="minorHAnsi" w:cstheme="minorHAnsi"/>
        </w:rPr>
      </w:pPr>
    </w:p>
    <w:p w14:paraId="7A7CB0DD" w14:textId="77777777" w:rsidR="00F129F8" w:rsidRPr="00CE062C" w:rsidRDefault="00F129F8" w:rsidP="00F129F8">
      <w:pPr>
        <w:pStyle w:val="BodyText"/>
        <w:spacing w:before="1"/>
        <w:rPr>
          <w:rFonts w:asciiTheme="minorHAnsi" w:hAnsiTheme="minorHAnsi" w:cstheme="minorHAnsi"/>
          <w:szCs w:val="22"/>
        </w:rPr>
      </w:pPr>
    </w:p>
    <w:p w14:paraId="1C9A0E7D" w14:textId="77777777" w:rsidR="00F129F8" w:rsidRPr="00CE062C" w:rsidRDefault="00F129F8" w:rsidP="005F3EB7">
      <w:pPr>
        <w:pStyle w:val="BodyText"/>
        <w:numPr>
          <w:ilvl w:val="0"/>
          <w:numId w:val="15"/>
        </w:numPr>
        <w:ind w:left="709" w:hanging="283"/>
        <w:rPr>
          <w:rFonts w:asciiTheme="minorHAnsi" w:hAnsiTheme="minorHAnsi" w:cstheme="minorHAnsi"/>
          <w:szCs w:val="22"/>
        </w:rPr>
      </w:pPr>
      <w:r w:rsidRPr="00257DEC">
        <w:rPr>
          <w:b/>
        </w:rPr>
        <w:t>SEXUAL ABUSE</w:t>
      </w:r>
    </w:p>
    <w:p w14:paraId="5D2AA328" w14:textId="77777777" w:rsidR="00F129F8" w:rsidRPr="00CE062C" w:rsidRDefault="00F129F8" w:rsidP="00F129F8">
      <w:pPr>
        <w:pStyle w:val="BodyText"/>
        <w:spacing w:before="9"/>
        <w:rPr>
          <w:rFonts w:asciiTheme="minorHAnsi" w:hAnsiTheme="minorHAnsi" w:cstheme="minorHAnsi"/>
          <w:b/>
          <w:szCs w:val="22"/>
        </w:rPr>
      </w:pPr>
    </w:p>
    <w:p w14:paraId="47C215E4" w14:textId="04F945AC" w:rsidR="00F129F8" w:rsidRDefault="00F129F8" w:rsidP="00F129F8">
      <w:pPr>
        <w:pStyle w:val="BodyText"/>
        <w:spacing w:line="259" w:lineRule="auto"/>
        <w:ind w:left="391" w:right="317"/>
        <w:rPr>
          <w:rFonts w:asciiTheme="minorHAnsi" w:hAnsiTheme="minorHAnsi" w:cstheme="minorHAnsi"/>
          <w:szCs w:val="22"/>
        </w:rPr>
      </w:pPr>
      <w:r w:rsidRPr="00CE062C">
        <w:rPr>
          <w:rFonts w:asciiTheme="minorHAnsi" w:hAnsiTheme="minorHAnsi" w:cstheme="minorHAnsi"/>
          <w:szCs w:val="22"/>
        </w:rPr>
        <w:t xml:space="preserve">Sexual abuse involves forcing or enticing a child or young person to take part in sexual activities, not necessarily involving a high level of violence, </w:t>
      </w:r>
      <w:r w:rsidR="009E3EB2" w:rsidRPr="00CE062C">
        <w:rPr>
          <w:rFonts w:asciiTheme="minorHAnsi" w:hAnsiTheme="minorHAnsi" w:cstheme="minorHAnsi"/>
          <w:szCs w:val="22"/>
        </w:rPr>
        <w:t>whether</w:t>
      </w:r>
      <w:r w:rsidRPr="00CE062C">
        <w:rPr>
          <w:rFonts w:asciiTheme="minorHAnsi" w:hAnsiTheme="minorHAnsi" w:cstheme="minorHAnsi"/>
          <w:szCs w:val="22"/>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 of sexual abuse, as can other children.</w:t>
      </w:r>
    </w:p>
    <w:p w14:paraId="36B93BA5" w14:textId="77777777" w:rsidR="00852D45" w:rsidRPr="00CE062C" w:rsidRDefault="00852D45" w:rsidP="00F129F8">
      <w:pPr>
        <w:pStyle w:val="BodyText"/>
        <w:spacing w:line="259" w:lineRule="auto"/>
        <w:ind w:left="391" w:right="317"/>
        <w:rPr>
          <w:rFonts w:asciiTheme="minorHAnsi" w:hAnsiTheme="minorHAnsi" w:cstheme="minorHAnsi"/>
          <w:szCs w:val="22"/>
        </w:rPr>
      </w:pPr>
    </w:p>
    <w:p w14:paraId="7BCE95EE" w14:textId="77777777" w:rsidR="00F129F8" w:rsidRPr="00CE062C" w:rsidRDefault="00F129F8" w:rsidP="00F129F8">
      <w:pPr>
        <w:pStyle w:val="BodyText"/>
        <w:spacing w:line="278" w:lineRule="exact"/>
        <w:ind w:left="391"/>
        <w:rPr>
          <w:rFonts w:asciiTheme="minorHAnsi" w:hAnsiTheme="minorHAnsi" w:cstheme="minorHAnsi"/>
          <w:szCs w:val="22"/>
        </w:rPr>
      </w:pPr>
      <w:r w:rsidRPr="00CE062C">
        <w:rPr>
          <w:rFonts w:asciiTheme="minorHAnsi" w:hAnsiTheme="minorHAnsi" w:cstheme="minorHAnsi"/>
          <w:szCs w:val="22"/>
        </w:rPr>
        <w:t>The following may be indicators of sexual abuse (this is not designed to be used as a checklist):</w:t>
      </w:r>
    </w:p>
    <w:p w14:paraId="3F5ABDF4" w14:textId="77777777" w:rsidR="00F129F8" w:rsidRPr="00CE062C" w:rsidRDefault="00F129F8" w:rsidP="00F129F8">
      <w:pPr>
        <w:pStyle w:val="BodyText"/>
        <w:spacing w:before="6"/>
        <w:rPr>
          <w:rFonts w:asciiTheme="minorHAnsi" w:hAnsiTheme="minorHAnsi" w:cstheme="minorHAnsi"/>
          <w:szCs w:val="22"/>
        </w:rPr>
      </w:pPr>
    </w:p>
    <w:p w14:paraId="17360219" w14:textId="77777777" w:rsidR="00F129F8" w:rsidRPr="00CE062C" w:rsidRDefault="00F129F8" w:rsidP="000A149F">
      <w:pPr>
        <w:pStyle w:val="ListParagraph"/>
        <w:numPr>
          <w:ilvl w:val="0"/>
          <w:numId w:val="6"/>
        </w:numPr>
        <w:tabs>
          <w:tab w:val="left" w:pos="816"/>
          <w:tab w:val="left" w:pos="817"/>
        </w:tabs>
        <w:ind w:left="816" w:hanging="361"/>
        <w:rPr>
          <w:rFonts w:asciiTheme="minorHAnsi" w:hAnsiTheme="minorHAnsi" w:cstheme="minorHAnsi"/>
        </w:rPr>
      </w:pPr>
      <w:r w:rsidRPr="00CE062C">
        <w:rPr>
          <w:rFonts w:asciiTheme="minorHAnsi" w:hAnsiTheme="minorHAnsi" w:cstheme="minorHAnsi"/>
        </w:rPr>
        <w:t>Sexually explicit play or behaviour or age-inappropriate</w:t>
      </w:r>
      <w:r w:rsidRPr="00CE062C">
        <w:rPr>
          <w:rFonts w:asciiTheme="minorHAnsi" w:hAnsiTheme="minorHAnsi" w:cstheme="minorHAnsi"/>
          <w:spacing w:val="-9"/>
        </w:rPr>
        <w:t xml:space="preserve"> </w:t>
      </w:r>
      <w:r w:rsidRPr="00CE062C">
        <w:rPr>
          <w:rFonts w:asciiTheme="minorHAnsi" w:hAnsiTheme="minorHAnsi" w:cstheme="minorHAnsi"/>
        </w:rPr>
        <w:t>knowledge;</w:t>
      </w:r>
    </w:p>
    <w:p w14:paraId="0DFB455D" w14:textId="77777777" w:rsidR="00F129F8" w:rsidRPr="00CE062C" w:rsidRDefault="00F129F8" w:rsidP="000A149F">
      <w:pPr>
        <w:pStyle w:val="ListParagraph"/>
        <w:numPr>
          <w:ilvl w:val="0"/>
          <w:numId w:val="6"/>
        </w:numPr>
        <w:tabs>
          <w:tab w:val="left" w:pos="816"/>
          <w:tab w:val="left" w:pos="817"/>
        </w:tabs>
        <w:spacing w:before="43"/>
        <w:ind w:left="816" w:hanging="361"/>
        <w:rPr>
          <w:rFonts w:asciiTheme="minorHAnsi" w:hAnsiTheme="minorHAnsi" w:cstheme="minorHAnsi"/>
        </w:rPr>
      </w:pPr>
      <w:r w:rsidRPr="00CE062C">
        <w:rPr>
          <w:rFonts w:asciiTheme="minorHAnsi" w:hAnsiTheme="minorHAnsi" w:cstheme="minorHAnsi"/>
        </w:rPr>
        <w:t>Anal or vaginal discharge, soreness or</w:t>
      </w:r>
      <w:r w:rsidRPr="00CE062C">
        <w:rPr>
          <w:rFonts w:asciiTheme="minorHAnsi" w:hAnsiTheme="minorHAnsi" w:cstheme="minorHAnsi"/>
          <w:spacing w:val="-7"/>
        </w:rPr>
        <w:t xml:space="preserve"> </w:t>
      </w:r>
      <w:r w:rsidRPr="00CE062C">
        <w:rPr>
          <w:rFonts w:asciiTheme="minorHAnsi" w:hAnsiTheme="minorHAnsi" w:cstheme="minorHAnsi"/>
        </w:rPr>
        <w:t>scratching;</w:t>
      </w:r>
    </w:p>
    <w:p w14:paraId="7BA0B0D0" w14:textId="77777777" w:rsidR="00F129F8" w:rsidRPr="00CE062C" w:rsidRDefault="00F129F8" w:rsidP="000A149F">
      <w:pPr>
        <w:pStyle w:val="ListParagraph"/>
        <w:numPr>
          <w:ilvl w:val="0"/>
          <w:numId w:val="6"/>
        </w:numPr>
        <w:tabs>
          <w:tab w:val="left" w:pos="816"/>
          <w:tab w:val="left" w:pos="817"/>
        </w:tabs>
        <w:spacing w:before="43"/>
        <w:ind w:left="816" w:hanging="361"/>
        <w:rPr>
          <w:rFonts w:asciiTheme="minorHAnsi" w:hAnsiTheme="minorHAnsi" w:cstheme="minorHAnsi"/>
        </w:rPr>
      </w:pPr>
      <w:r w:rsidRPr="00CE062C">
        <w:rPr>
          <w:rFonts w:asciiTheme="minorHAnsi" w:hAnsiTheme="minorHAnsi" w:cstheme="minorHAnsi"/>
        </w:rPr>
        <w:t>Reluctance to go home;</w:t>
      </w:r>
    </w:p>
    <w:p w14:paraId="5EAC05F6" w14:textId="77777777" w:rsidR="00F129F8" w:rsidRPr="00CE062C" w:rsidRDefault="00F129F8" w:rsidP="000A149F">
      <w:pPr>
        <w:pStyle w:val="ListParagraph"/>
        <w:numPr>
          <w:ilvl w:val="0"/>
          <w:numId w:val="6"/>
        </w:numPr>
        <w:tabs>
          <w:tab w:val="left" w:pos="816"/>
          <w:tab w:val="left" w:pos="817"/>
        </w:tabs>
        <w:spacing w:before="41"/>
        <w:ind w:left="816" w:hanging="361"/>
        <w:rPr>
          <w:rFonts w:asciiTheme="minorHAnsi" w:hAnsiTheme="minorHAnsi" w:cstheme="minorHAnsi"/>
        </w:rPr>
      </w:pPr>
      <w:r w:rsidRPr="00CE062C">
        <w:rPr>
          <w:rFonts w:asciiTheme="minorHAnsi" w:hAnsiTheme="minorHAnsi" w:cstheme="minorHAnsi"/>
        </w:rPr>
        <w:lastRenderedPageBreak/>
        <w:t>Inability to concentrate,</w:t>
      </w:r>
      <w:r w:rsidRPr="00CE062C">
        <w:rPr>
          <w:rFonts w:asciiTheme="minorHAnsi" w:hAnsiTheme="minorHAnsi" w:cstheme="minorHAnsi"/>
          <w:spacing w:val="-1"/>
        </w:rPr>
        <w:t xml:space="preserve"> </w:t>
      </w:r>
      <w:r w:rsidRPr="00CE062C">
        <w:rPr>
          <w:rFonts w:asciiTheme="minorHAnsi" w:hAnsiTheme="minorHAnsi" w:cstheme="minorHAnsi"/>
        </w:rPr>
        <w:t>tiredness;</w:t>
      </w:r>
    </w:p>
    <w:p w14:paraId="086D8583" w14:textId="77777777" w:rsidR="00F129F8" w:rsidRPr="00CE062C" w:rsidRDefault="00F129F8" w:rsidP="000A149F">
      <w:pPr>
        <w:pStyle w:val="ListParagraph"/>
        <w:numPr>
          <w:ilvl w:val="0"/>
          <w:numId w:val="6"/>
        </w:numPr>
        <w:tabs>
          <w:tab w:val="left" w:pos="816"/>
          <w:tab w:val="left" w:pos="817"/>
        </w:tabs>
        <w:spacing w:before="43"/>
        <w:ind w:left="816" w:hanging="361"/>
        <w:rPr>
          <w:rFonts w:asciiTheme="minorHAnsi" w:hAnsiTheme="minorHAnsi" w:cstheme="minorHAnsi"/>
        </w:rPr>
      </w:pPr>
      <w:r w:rsidRPr="00CE062C">
        <w:rPr>
          <w:rFonts w:asciiTheme="minorHAnsi" w:hAnsiTheme="minorHAnsi" w:cstheme="minorHAnsi"/>
        </w:rPr>
        <w:t>Refusal to</w:t>
      </w:r>
      <w:r w:rsidRPr="00CE062C">
        <w:rPr>
          <w:rFonts w:asciiTheme="minorHAnsi" w:hAnsiTheme="minorHAnsi" w:cstheme="minorHAnsi"/>
          <w:spacing w:val="-2"/>
        </w:rPr>
        <w:t xml:space="preserve"> </w:t>
      </w:r>
      <w:r w:rsidRPr="00CE062C">
        <w:rPr>
          <w:rFonts w:asciiTheme="minorHAnsi" w:hAnsiTheme="minorHAnsi" w:cstheme="minorHAnsi"/>
        </w:rPr>
        <w:t>communicate;</w:t>
      </w:r>
    </w:p>
    <w:p w14:paraId="6CA7AF94" w14:textId="77777777" w:rsidR="00F129F8" w:rsidRPr="00CE062C" w:rsidRDefault="00F129F8" w:rsidP="000A149F">
      <w:pPr>
        <w:pStyle w:val="ListParagraph"/>
        <w:numPr>
          <w:ilvl w:val="0"/>
          <w:numId w:val="6"/>
        </w:numPr>
        <w:tabs>
          <w:tab w:val="left" w:pos="816"/>
          <w:tab w:val="left" w:pos="817"/>
        </w:tabs>
        <w:spacing w:before="43"/>
        <w:ind w:left="816" w:hanging="361"/>
        <w:rPr>
          <w:rFonts w:asciiTheme="minorHAnsi" w:hAnsiTheme="minorHAnsi" w:cstheme="minorHAnsi"/>
        </w:rPr>
      </w:pPr>
      <w:r w:rsidRPr="00CE062C">
        <w:rPr>
          <w:rFonts w:asciiTheme="minorHAnsi" w:hAnsiTheme="minorHAnsi" w:cstheme="minorHAnsi"/>
        </w:rPr>
        <w:t>Thrush, persistent complaints of stomach disorders or</w:t>
      </w:r>
      <w:r w:rsidRPr="00CE062C">
        <w:rPr>
          <w:rFonts w:asciiTheme="minorHAnsi" w:hAnsiTheme="minorHAnsi" w:cstheme="minorHAnsi"/>
          <w:spacing w:val="-5"/>
        </w:rPr>
        <w:t xml:space="preserve"> </w:t>
      </w:r>
      <w:r w:rsidRPr="00CE062C">
        <w:rPr>
          <w:rFonts w:asciiTheme="minorHAnsi" w:hAnsiTheme="minorHAnsi" w:cstheme="minorHAnsi"/>
        </w:rPr>
        <w:t>pains;</w:t>
      </w:r>
    </w:p>
    <w:p w14:paraId="7807BB6C" w14:textId="77777777" w:rsidR="00F129F8" w:rsidRPr="00CE062C" w:rsidRDefault="00F129F8" w:rsidP="000A149F">
      <w:pPr>
        <w:pStyle w:val="ListParagraph"/>
        <w:numPr>
          <w:ilvl w:val="0"/>
          <w:numId w:val="6"/>
        </w:numPr>
        <w:tabs>
          <w:tab w:val="left" w:pos="816"/>
          <w:tab w:val="left" w:pos="817"/>
        </w:tabs>
        <w:spacing w:before="40"/>
        <w:ind w:left="816" w:hanging="361"/>
        <w:rPr>
          <w:rFonts w:asciiTheme="minorHAnsi" w:hAnsiTheme="minorHAnsi" w:cstheme="minorHAnsi"/>
        </w:rPr>
      </w:pPr>
      <w:r w:rsidRPr="00CE062C">
        <w:rPr>
          <w:rFonts w:asciiTheme="minorHAnsi" w:hAnsiTheme="minorHAnsi" w:cstheme="minorHAnsi"/>
        </w:rPr>
        <w:t>Eating disorders, for example anorexia nervosa and</w:t>
      </w:r>
      <w:r w:rsidRPr="00CE062C">
        <w:rPr>
          <w:rFonts w:asciiTheme="minorHAnsi" w:hAnsiTheme="minorHAnsi" w:cstheme="minorHAnsi"/>
          <w:spacing w:val="-6"/>
        </w:rPr>
        <w:t xml:space="preserve"> </w:t>
      </w:r>
      <w:r w:rsidRPr="00CE062C">
        <w:rPr>
          <w:rFonts w:asciiTheme="minorHAnsi" w:hAnsiTheme="minorHAnsi" w:cstheme="minorHAnsi"/>
        </w:rPr>
        <w:t>bulimia;</w:t>
      </w:r>
    </w:p>
    <w:p w14:paraId="5BAE0569" w14:textId="77777777" w:rsidR="00F129F8" w:rsidRPr="00CE062C" w:rsidRDefault="00F129F8" w:rsidP="000A149F">
      <w:pPr>
        <w:pStyle w:val="ListParagraph"/>
        <w:numPr>
          <w:ilvl w:val="0"/>
          <w:numId w:val="6"/>
        </w:numPr>
        <w:tabs>
          <w:tab w:val="left" w:pos="816"/>
          <w:tab w:val="left" w:pos="817"/>
        </w:tabs>
        <w:spacing w:before="43"/>
        <w:ind w:left="816" w:hanging="361"/>
        <w:rPr>
          <w:rFonts w:asciiTheme="minorHAnsi" w:hAnsiTheme="minorHAnsi" w:cstheme="minorHAnsi"/>
        </w:rPr>
      </w:pPr>
      <w:r w:rsidRPr="00CE062C">
        <w:rPr>
          <w:rFonts w:asciiTheme="minorHAnsi" w:hAnsiTheme="minorHAnsi" w:cstheme="minorHAnsi"/>
        </w:rPr>
        <w:t>Attention seeking behaviour, self-mutilation, substance</w:t>
      </w:r>
      <w:r w:rsidRPr="00CE062C">
        <w:rPr>
          <w:rFonts w:asciiTheme="minorHAnsi" w:hAnsiTheme="minorHAnsi" w:cstheme="minorHAnsi"/>
          <w:spacing w:val="-2"/>
        </w:rPr>
        <w:t xml:space="preserve"> </w:t>
      </w:r>
      <w:r w:rsidRPr="00CE062C">
        <w:rPr>
          <w:rFonts w:asciiTheme="minorHAnsi" w:hAnsiTheme="minorHAnsi" w:cstheme="minorHAnsi"/>
        </w:rPr>
        <w:t>abuse;</w:t>
      </w:r>
    </w:p>
    <w:p w14:paraId="3E126BA1" w14:textId="77777777" w:rsidR="00F129F8" w:rsidRPr="00CE062C" w:rsidRDefault="00F129F8" w:rsidP="000A149F">
      <w:pPr>
        <w:pStyle w:val="ListParagraph"/>
        <w:numPr>
          <w:ilvl w:val="0"/>
          <w:numId w:val="6"/>
        </w:numPr>
        <w:tabs>
          <w:tab w:val="left" w:pos="816"/>
          <w:tab w:val="left" w:pos="817"/>
        </w:tabs>
        <w:spacing w:before="41"/>
        <w:ind w:left="816" w:hanging="361"/>
        <w:rPr>
          <w:rFonts w:asciiTheme="minorHAnsi" w:hAnsiTheme="minorHAnsi" w:cstheme="minorHAnsi"/>
        </w:rPr>
      </w:pPr>
      <w:r w:rsidRPr="00CE062C">
        <w:rPr>
          <w:rFonts w:asciiTheme="minorHAnsi" w:hAnsiTheme="minorHAnsi" w:cstheme="minorHAnsi"/>
        </w:rPr>
        <w:t>Aggressive behaviour including sexual harassment or</w:t>
      </w:r>
      <w:r w:rsidRPr="00CE062C">
        <w:rPr>
          <w:rFonts w:asciiTheme="minorHAnsi" w:hAnsiTheme="minorHAnsi" w:cstheme="minorHAnsi"/>
          <w:spacing w:val="-8"/>
        </w:rPr>
        <w:t xml:space="preserve"> </w:t>
      </w:r>
      <w:r w:rsidRPr="00CE062C">
        <w:rPr>
          <w:rFonts w:asciiTheme="minorHAnsi" w:hAnsiTheme="minorHAnsi" w:cstheme="minorHAnsi"/>
        </w:rPr>
        <w:t>molestation;</w:t>
      </w:r>
    </w:p>
    <w:p w14:paraId="63B7DB33" w14:textId="77777777" w:rsidR="00F129F8" w:rsidRPr="00CE062C" w:rsidRDefault="00F129F8" w:rsidP="000A149F">
      <w:pPr>
        <w:pStyle w:val="ListParagraph"/>
        <w:numPr>
          <w:ilvl w:val="0"/>
          <w:numId w:val="6"/>
        </w:numPr>
        <w:tabs>
          <w:tab w:val="left" w:pos="816"/>
          <w:tab w:val="left" w:pos="817"/>
        </w:tabs>
        <w:spacing w:before="43"/>
        <w:ind w:left="816" w:hanging="361"/>
        <w:rPr>
          <w:rFonts w:asciiTheme="minorHAnsi" w:hAnsiTheme="minorHAnsi" w:cstheme="minorHAnsi"/>
        </w:rPr>
      </w:pPr>
      <w:r w:rsidRPr="00CE062C">
        <w:rPr>
          <w:rFonts w:asciiTheme="minorHAnsi" w:hAnsiTheme="minorHAnsi" w:cstheme="minorHAnsi"/>
        </w:rPr>
        <w:t>Unusual</w:t>
      </w:r>
      <w:r w:rsidRPr="00CE062C">
        <w:rPr>
          <w:rFonts w:asciiTheme="minorHAnsi" w:hAnsiTheme="minorHAnsi" w:cstheme="minorHAnsi"/>
          <w:spacing w:val="-1"/>
        </w:rPr>
        <w:t xml:space="preserve"> </w:t>
      </w:r>
      <w:r w:rsidRPr="00CE062C">
        <w:rPr>
          <w:rFonts w:asciiTheme="minorHAnsi" w:hAnsiTheme="minorHAnsi" w:cstheme="minorHAnsi"/>
        </w:rPr>
        <w:t>compliance;</w:t>
      </w:r>
    </w:p>
    <w:p w14:paraId="1F6119F5" w14:textId="77777777" w:rsidR="00F129F8" w:rsidRPr="00CE062C" w:rsidRDefault="00F129F8" w:rsidP="000A149F">
      <w:pPr>
        <w:pStyle w:val="ListParagraph"/>
        <w:numPr>
          <w:ilvl w:val="0"/>
          <w:numId w:val="6"/>
        </w:numPr>
        <w:tabs>
          <w:tab w:val="left" w:pos="816"/>
          <w:tab w:val="left" w:pos="817"/>
        </w:tabs>
        <w:spacing w:before="43"/>
        <w:ind w:left="816" w:hanging="361"/>
        <w:rPr>
          <w:rFonts w:asciiTheme="minorHAnsi" w:hAnsiTheme="minorHAnsi" w:cstheme="minorHAnsi"/>
        </w:rPr>
      </w:pPr>
      <w:r w:rsidRPr="00CE062C">
        <w:rPr>
          <w:rFonts w:asciiTheme="minorHAnsi" w:hAnsiTheme="minorHAnsi" w:cstheme="minorHAnsi"/>
        </w:rPr>
        <w:t>Regressive behaviour, enuresis,</w:t>
      </w:r>
      <w:r w:rsidRPr="00CE062C">
        <w:rPr>
          <w:rFonts w:asciiTheme="minorHAnsi" w:hAnsiTheme="minorHAnsi" w:cstheme="minorHAnsi"/>
          <w:spacing w:val="-2"/>
        </w:rPr>
        <w:t xml:space="preserve"> </w:t>
      </w:r>
      <w:r w:rsidRPr="00CE062C">
        <w:rPr>
          <w:rFonts w:asciiTheme="minorHAnsi" w:hAnsiTheme="minorHAnsi" w:cstheme="minorHAnsi"/>
        </w:rPr>
        <w:t>soiling;</w:t>
      </w:r>
    </w:p>
    <w:p w14:paraId="6B2D8B17" w14:textId="77777777" w:rsidR="00F129F8" w:rsidRPr="00CE062C" w:rsidRDefault="00F129F8" w:rsidP="000A149F">
      <w:pPr>
        <w:pStyle w:val="ListParagraph"/>
        <w:numPr>
          <w:ilvl w:val="0"/>
          <w:numId w:val="6"/>
        </w:numPr>
        <w:tabs>
          <w:tab w:val="left" w:pos="818"/>
          <w:tab w:val="left" w:pos="819"/>
        </w:tabs>
        <w:spacing w:before="80"/>
        <w:ind w:left="818" w:hanging="361"/>
        <w:rPr>
          <w:rFonts w:asciiTheme="minorHAnsi" w:hAnsiTheme="minorHAnsi" w:cstheme="minorHAnsi"/>
        </w:rPr>
      </w:pPr>
      <w:r w:rsidRPr="00CE062C">
        <w:rPr>
          <w:rFonts w:asciiTheme="minorHAnsi" w:hAnsiTheme="minorHAnsi" w:cstheme="minorHAnsi"/>
        </w:rPr>
        <w:t>Frequent or open masturbation, touching others</w:t>
      </w:r>
      <w:r w:rsidRPr="00CE062C">
        <w:rPr>
          <w:rFonts w:asciiTheme="minorHAnsi" w:hAnsiTheme="minorHAnsi" w:cstheme="minorHAnsi"/>
          <w:spacing w:val="-5"/>
        </w:rPr>
        <w:t xml:space="preserve"> </w:t>
      </w:r>
      <w:r w:rsidRPr="00CE062C">
        <w:rPr>
          <w:rFonts w:asciiTheme="minorHAnsi" w:hAnsiTheme="minorHAnsi" w:cstheme="minorHAnsi"/>
        </w:rPr>
        <w:t>inappropriately;</w:t>
      </w:r>
    </w:p>
    <w:p w14:paraId="4D3DEF4F" w14:textId="77777777" w:rsidR="00F129F8" w:rsidRPr="00CE062C" w:rsidRDefault="00F129F8" w:rsidP="000A149F">
      <w:pPr>
        <w:pStyle w:val="ListParagraph"/>
        <w:numPr>
          <w:ilvl w:val="0"/>
          <w:numId w:val="6"/>
        </w:numPr>
        <w:tabs>
          <w:tab w:val="left" w:pos="818"/>
          <w:tab w:val="left" w:pos="819"/>
        </w:tabs>
        <w:spacing w:before="43"/>
        <w:ind w:left="818" w:hanging="361"/>
        <w:rPr>
          <w:rFonts w:asciiTheme="minorHAnsi" w:hAnsiTheme="minorHAnsi" w:cstheme="minorHAnsi"/>
        </w:rPr>
      </w:pPr>
      <w:r w:rsidRPr="00CE062C">
        <w:rPr>
          <w:rFonts w:asciiTheme="minorHAnsi" w:hAnsiTheme="minorHAnsi" w:cstheme="minorHAnsi"/>
        </w:rPr>
        <w:t>Depression, withdrawal, isolation from peer</w:t>
      </w:r>
      <w:r w:rsidRPr="00CE062C">
        <w:rPr>
          <w:rFonts w:asciiTheme="minorHAnsi" w:hAnsiTheme="minorHAnsi" w:cstheme="minorHAnsi"/>
          <w:spacing w:val="-5"/>
        </w:rPr>
        <w:t xml:space="preserve"> </w:t>
      </w:r>
      <w:r w:rsidRPr="00CE062C">
        <w:rPr>
          <w:rFonts w:asciiTheme="minorHAnsi" w:hAnsiTheme="minorHAnsi" w:cstheme="minorHAnsi"/>
        </w:rPr>
        <w:t>group;</w:t>
      </w:r>
    </w:p>
    <w:p w14:paraId="5C129093" w14:textId="77777777" w:rsidR="00F129F8" w:rsidRPr="00CE062C" w:rsidRDefault="00F129F8" w:rsidP="000A149F">
      <w:pPr>
        <w:pStyle w:val="ListParagraph"/>
        <w:numPr>
          <w:ilvl w:val="0"/>
          <w:numId w:val="6"/>
        </w:numPr>
        <w:tabs>
          <w:tab w:val="left" w:pos="817"/>
          <w:tab w:val="left" w:pos="819"/>
        </w:tabs>
        <w:spacing w:before="41"/>
        <w:ind w:left="818" w:hanging="361"/>
        <w:rPr>
          <w:rFonts w:asciiTheme="minorHAnsi" w:hAnsiTheme="minorHAnsi" w:cstheme="minorHAnsi"/>
        </w:rPr>
      </w:pPr>
      <w:r w:rsidRPr="00CE062C">
        <w:rPr>
          <w:rFonts w:asciiTheme="minorHAnsi" w:hAnsiTheme="minorHAnsi" w:cstheme="minorHAnsi"/>
        </w:rPr>
        <w:t>Reluctance to undress for PE or swimming;</w:t>
      </w:r>
      <w:r w:rsidRPr="00CE062C">
        <w:rPr>
          <w:rFonts w:asciiTheme="minorHAnsi" w:hAnsiTheme="minorHAnsi" w:cstheme="minorHAnsi"/>
          <w:spacing w:val="-4"/>
        </w:rPr>
        <w:t xml:space="preserve"> </w:t>
      </w:r>
      <w:r w:rsidRPr="00CE062C">
        <w:rPr>
          <w:rFonts w:asciiTheme="minorHAnsi" w:hAnsiTheme="minorHAnsi" w:cstheme="minorHAnsi"/>
        </w:rPr>
        <w:t>or</w:t>
      </w:r>
    </w:p>
    <w:p w14:paraId="4F41404D" w14:textId="77777777" w:rsidR="00F129F8" w:rsidRDefault="00F129F8" w:rsidP="000A149F">
      <w:pPr>
        <w:pStyle w:val="ListParagraph"/>
        <w:numPr>
          <w:ilvl w:val="0"/>
          <w:numId w:val="6"/>
        </w:numPr>
        <w:tabs>
          <w:tab w:val="left" w:pos="817"/>
          <w:tab w:val="left" w:pos="818"/>
        </w:tabs>
        <w:spacing w:before="43"/>
        <w:ind w:hanging="361"/>
        <w:rPr>
          <w:rFonts w:asciiTheme="minorHAnsi" w:hAnsiTheme="minorHAnsi" w:cstheme="minorHAnsi"/>
        </w:rPr>
      </w:pPr>
      <w:r w:rsidRPr="00CE062C">
        <w:rPr>
          <w:rFonts w:asciiTheme="minorHAnsi" w:hAnsiTheme="minorHAnsi" w:cstheme="minorHAnsi"/>
        </w:rPr>
        <w:t>Bruises or scratches in the genital</w:t>
      </w:r>
      <w:r w:rsidRPr="00CE062C">
        <w:rPr>
          <w:rFonts w:asciiTheme="minorHAnsi" w:hAnsiTheme="minorHAnsi" w:cstheme="minorHAnsi"/>
          <w:spacing w:val="-5"/>
        </w:rPr>
        <w:t xml:space="preserve"> </w:t>
      </w:r>
      <w:r w:rsidRPr="00CE062C">
        <w:rPr>
          <w:rFonts w:asciiTheme="minorHAnsi" w:hAnsiTheme="minorHAnsi" w:cstheme="minorHAnsi"/>
        </w:rPr>
        <w:t>area.</w:t>
      </w:r>
    </w:p>
    <w:p w14:paraId="154CAF34" w14:textId="77777777" w:rsidR="00257DEC" w:rsidRPr="00CE062C" w:rsidRDefault="00257DEC" w:rsidP="00257DEC">
      <w:pPr>
        <w:pStyle w:val="ListParagraph"/>
        <w:tabs>
          <w:tab w:val="left" w:pos="817"/>
          <w:tab w:val="left" w:pos="818"/>
        </w:tabs>
        <w:spacing w:before="43"/>
        <w:ind w:left="817" w:firstLine="0"/>
        <w:rPr>
          <w:rFonts w:asciiTheme="minorHAnsi" w:hAnsiTheme="minorHAnsi" w:cstheme="minorHAnsi"/>
        </w:rPr>
      </w:pPr>
    </w:p>
    <w:p w14:paraId="39EA2094" w14:textId="77777777" w:rsidR="00F129F8" w:rsidRPr="00CE062C" w:rsidRDefault="00F129F8" w:rsidP="00F129F8">
      <w:pPr>
        <w:pStyle w:val="BodyText"/>
        <w:spacing w:before="11"/>
        <w:rPr>
          <w:rFonts w:asciiTheme="minorHAnsi" w:hAnsiTheme="minorHAnsi" w:cstheme="minorHAnsi"/>
          <w:szCs w:val="22"/>
        </w:rPr>
      </w:pPr>
    </w:p>
    <w:p w14:paraId="65F09A91" w14:textId="77777777" w:rsidR="00F129F8" w:rsidRPr="00CE062C" w:rsidRDefault="00F129F8" w:rsidP="005F3EB7">
      <w:pPr>
        <w:pStyle w:val="BodyText"/>
        <w:numPr>
          <w:ilvl w:val="0"/>
          <w:numId w:val="15"/>
        </w:numPr>
        <w:ind w:left="709" w:hanging="283"/>
        <w:rPr>
          <w:rFonts w:asciiTheme="minorHAnsi" w:hAnsiTheme="minorHAnsi" w:cstheme="minorHAnsi"/>
          <w:szCs w:val="22"/>
        </w:rPr>
      </w:pPr>
      <w:r w:rsidRPr="00257DEC">
        <w:rPr>
          <w:b/>
        </w:rPr>
        <w:t>SEXUAL EXPLOITATION</w:t>
      </w:r>
    </w:p>
    <w:p w14:paraId="5A668D7B" w14:textId="77777777" w:rsidR="00F129F8" w:rsidRPr="00CE062C" w:rsidRDefault="00F129F8" w:rsidP="00F129F8">
      <w:pPr>
        <w:pStyle w:val="BodyText"/>
        <w:spacing w:before="3"/>
        <w:rPr>
          <w:rFonts w:asciiTheme="minorHAnsi" w:hAnsiTheme="minorHAnsi" w:cstheme="minorHAnsi"/>
          <w:b/>
          <w:szCs w:val="22"/>
        </w:rPr>
      </w:pPr>
    </w:p>
    <w:p w14:paraId="2B4E9B99" w14:textId="1998C7BB" w:rsidR="00F129F8" w:rsidRPr="00CE062C" w:rsidRDefault="00F129F8" w:rsidP="00F129F8">
      <w:pPr>
        <w:pStyle w:val="BodyText"/>
        <w:spacing w:line="259" w:lineRule="auto"/>
        <w:ind w:left="392" w:right="374"/>
        <w:rPr>
          <w:rFonts w:asciiTheme="minorHAnsi" w:hAnsiTheme="minorHAnsi" w:cstheme="minorHAnsi"/>
          <w:szCs w:val="22"/>
        </w:rPr>
      </w:pPr>
      <w:r w:rsidRPr="00CE062C">
        <w:rPr>
          <w:rFonts w:asciiTheme="minorHAnsi" w:hAnsiTheme="minorHAnsi" w:cstheme="minorHAnsi"/>
          <w:szCs w:val="22"/>
        </w:rPr>
        <w:t xml:space="preserve">Child sexual exploitation occurs when a child or young person, or another person, receives “something” (for example food, accommodation, drugs, alcohol, cigarettes, affection, gifts, money) </w:t>
      </w:r>
      <w:r w:rsidR="009E3EB2" w:rsidRPr="00CE062C">
        <w:rPr>
          <w:rFonts w:asciiTheme="minorHAnsi" w:hAnsiTheme="minorHAnsi" w:cstheme="minorHAnsi"/>
          <w:szCs w:val="22"/>
        </w:rPr>
        <w:t>because of</w:t>
      </w:r>
      <w:r w:rsidRPr="00CE062C">
        <w:rPr>
          <w:rFonts w:asciiTheme="minorHAnsi" w:hAnsiTheme="minorHAnsi" w:cstheme="minorHAnsi"/>
          <w:szCs w:val="22"/>
        </w:rPr>
        <w:t xml:space="preserve"> the child/young person performing sexual activities, or another person performing sexual activities on the child/young person. Sexual Exploitation can also include Grooming and </w:t>
      </w:r>
      <w:r w:rsidR="0071496A">
        <w:rPr>
          <w:rFonts w:asciiTheme="minorHAnsi" w:hAnsiTheme="minorHAnsi" w:cstheme="minorHAnsi"/>
          <w:szCs w:val="22"/>
        </w:rPr>
        <w:t>online activity.</w:t>
      </w:r>
    </w:p>
    <w:p w14:paraId="01B4165A" w14:textId="77777777" w:rsidR="00F129F8" w:rsidRPr="00CE062C" w:rsidRDefault="00F129F8" w:rsidP="00F129F8">
      <w:pPr>
        <w:pStyle w:val="BodyText"/>
        <w:spacing w:before="9"/>
        <w:rPr>
          <w:rFonts w:asciiTheme="minorHAnsi" w:hAnsiTheme="minorHAnsi" w:cstheme="minorHAnsi"/>
          <w:szCs w:val="22"/>
        </w:rPr>
      </w:pPr>
    </w:p>
    <w:p w14:paraId="74CA1F08" w14:textId="44DEFFB6" w:rsidR="00F129F8" w:rsidRPr="00CE062C" w:rsidRDefault="00F129F8" w:rsidP="00F129F8">
      <w:pPr>
        <w:pStyle w:val="BodyText"/>
        <w:spacing w:line="259" w:lineRule="auto"/>
        <w:ind w:left="392" w:right="474"/>
        <w:rPr>
          <w:rFonts w:asciiTheme="minorHAnsi" w:hAnsiTheme="minorHAnsi" w:cstheme="minorHAnsi"/>
          <w:szCs w:val="22"/>
        </w:rPr>
      </w:pPr>
      <w:r w:rsidRPr="00CE062C">
        <w:rPr>
          <w:rFonts w:asciiTheme="minorHAnsi" w:hAnsiTheme="minorHAnsi" w:cstheme="minorHAnsi"/>
          <w:szCs w:val="22"/>
        </w:rPr>
        <w:t>The presence of any significant indicator for sexual exploitation should trigger a referral to children’s social care. The significant indicators are: (</w:t>
      </w:r>
      <w:r w:rsidR="00EC355D" w:rsidRPr="00CE062C">
        <w:rPr>
          <w:rFonts w:asciiTheme="minorHAnsi" w:hAnsiTheme="minorHAnsi" w:cstheme="minorHAnsi"/>
          <w:szCs w:val="22"/>
        </w:rPr>
        <w:t>not</w:t>
      </w:r>
      <w:r w:rsidRPr="00CE062C">
        <w:rPr>
          <w:rFonts w:asciiTheme="minorHAnsi" w:hAnsiTheme="minorHAnsi" w:cstheme="minorHAnsi"/>
          <w:szCs w:val="22"/>
        </w:rPr>
        <w:t xml:space="preserve"> an exhaustive list)</w:t>
      </w:r>
    </w:p>
    <w:p w14:paraId="091579C9" w14:textId="77777777" w:rsidR="00F129F8" w:rsidRPr="00CE062C" w:rsidRDefault="00F129F8" w:rsidP="00F129F8">
      <w:pPr>
        <w:pStyle w:val="BodyText"/>
        <w:spacing w:before="9"/>
        <w:rPr>
          <w:rFonts w:asciiTheme="minorHAnsi" w:hAnsiTheme="minorHAnsi" w:cstheme="minorHAnsi"/>
          <w:szCs w:val="22"/>
        </w:rPr>
      </w:pPr>
    </w:p>
    <w:p w14:paraId="17EDD296" w14:textId="77777777" w:rsidR="00F129F8" w:rsidRPr="00CE062C" w:rsidRDefault="00F129F8" w:rsidP="000A149F">
      <w:pPr>
        <w:pStyle w:val="ListParagraph"/>
        <w:numPr>
          <w:ilvl w:val="0"/>
          <w:numId w:val="6"/>
        </w:numPr>
        <w:tabs>
          <w:tab w:val="left" w:pos="817"/>
          <w:tab w:val="left" w:pos="818"/>
        </w:tabs>
        <w:spacing w:before="1" w:line="273" w:lineRule="auto"/>
        <w:ind w:right="777"/>
        <w:rPr>
          <w:rFonts w:asciiTheme="minorHAnsi" w:hAnsiTheme="minorHAnsi" w:cstheme="minorHAnsi"/>
        </w:rPr>
      </w:pPr>
      <w:r w:rsidRPr="00CE062C">
        <w:rPr>
          <w:rFonts w:asciiTheme="minorHAnsi" w:hAnsiTheme="minorHAnsi" w:cstheme="minorHAnsi"/>
        </w:rPr>
        <w:t>Having a relationship of concern with a controlling adult or young person (this may involve physical and/or emotional abuse and/or gang</w:t>
      </w:r>
      <w:r w:rsidRPr="00CE062C">
        <w:rPr>
          <w:rFonts w:asciiTheme="minorHAnsi" w:hAnsiTheme="minorHAnsi" w:cstheme="minorHAnsi"/>
          <w:spacing w:val="-3"/>
        </w:rPr>
        <w:t xml:space="preserve"> </w:t>
      </w:r>
      <w:r w:rsidRPr="00CE062C">
        <w:rPr>
          <w:rFonts w:asciiTheme="minorHAnsi" w:hAnsiTheme="minorHAnsi" w:cstheme="minorHAnsi"/>
        </w:rPr>
        <w:t>activity);</w:t>
      </w:r>
    </w:p>
    <w:p w14:paraId="19B491AC" w14:textId="77777777" w:rsidR="00F129F8" w:rsidRPr="00CE062C" w:rsidRDefault="00F129F8" w:rsidP="000A149F">
      <w:pPr>
        <w:pStyle w:val="ListParagraph"/>
        <w:numPr>
          <w:ilvl w:val="0"/>
          <w:numId w:val="6"/>
        </w:numPr>
        <w:tabs>
          <w:tab w:val="left" w:pos="817"/>
          <w:tab w:val="left" w:pos="818"/>
        </w:tabs>
        <w:spacing w:before="5"/>
        <w:ind w:hanging="361"/>
        <w:rPr>
          <w:rFonts w:asciiTheme="minorHAnsi" w:hAnsiTheme="minorHAnsi" w:cstheme="minorHAnsi"/>
        </w:rPr>
      </w:pPr>
      <w:r w:rsidRPr="00CE062C">
        <w:rPr>
          <w:rFonts w:asciiTheme="minorHAnsi" w:hAnsiTheme="minorHAnsi" w:cstheme="minorHAnsi"/>
        </w:rPr>
        <w:t>Entering and/or leaving vehicles driven by unknown</w:t>
      </w:r>
      <w:r w:rsidRPr="00CE062C">
        <w:rPr>
          <w:rFonts w:asciiTheme="minorHAnsi" w:hAnsiTheme="minorHAnsi" w:cstheme="minorHAnsi"/>
          <w:spacing w:val="-8"/>
        </w:rPr>
        <w:t xml:space="preserve"> </w:t>
      </w:r>
      <w:r w:rsidRPr="00CE062C">
        <w:rPr>
          <w:rFonts w:asciiTheme="minorHAnsi" w:hAnsiTheme="minorHAnsi" w:cstheme="minorHAnsi"/>
        </w:rPr>
        <w:t>adults;</w:t>
      </w:r>
    </w:p>
    <w:p w14:paraId="3F452A68" w14:textId="77777777" w:rsidR="00F129F8" w:rsidRPr="00CE062C" w:rsidRDefault="00F129F8" w:rsidP="000A149F">
      <w:pPr>
        <w:pStyle w:val="ListParagraph"/>
        <w:numPr>
          <w:ilvl w:val="0"/>
          <w:numId w:val="6"/>
        </w:numPr>
        <w:tabs>
          <w:tab w:val="left" w:pos="817"/>
          <w:tab w:val="left" w:pos="818"/>
        </w:tabs>
        <w:spacing w:before="43"/>
        <w:ind w:hanging="361"/>
        <w:rPr>
          <w:rFonts w:asciiTheme="minorHAnsi" w:hAnsiTheme="minorHAnsi" w:cstheme="minorHAnsi"/>
        </w:rPr>
      </w:pPr>
      <w:r w:rsidRPr="00CE062C">
        <w:rPr>
          <w:rFonts w:asciiTheme="minorHAnsi" w:hAnsiTheme="minorHAnsi" w:cstheme="minorHAnsi"/>
        </w:rPr>
        <w:t>Possessing unexplained amounts of money, expensive clothes or other</w:t>
      </w:r>
      <w:r w:rsidRPr="00CE062C">
        <w:rPr>
          <w:rFonts w:asciiTheme="minorHAnsi" w:hAnsiTheme="minorHAnsi" w:cstheme="minorHAnsi"/>
          <w:spacing w:val="-12"/>
        </w:rPr>
        <w:t xml:space="preserve"> </w:t>
      </w:r>
      <w:r w:rsidRPr="00CE062C">
        <w:rPr>
          <w:rFonts w:asciiTheme="minorHAnsi" w:hAnsiTheme="minorHAnsi" w:cstheme="minorHAnsi"/>
        </w:rPr>
        <w:t>items;</w:t>
      </w:r>
    </w:p>
    <w:p w14:paraId="5B78B717" w14:textId="77777777" w:rsidR="00F129F8" w:rsidRPr="00CE062C" w:rsidRDefault="00F129F8" w:rsidP="000A149F">
      <w:pPr>
        <w:pStyle w:val="ListParagraph"/>
        <w:numPr>
          <w:ilvl w:val="0"/>
          <w:numId w:val="6"/>
        </w:numPr>
        <w:tabs>
          <w:tab w:val="left" w:pos="817"/>
          <w:tab w:val="left" w:pos="818"/>
        </w:tabs>
        <w:spacing w:before="40"/>
        <w:ind w:hanging="361"/>
        <w:rPr>
          <w:rFonts w:asciiTheme="minorHAnsi" w:hAnsiTheme="minorHAnsi" w:cstheme="minorHAnsi"/>
        </w:rPr>
      </w:pPr>
      <w:r w:rsidRPr="00CE062C">
        <w:rPr>
          <w:rFonts w:asciiTheme="minorHAnsi" w:hAnsiTheme="minorHAnsi" w:cstheme="minorHAnsi"/>
        </w:rPr>
        <w:t>Frequenting areas known for risky</w:t>
      </w:r>
      <w:r w:rsidRPr="00CE062C">
        <w:rPr>
          <w:rFonts w:asciiTheme="minorHAnsi" w:hAnsiTheme="minorHAnsi" w:cstheme="minorHAnsi"/>
          <w:spacing w:val="-5"/>
        </w:rPr>
        <w:t xml:space="preserve"> </w:t>
      </w:r>
      <w:r w:rsidRPr="00CE062C">
        <w:rPr>
          <w:rFonts w:asciiTheme="minorHAnsi" w:hAnsiTheme="minorHAnsi" w:cstheme="minorHAnsi"/>
        </w:rPr>
        <w:t>activities;</w:t>
      </w:r>
    </w:p>
    <w:p w14:paraId="4114C8FE" w14:textId="77777777" w:rsidR="00F129F8" w:rsidRPr="00CE062C" w:rsidRDefault="00F129F8" w:rsidP="000A149F">
      <w:pPr>
        <w:pStyle w:val="ListParagraph"/>
        <w:numPr>
          <w:ilvl w:val="0"/>
          <w:numId w:val="6"/>
        </w:numPr>
        <w:tabs>
          <w:tab w:val="left" w:pos="817"/>
          <w:tab w:val="left" w:pos="818"/>
        </w:tabs>
        <w:spacing w:before="43"/>
        <w:ind w:hanging="361"/>
        <w:rPr>
          <w:rFonts w:asciiTheme="minorHAnsi" w:hAnsiTheme="minorHAnsi" w:cstheme="minorHAnsi"/>
        </w:rPr>
      </w:pPr>
      <w:r w:rsidRPr="00CE062C">
        <w:rPr>
          <w:rFonts w:asciiTheme="minorHAnsi" w:hAnsiTheme="minorHAnsi" w:cstheme="minorHAnsi"/>
        </w:rPr>
        <w:t>Being groomed or abused via the Internet and mobile technology;</w:t>
      </w:r>
      <w:r w:rsidRPr="00CE062C">
        <w:rPr>
          <w:rFonts w:asciiTheme="minorHAnsi" w:hAnsiTheme="minorHAnsi" w:cstheme="minorHAnsi"/>
          <w:spacing w:val="-7"/>
        </w:rPr>
        <w:t xml:space="preserve"> </w:t>
      </w:r>
      <w:r w:rsidRPr="00CE062C">
        <w:rPr>
          <w:rFonts w:asciiTheme="minorHAnsi" w:hAnsiTheme="minorHAnsi" w:cstheme="minorHAnsi"/>
        </w:rPr>
        <w:t>and</w:t>
      </w:r>
    </w:p>
    <w:p w14:paraId="556F97BB" w14:textId="1A348531" w:rsidR="00F129F8" w:rsidRDefault="00F129F8" w:rsidP="000A149F">
      <w:pPr>
        <w:pStyle w:val="ListParagraph"/>
        <w:numPr>
          <w:ilvl w:val="0"/>
          <w:numId w:val="6"/>
        </w:numPr>
        <w:tabs>
          <w:tab w:val="left" w:pos="817"/>
          <w:tab w:val="left" w:pos="818"/>
        </w:tabs>
        <w:spacing w:before="41"/>
        <w:ind w:hanging="361"/>
        <w:rPr>
          <w:rFonts w:asciiTheme="minorHAnsi" w:hAnsiTheme="minorHAnsi" w:cstheme="minorHAnsi"/>
        </w:rPr>
      </w:pPr>
      <w:r w:rsidRPr="00CE062C">
        <w:rPr>
          <w:rFonts w:asciiTheme="minorHAnsi" w:hAnsiTheme="minorHAnsi" w:cstheme="minorHAnsi"/>
        </w:rPr>
        <w:t xml:space="preserve">Having unexplained contact with hotels, taxi companies or </w:t>
      </w:r>
      <w:r w:rsidR="0071496A" w:rsidRPr="00CE062C">
        <w:rPr>
          <w:rFonts w:asciiTheme="minorHAnsi" w:hAnsiTheme="minorHAnsi" w:cstheme="minorHAnsi"/>
        </w:rPr>
        <w:t>fast-food</w:t>
      </w:r>
      <w:r w:rsidRPr="00CE062C">
        <w:rPr>
          <w:rFonts w:asciiTheme="minorHAnsi" w:hAnsiTheme="minorHAnsi" w:cstheme="minorHAnsi"/>
          <w:spacing w:val="-12"/>
        </w:rPr>
        <w:t xml:space="preserve"> </w:t>
      </w:r>
      <w:r w:rsidRPr="00CE062C">
        <w:rPr>
          <w:rFonts w:asciiTheme="minorHAnsi" w:hAnsiTheme="minorHAnsi" w:cstheme="minorHAnsi"/>
        </w:rPr>
        <w:t>outlets.</w:t>
      </w:r>
    </w:p>
    <w:p w14:paraId="351CCA82" w14:textId="77777777" w:rsidR="00257DEC" w:rsidRPr="00CE062C" w:rsidRDefault="00257DEC" w:rsidP="00257DEC">
      <w:pPr>
        <w:pStyle w:val="ListParagraph"/>
        <w:tabs>
          <w:tab w:val="left" w:pos="817"/>
          <w:tab w:val="left" w:pos="818"/>
        </w:tabs>
        <w:spacing w:before="41"/>
        <w:ind w:left="817" w:firstLine="0"/>
        <w:rPr>
          <w:rFonts w:asciiTheme="minorHAnsi" w:hAnsiTheme="minorHAnsi" w:cstheme="minorHAnsi"/>
        </w:rPr>
      </w:pPr>
    </w:p>
    <w:p w14:paraId="2C91B472" w14:textId="77777777" w:rsidR="00F129F8" w:rsidRPr="00CE062C" w:rsidRDefault="00F129F8" w:rsidP="00F129F8">
      <w:pPr>
        <w:pStyle w:val="BodyText"/>
        <w:spacing w:before="3"/>
        <w:rPr>
          <w:rFonts w:asciiTheme="minorHAnsi" w:hAnsiTheme="minorHAnsi" w:cstheme="minorHAnsi"/>
          <w:szCs w:val="22"/>
        </w:rPr>
      </w:pPr>
    </w:p>
    <w:p w14:paraId="6CC43D5F" w14:textId="77777777" w:rsidR="00F129F8" w:rsidRPr="00CE062C" w:rsidRDefault="00F129F8" w:rsidP="005F3EB7">
      <w:pPr>
        <w:pStyle w:val="BodyText"/>
        <w:numPr>
          <w:ilvl w:val="0"/>
          <w:numId w:val="15"/>
        </w:numPr>
        <w:ind w:left="709" w:hanging="283"/>
        <w:rPr>
          <w:rFonts w:asciiTheme="minorHAnsi" w:hAnsiTheme="minorHAnsi" w:cstheme="minorHAnsi"/>
          <w:szCs w:val="22"/>
        </w:rPr>
      </w:pPr>
      <w:r w:rsidRPr="00257DEC">
        <w:rPr>
          <w:b/>
        </w:rPr>
        <w:t>EMOTIONAL ABUSE</w:t>
      </w:r>
    </w:p>
    <w:p w14:paraId="3F735C0C" w14:textId="77777777" w:rsidR="00F129F8" w:rsidRPr="00CE062C" w:rsidRDefault="00F129F8" w:rsidP="00F129F8">
      <w:pPr>
        <w:pStyle w:val="BodyText"/>
        <w:spacing w:before="9"/>
        <w:rPr>
          <w:rFonts w:asciiTheme="minorHAnsi" w:hAnsiTheme="minorHAnsi" w:cstheme="minorHAnsi"/>
          <w:b/>
          <w:szCs w:val="22"/>
        </w:rPr>
      </w:pPr>
    </w:p>
    <w:p w14:paraId="479F1FFC" w14:textId="77777777" w:rsidR="00F129F8" w:rsidRPr="00CE062C" w:rsidRDefault="00F129F8" w:rsidP="00F129F8">
      <w:pPr>
        <w:pStyle w:val="BodyText"/>
        <w:spacing w:before="1" w:line="259" w:lineRule="auto"/>
        <w:ind w:left="392" w:right="310"/>
        <w:rPr>
          <w:rFonts w:asciiTheme="minorHAnsi" w:hAnsiTheme="minorHAnsi" w:cstheme="minorHAnsi"/>
          <w:szCs w:val="22"/>
        </w:rPr>
      </w:pPr>
      <w:r w:rsidRPr="00CE062C">
        <w:rPr>
          <w:rFonts w:asciiTheme="minorHAnsi" w:hAnsiTheme="minorHAnsi" w:cstheme="minorHAnsi"/>
          <w:szCs w:val="22"/>
        </w:rPr>
        <w:t xml:space="preserve">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also involve seeing or hearing the ill-treatment of another person. It may involve serious bullying (including cyber bullying), causing children frequently to feel frightened or in danger, or the exploitation or corruption of children. Some level of emotional abuse is involved in all types of maltreatment. The </w:t>
      </w:r>
      <w:r w:rsidRPr="00CE062C">
        <w:rPr>
          <w:rFonts w:asciiTheme="minorHAnsi" w:hAnsiTheme="minorHAnsi" w:cstheme="minorHAnsi"/>
          <w:szCs w:val="22"/>
        </w:rPr>
        <w:lastRenderedPageBreak/>
        <w:t>following may be indicators of emotional abuse (this is not designed to be used as a checklist):</w:t>
      </w:r>
    </w:p>
    <w:p w14:paraId="3E9AE867" w14:textId="77777777" w:rsidR="00F129F8" w:rsidRPr="00CE062C" w:rsidRDefault="00F129F8" w:rsidP="00F129F8">
      <w:pPr>
        <w:pStyle w:val="BodyText"/>
        <w:spacing w:before="6"/>
        <w:rPr>
          <w:rFonts w:asciiTheme="minorHAnsi" w:hAnsiTheme="minorHAnsi" w:cstheme="minorHAnsi"/>
          <w:szCs w:val="22"/>
        </w:rPr>
      </w:pPr>
    </w:p>
    <w:p w14:paraId="57D299CC" w14:textId="77777777" w:rsidR="00F129F8" w:rsidRPr="00CE062C" w:rsidRDefault="00F129F8" w:rsidP="000A149F">
      <w:pPr>
        <w:pStyle w:val="ListParagraph"/>
        <w:numPr>
          <w:ilvl w:val="0"/>
          <w:numId w:val="4"/>
        </w:numPr>
        <w:tabs>
          <w:tab w:val="left" w:pos="817"/>
          <w:tab w:val="left" w:pos="818"/>
        </w:tabs>
        <w:ind w:hanging="361"/>
        <w:rPr>
          <w:rFonts w:asciiTheme="minorHAnsi" w:hAnsiTheme="minorHAnsi" w:cstheme="minorHAnsi"/>
        </w:rPr>
      </w:pPr>
      <w:r w:rsidRPr="00CE062C">
        <w:rPr>
          <w:rFonts w:asciiTheme="minorHAnsi" w:hAnsiTheme="minorHAnsi" w:cstheme="minorHAnsi"/>
        </w:rPr>
        <w:t>The child consistently describes him/herself in very negative ways – as stupid, naughty, hopeless,</w:t>
      </w:r>
      <w:r w:rsidRPr="00CE062C">
        <w:rPr>
          <w:rFonts w:asciiTheme="minorHAnsi" w:hAnsiTheme="minorHAnsi" w:cstheme="minorHAnsi"/>
          <w:spacing w:val="-36"/>
        </w:rPr>
        <w:t xml:space="preserve"> </w:t>
      </w:r>
      <w:r w:rsidRPr="00CE062C">
        <w:rPr>
          <w:rFonts w:asciiTheme="minorHAnsi" w:hAnsiTheme="minorHAnsi" w:cstheme="minorHAnsi"/>
        </w:rPr>
        <w:t>ugly;</w:t>
      </w:r>
    </w:p>
    <w:p w14:paraId="456313E8" w14:textId="77777777" w:rsidR="00F129F8" w:rsidRPr="00CE062C" w:rsidRDefault="00F129F8" w:rsidP="000A149F">
      <w:pPr>
        <w:pStyle w:val="ListParagraph"/>
        <w:numPr>
          <w:ilvl w:val="0"/>
          <w:numId w:val="4"/>
        </w:numPr>
        <w:tabs>
          <w:tab w:val="left" w:pos="817"/>
          <w:tab w:val="left" w:pos="818"/>
        </w:tabs>
        <w:spacing w:before="43"/>
        <w:ind w:hanging="361"/>
        <w:rPr>
          <w:rFonts w:asciiTheme="minorHAnsi" w:hAnsiTheme="minorHAnsi" w:cstheme="minorHAnsi"/>
        </w:rPr>
      </w:pPr>
      <w:r w:rsidRPr="00CE062C">
        <w:rPr>
          <w:rFonts w:asciiTheme="minorHAnsi" w:hAnsiTheme="minorHAnsi" w:cstheme="minorHAnsi"/>
        </w:rPr>
        <w:t>Over-reaction to</w:t>
      </w:r>
      <w:r w:rsidRPr="00CE062C">
        <w:rPr>
          <w:rFonts w:asciiTheme="minorHAnsi" w:hAnsiTheme="minorHAnsi" w:cstheme="minorHAnsi"/>
          <w:spacing w:val="-3"/>
        </w:rPr>
        <w:t xml:space="preserve"> </w:t>
      </w:r>
      <w:r w:rsidRPr="00CE062C">
        <w:rPr>
          <w:rFonts w:asciiTheme="minorHAnsi" w:hAnsiTheme="minorHAnsi" w:cstheme="minorHAnsi"/>
        </w:rPr>
        <w:t>mistakes;</w:t>
      </w:r>
    </w:p>
    <w:p w14:paraId="04FF7B3C" w14:textId="77777777" w:rsidR="00F129F8" w:rsidRPr="00CE062C" w:rsidRDefault="00F129F8" w:rsidP="000A149F">
      <w:pPr>
        <w:pStyle w:val="ListParagraph"/>
        <w:numPr>
          <w:ilvl w:val="0"/>
          <w:numId w:val="4"/>
        </w:numPr>
        <w:tabs>
          <w:tab w:val="left" w:pos="816"/>
          <w:tab w:val="left" w:pos="817"/>
        </w:tabs>
        <w:spacing w:before="41"/>
        <w:ind w:left="816"/>
        <w:rPr>
          <w:rFonts w:asciiTheme="minorHAnsi" w:hAnsiTheme="minorHAnsi" w:cstheme="minorHAnsi"/>
        </w:rPr>
      </w:pPr>
      <w:r w:rsidRPr="00CE062C">
        <w:rPr>
          <w:rFonts w:asciiTheme="minorHAnsi" w:hAnsiTheme="minorHAnsi" w:cstheme="minorHAnsi"/>
        </w:rPr>
        <w:t>Delayed physical, mental or emotional</w:t>
      </w:r>
      <w:r w:rsidRPr="00CE062C">
        <w:rPr>
          <w:rFonts w:asciiTheme="minorHAnsi" w:hAnsiTheme="minorHAnsi" w:cstheme="minorHAnsi"/>
          <w:spacing w:val="-6"/>
        </w:rPr>
        <w:t xml:space="preserve"> </w:t>
      </w:r>
      <w:r w:rsidRPr="00CE062C">
        <w:rPr>
          <w:rFonts w:asciiTheme="minorHAnsi" w:hAnsiTheme="minorHAnsi" w:cstheme="minorHAnsi"/>
        </w:rPr>
        <w:t>development;</w:t>
      </w:r>
    </w:p>
    <w:p w14:paraId="58275901" w14:textId="77777777" w:rsidR="00F129F8" w:rsidRPr="00CE062C" w:rsidRDefault="00F129F8" w:rsidP="000A149F">
      <w:pPr>
        <w:pStyle w:val="ListParagraph"/>
        <w:numPr>
          <w:ilvl w:val="0"/>
          <w:numId w:val="4"/>
        </w:numPr>
        <w:tabs>
          <w:tab w:val="left" w:pos="816"/>
          <w:tab w:val="left" w:pos="817"/>
        </w:tabs>
        <w:spacing w:before="42"/>
        <w:ind w:left="816" w:hanging="361"/>
        <w:rPr>
          <w:rFonts w:asciiTheme="minorHAnsi" w:hAnsiTheme="minorHAnsi" w:cstheme="minorHAnsi"/>
        </w:rPr>
      </w:pPr>
      <w:r w:rsidRPr="00CE062C">
        <w:rPr>
          <w:rFonts w:asciiTheme="minorHAnsi" w:hAnsiTheme="minorHAnsi" w:cstheme="minorHAnsi"/>
        </w:rPr>
        <w:t>Sudden speech or sensory</w:t>
      </w:r>
      <w:r w:rsidRPr="00CE062C">
        <w:rPr>
          <w:rFonts w:asciiTheme="minorHAnsi" w:hAnsiTheme="minorHAnsi" w:cstheme="minorHAnsi"/>
          <w:spacing w:val="-5"/>
        </w:rPr>
        <w:t xml:space="preserve"> </w:t>
      </w:r>
      <w:r w:rsidRPr="00CE062C">
        <w:rPr>
          <w:rFonts w:asciiTheme="minorHAnsi" w:hAnsiTheme="minorHAnsi" w:cstheme="minorHAnsi"/>
        </w:rPr>
        <w:t>disorders;</w:t>
      </w:r>
    </w:p>
    <w:p w14:paraId="788E5BA5" w14:textId="77777777" w:rsidR="00F129F8" w:rsidRPr="00CE062C" w:rsidRDefault="00F129F8" w:rsidP="000A149F">
      <w:pPr>
        <w:pStyle w:val="ListParagraph"/>
        <w:numPr>
          <w:ilvl w:val="0"/>
          <w:numId w:val="4"/>
        </w:numPr>
        <w:tabs>
          <w:tab w:val="left" w:pos="816"/>
          <w:tab w:val="left" w:pos="817"/>
        </w:tabs>
        <w:spacing w:before="43"/>
        <w:ind w:left="816" w:hanging="361"/>
        <w:rPr>
          <w:rFonts w:asciiTheme="minorHAnsi" w:hAnsiTheme="minorHAnsi" w:cstheme="minorHAnsi"/>
        </w:rPr>
      </w:pPr>
      <w:r w:rsidRPr="00CE062C">
        <w:rPr>
          <w:rFonts w:asciiTheme="minorHAnsi" w:hAnsiTheme="minorHAnsi" w:cstheme="minorHAnsi"/>
        </w:rPr>
        <w:t>Inappropriate emotional responses, fantasies;</w:t>
      </w:r>
    </w:p>
    <w:p w14:paraId="085EB272" w14:textId="77777777" w:rsidR="00F129F8" w:rsidRPr="00CE062C" w:rsidRDefault="00F129F8" w:rsidP="000A149F">
      <w:pPr>
        <w:pStyle w:val="ListParagraph"/>
        <w:numPr>
          <w:ilvl w:val="0"/>
          <w:numId w:val="4"/>
        </w:numPr>
        <w:tabs>
          <w:tab w:val="left" w:pos="816"/>
          <w:tab w:val="left" w:pos="817"/>
        </w:tabs>
        <w:spacing w:before="41"/>
        <w:ind w:left="816" w:hanging="361"/>
        <w:rPr>
          <w:rFonts w:asciiTheme="minorHAnsi" w:hAnsiTheme="minorHAnsi" w:cstheme="minorHAnsi"/>
        </w:rPr>
      </w:pPr>
      <w:r w:rsidRPr="00CE062C">
        <w:rPr>
          <w:rFonts w:asciiTheme="minorHAnsi" w:hAnsiTheme="minorHAnsi" w:cstheme="minorHAnsi"/>
        </w:rPr>
        <w:t>Neurotic behaviour: rocking, banging head, regression, tics and</w:t>
      </w:r>
      <w:r w:rsidRPr="00CE062C">
        <w:rPr>
          <w:rFonts w:asciiTheme="minorHAnsi" w:hAnsiTheme="minorHAnsi" w:cstheme="minorHAnsi"/>
          <w:spacing w:val="-5"/>
        </w:rPr>
        <w:t xml:space="preserve"> </w:t>
      </w:r>
      <w:r w:rsidRPr="00CE062C">
        <w:rPr>
          <w:rFonts w:asciiTheme="minorHAnsi" w:hAnsiTheme="minorHAnsi" w:cstheme="minorHAnsi"/>
        </w:rPr>
        <w:t>twitches;</w:t>
      </w:r>
    </w:p>
    <w:p w14:paraId="33F0694D" w14:textId="77777777" w:rsidR="00F129F8" w:rsidRPr="00CE062C" w:rsidRDefault="00F129F8" w:rsidP="000A149F">
      <w:pPr>
        <w:pStyle w:val="ListParagraph"/>
        <w:numPr>
          <w:ilvl w:val="0"/>
          <w:numId w:val="4"/>
        </w:numPr>
        <w:tabs>
          <w:tab w:val="left" w:pos="818"/>
          <w:tab w:val="left" w:pos="819"/>
        </w:tabs>
        <w:spacing w:before="80"/>
        <w:ind w:left="818" w:hanging="361"/>
        <w:rPr>
          <w:rFonts w:asciiTheme="minorHAnsi" w:hAnsiTheme="minorHAnsi" w:cstheme="minorHAnsi"/>
        </w:rPr>
      </w:pPr>
      <w:r w:rsidRPr="00CE062C">
        <w:rPr>
          <w:rFonts w:asciiTheme="minorHAnsi" w:hAnsiTheme="minorHAnsi" w:cstheme="minorHAnsi"/>
        </w:rPr>
        <w:t>Self-harming, drug or solvent</w:t>
      </w:r>
      <w:r w:rsidRPr="00CE062C">
        <w:rPr>
          <w:rFonts w:asciiTheme="minorHAnsi" w:hAnsiTheme="minorHAnsi" w:cstheme="minorHAnsi"/>
          <w:spacing w:val="-2"/>
        </w:rPr>
        <w:t xml:space="preserve"> </w:t>
      </w:r>
      <w:r w:rsidRPr="00CE062C">
        <w:rPr>
          <w:rFonts w:asciiTheme="minorHAnsi" w:hAnsiTheme="minorHAnsi" w:cstheme="minorHAnsi"/>
        </w:rPr>
        <w:t>abuse;</w:t>
      </w:r>
    </w:p>
    <w:p w14:paraId="2904770E" w14:textId="77777777" w:rsidR="00F129F8" w:rsidRPr="00CE062C" w:rsidRDefault="00F129F8" w:rsidP="000A149F">
      <w:pPr>
        <w:pStyle w:val="ListParagraph"/>
        <w:numPr>
          <w:ilvl w:val="0"/>
          <w:numId w:val="4"/>
        </w:numPr>
        <w:tabs>
          <w:tab w:val="left" w:pos="818"/>
          <w:tab w:val="left" w:pos="819"/>
        </w:tabs>
        <w:spacing w:before="43"/>
        <w:ind w:left="818" w:hanging="361"/>
        <w:rPr>
          <w:rFonts w:asciiTheme="minorHAnsi" w:hAnsiTheme="minorHAnsi" w:cstheme="minorHAnsi"/>
        </w:rPr>
      </w:pPr>
      <w:r w:rsidRPr="00CE062C">
        <w:rPr>
          <w:rFonts w:asciiTheme="minorHAnsi" w:hAnsiTheme="minorHAnsi" w:cstheme="minorHAnsi"/>
        </w:rPr>
        <w:t>Fear of parents being</w:t>
      </w:r>
      <w:r w:rsidRPr="00CE062C">
        <w:rPr>
          <w:rFonts w:asciiTheme="minorHAnsi" w:hAnsiTheme="minorHAnsi" w:cstheme="minorHAnsi"/>
          <w:spacing w:val="-1"/>
        </w:rPr>
        <w:t xml:space="preserve"> </w:t>
      </w:r>
      <w:r w:rsidRPr="00CE062C">
        <w:rPr>
          <w:rFonts w:asciiTheme="minorHAnsi" w:hAnsiTheme="minorHAnsi" w:cstheme="minorHAnsi"/>
        </w:rPr>
        <w:t>contacted;</w:t>
      </w:r>
    </w:p>
    <w:p w14:paraId="2B5823E3" w14:textId="77777777" w:rsidR="00F129F8" w:rsidRPr="00CE062C" w:rsidRDefault="00F129F8" w:rsidP="000A149F">
      <w:pPr>
        <w:pStyle w:val="ListParagraph"/>
        <w:numPr>
          <w:ilvl w:val="0"/>
          <w:numId w:val="4"/>
        </w:numPr>
        <w:tabs>
          <w:tab w:val="left" w:pos="818"/>
          <w:tab w:val="left" w:pos="819"/>
        </w:tabs>
        <w:spacing w:before="41"/>
        <w:ind w:left="818" w:hanging="361"/>
        <w:rPr>
          <w:rFonts w:asciiTheme="minorHAnsi" w:hAnsiTheme="minorHAnsi" w:cstheme="minorHAnsi"/>
        </w:rPr>
      </w:pPr>
      <w:r w:rsidRPr="00CE062C">
        <w:rPr>
          <w:rFonts w:asciiTheme="minorHAnsi" w:hAnsiTheme="minorHAnsi" w:cstheme="minorHAnsi"/>
        </w:rPr>
        <w:t>Running</w:t>
      </w:r>
      <w:r w:rsidRPr="00CE062C">
        <w:rPr>
          <w:rFonts w:asciiTheme="minorHAnsi" w:hAnsiTheme="minorHAnsi" w:cstheme="minorHAnsi"/>
          <w:spacing w:val="-1"/>
        </w:rPr>
        <w:t xml:space="preserve"> </w:t>
      </w:r>
      <w:r w:rsidRPr="00CE062C">
        <w:rPr>
          <w:rFonts w:asciiTheme="minorHAnsi" w:hAnsiTheme="minorHAnsi" w:cstheme="minorHAnsi"/>
        </w:rPr>
        <w:t>away;</w:t>
      </w:r>
    </w:p>
    <w:p w14:paraId="6F658019" w14:textId="77777777" w:rsidR="00F129F8" w:rsidRPr="00CE062C" w:rsidRDefault="00F129F8" w:rsidP="000A149F">
      <w:pPr>
        <w:pStyle w:val="ListParagraph"/>
        <w:numPr>
          <w:ilvl w:val="0"/>
          <w:numId w:val="4"/>
        </w:numPr>
        <w:tabs>
          <w:tab w:val="left" w:pos="817"/>
          <w:tab w:val="left" w:pos="819"/>
        </w:tabs>
        <w:spacing w:before="43"/>
        <w:ind w:left="818" w:hanging="361"/>
        <w:rPr>
          <w:rFonts w:asciiTheme="minorHAnsi" w:hAnsiTheme="minorHAnsi" w:cstheme="minorHAnsi"/>
        </w:rPr>
      </w:pPr>
      <w:r w:rsidRPr="00CE062C">
        <w:rPr>
          <w:rFonts w:asciiTheme="minorHAnsi" w:hAnsiTheme="minorHAnsi" w:cstheme="minorHAnsi"/>
        </w:rPr>
        <w:t>Compulsive stealing;</w:t>
      </w:r>
    </w:p>
    <w:p w14:paraId="23F0279C" w14:textId="77777777" w:rsidR="00F129F8" w:rsidRPr="00CE062C" w:rsidRDefault="00F129F8" w:rsidP="000A149F">
      <w:pPr>
        <w:pStyle w:val="ListParagraph"/>
        <w:numPr>
          <w:ilvl w:val="0"/>
          <w:numId w:val="4"/>
        </w:numPr>
        <w:tabs>
          <w:tab w:val="left" w:pos="817"/>
          <w:tab w:val="left" w:pos="819"/>
        </w:tabs>
        <w:spacing w:before="43"/>
        <w:ind w:left="818" w:hanging="361"/>
        <w:rPr>
          <w:rFonts w:asciiTheme="minorHAnsi" w:hAnsiTheme="minorHAnsi" w:cstheme="minorHAnsi"/>
        </w:rPr>
      </w:pPr>
      <w:r w:rsidRPr="00CE062C">
        <w:rPr>
          <w:rFonts w:asciiTheme="minorHAnsi" w:hAnsiTheme="minorHAnsi" w:cstheme="minorHAnsi"/>
        </w:rPr>
        <w:t>Appetite disorders - anorexia nervosa, bulimia;</w:t>
      </w:r>
      <w:r w:rsidRPr="00CE062C">
        <w:rPr>
          <w:rFonts w:asciiTheme="minorHAnsi" w:hAnsiTheme="minorHAnsi" w:cstheme="minorHAnsi"/>
          <w:spacing w:val="-5"/>
        </w:rPr>
        <w:t xml:space="preserve"> </w:t>
      </w:r>
      <w:r w:rsidRPr="00CE062C">
        <w:rPr>
          <w:rFonts w:asciiTheme="minorHAnsi" w:hAnsiTheme="minorHAnsi" w:cstheme="minorHAnsi"/>
        </w:rPr>
        <w:t>or</w:t>
      </w:r>
    </w:p>
    <w:p w14:paraId="4F2C4E22" w14:textId="77777777" w:rsidR="00F129F8" w:rsidRPr="00CE062C" w:rsidRDefault="00F129F8" w:rsidP="000A149F">
      <w:pPr>
        <w:pStyle w:val="ListParagraph"/>
        <w:numPr>
          <w:ilvl w:val="0"/>
          <w:numId w:val="4"/>
        </w:numPr>
        <w:tabs>
          <w:tab w:val="left" w:pos="817"/>
          <w:tab w:val="left" w:pos="819"/>
        </w:tabs>
        <w:spacing w:before="40"/>
        <w:ind w:left="818" w:hanging="361"/>
        <w:rPr>
          <w:rFonts w:asciiTheme="minorHAnsi" w:hAnsiTheme="minorHAnsi" w:cstheme="minorHAnsi"/>
        </w:rPr>
      </w:pPr>
      <w:r w:rsidRPr="00CE062C">
        <w:rPr>
          <w:rFonts w:asciiTheme="minorHAnsi" w:hAnsiTheme="minorHAnsi" w:cstheme="minorHAnsi"/>
        </w:rPr>
        <w:t>Soiling, smearing faeces,</w:t>
      </w:r>
      <w:r w:rsidRPr="00CE062C">
        <w:rPr>
          <w:rFonts w:asciiTheme="minorHAnsi" w:hAnsiTheme="minorHAnsi" w:cstheme="minorHAnsi"/>
          <w:spacing w:val="-3"/>
        </w:rPr>
        <w:t xml:space="preserve"> </w:t>
      </w:r>
      <w:r w:rsidRPr="00CE062C">
        <w:rPr>
          <w:rFonts w:asciiTheme="minorHAnsi" w:hAnsiTheme="minorHAnsi" w:cstheme="minorHAnsi"/>
        </w:rPr>
        <w:t>enuresis.</w:t>
      </w:r>
    </w:p>
    <w:p w14:paraId="71BE4C9C" w14:textId="77777777" w:rsidR="00F129F8" w:rsidRPr="00CE062C" w:rsidRDefault="00F129F8" w:rsidP="00F129F8">
      <w:pPr>
        <w:pStyle w:val="BodyText"/>
        <w:spacing w:before="4"/>
        <w:rPr>
          <w:rFonts w:asciiTheme="minorHAnsi" w:hAnsiTheme="minorHAnsi" w:cstheme="minorHAnsi"/>
          <w:szCs w:val="22"/>
        </w:rPr>
      </w:pPr>
    </w:p>
    <w:p w14:paraId="2C8DE9D8" w14:textId="411F5266" w:rsidR="00F129F8" w:rsidRDefault="00F129F8" w:rsidP="00F129F8">
      <w:pPr>
        <w:pStyle w:val="BodyText"/>
        <w:spacing w:line="259" w:lineRule="auto"/>
        <w:ind w:left="393" w:right="746"/>
        <w:rPr>
          <w:rFonts w:asciiTheme="minorHAnsi" w:hAnsiTheme="minorHAnsi" w:cstheme="minorHAnsi"/>
          <w:szCs w:val="22"/>
        </w:rPr>
      </w:pPr>
      <w:r w:rsidRPr="00CE062C">
        <w:rPr>
          <w:rFonts w:asciiTheme="minorHAnsi" w:hAnsiTheme="minorHAnsi" w:cstheme="minorHAnsi"/>
          <w:szCs w:val="22"/>
        </w:rPr>
        <w:t>N.B. Some situations where children stop communication suddenly (known as “traumatic mutism”) can indicate maltreatment</w:t>
      </w:r>
    </w:p>
    <w:p w14:paraId="5B50CFF8" w14:textId="77777777" w:rsidR="00257DEC" w:rsidRPr="00CE062C" w:rsidRDefault="00257DEC" w:rsidP="00257DEC">
      <w:pPr>
        <w:pStyle w:val="BodyText"/>
        <w:spacing w:line="259" w:lineRule="auto"/>
        <w:ind w:right="746"/>
        <w:rPr>
          <w:rFonts w:asciiTheme="minorHAnsi" w:hAnsiTheme="minorHAnsi" w:cstheme="minorHAnsi"/>
          <w:szCs w:val="22"/>
        </w:rPr>
      </w:pPr>
    </w:p>
    <w:p w14:paraId="46474864" w14:textId="77777777" w:rsidR="00F129F8" w:rsidRPr="00CE062C" w:rsidRDefault="00F129F8" w:rsidP="00F129F8">
      <w:pPr>
        <w:pStyle w:val="BodyText"/>
        <w:spacing w:before="6"/>
        <w:rPr>
          <w:rFonts w:asciiTheme="minorHAnsi" w:hAnsiTheme="minorHAnsi" w:cstheme="minorHAnsi"/>
          <w:szCs w:val="22"/>
        </w:rPr>
      </w:pPr>
    </w:p>
    <w:p w14:paraId="37B1025D" w14:textId="77777777" w:rsidR="00F129F8" w:rsidRPr="00257DEC" w:rsidRDefault="00B82490" w:rsidP="005F3EB7">
      <w:pPr>
        <w:pStyle w:val="BodyText"/>
        <w:numPr>
          <w:ilvl w:val="0"/>
          <w:numId w:val="15"/>
        </w:numPr>
        <w:ind w:left="709" w:hanging="283"/>
        <w:rPr>
          <w:b/>
        </w:rPr>
      </w:pPr>
      <w:r w:rsidRPr="00257DEC">
        <w:rPr>
          <w:b/>
        </w:rPr>
        <w:t>SEXUAL HARASSMENT OR VIOLENCE</w:t>
      </w:r>
    </w:p>
    <w:p w14:paraId="1CB4820E" w14:textId="77777777" w:rsidR="00F129F8" w:rsidRPr="00CE062C" w:rsidRDefault="00F129F8" w:rsidP="00F129F8">
      <w:pPr>
        <w:pStyle w:val="BodyText"/>
        <w:spacing w:before="7"/>
        <w:rPr>
          <w:rFonts w:asciiTheme="minorHAnsi" w:hAnsiTheme="minorHAnsi" w:cstheme="minorHAnsi"/>
          <w:b/>
          <w:szCs w:val="22"/>
        </w:rPr>
      </w:pPr>
    </w:p>
    <w:p w14:paraId="53EE0583" w14:textId="77777777" w:rsidR="00F129F8" w:rsidRPr="00CE062C" w:rsidRDefault="00F129F8" w:rsidP="00F129F8">
      <w:pPr>
        <w:ind w:left="393"/>
        <w:rPr>
          <w:rFonts w:asciiTheme="minorHAnsi" w:hAnsiTheme="minorHAnsi" w:cstheme="minorHAnsi"/>
          <w:b/>
        </w:rPr>
      </w:pPr>
      <w:r w:rsidRPr="00CE062C">
        <w:rPr>
          <w:rFonts w:asciiTheme="minorHAnsi" w:hAnsiTheme="minorHAnsi" w:cstheme="minorHAnsi"/>
          <w:b/>
        </w:rPr>
        <w:t>Sexual violence</w:t>
      </w:r>
    </w:p>
    <w:p w14:paraId="6D5655CB" w14:textId="77777777" w:rsidR="00F129F8" w:rsidRPr="00CE062C" w:rsidRDefault="00F129F8" w:rsidP="00F129F8">
      <w:pPr>
        <w:pStyle w:val="BodyText"/>
        <w:ind w:left="393" w:right="616"/>
        <w:rPr>
          <w:rFonts w:asciiTheme="minorHAnsi" w:hAnsiTheme="minorHAnsi" w:cstheme="minorHAnsi"/>
          <w:szCs w:val="22"/>
        </w:rPr>
      </w:pPr>
      <w:r w:rsidRPr="00CE062C">
        <w:rPr>
          <w:rFonts w:asciiTheme="minorHAnsi" w:hAnsiTheme="minorHAnsi" w:cstheme="minorHAnsi"/>
          <w:szCs w:val="22"/>
        </w:rPr>
        <w:t>It is important that school and college staff are aware of sexual violence and the fact children can, and sometimes do, abuse their peers in this way. When referring to sexual violence we are referring to sexual offences under the Sexual Offences Act 2003 as described below:</w:t>
      </w:r>
    </w:p>
    <w:p w14:paraId="24263978" w14:textId="77777777" w:rsidR="00F129F8" w:rsidRPr="00CE062C" w:rsidRDefault="00F129F8" w:rsidP="00F129F8">
      <w:pPr>
        <w:pStyle w:val="BodyText"/>
        <w:spacing w:before="1"/>
        <w:rPr>
          <w:rFonts w:asciiTheme="minorHAnsi" w:hAnsiTheme="minorHAnsi" w:cstheme="minorHAnsi"/>
          <w:szCs w:val="22"/>
        </w:rPr>
      </w:pPr>
    </w:p>
    <w:p w14:paraId="697779A6" w14:textId="77777777" w:rsidR="00F129F8" w:rsidRPr="00CE062C" w:rsidRDefault="00F129F8" w:rsidP="00F129F8">
      <w:pPr>
        <w:pStyle w:val="BodyText"/>
        <w:ind w:left="393" w:right="407"/>
        <w:rPr>
          <w:rFonts w:asciiTheme="minorHAnsi" w:hAnsiTheme="minorHAnsi" w:cstheme="minorHAnsi"/>
          <w:szCs w:val="22"/>
        </w:rPr>
      </w:pPr>
      <w:r w:rsidRPr="00D01B20">
        <w:rPr>
          <w:rFonts w:asciiTheme="minorHAnsi" w:hAnsiTheme="minorHAnsi" w:cstheme="minorHAnsi"/>
          <w:bCs/>
          <w:szCs w:val="22"/>
          <w:u w:val="single"/>
        </w:rPr>
        <w:t>Rape</w:t>
      </w:r>
      <w:r w:rsidRPr="00CE062C">
        <w:rPr>
          <w:rFonts w:asciiTheme="minorHAnsi" w:hAnsiTheme="minorHAnsi" w:cstheme="minorHAnsi"/>
          <w:b/>
          <w:szCs w:val="22"/>
        </w:rPr>
        <w:t xml:space="preserve">: </w:t>
      </w:r>
      <w:r w:rsidRPr="00CE062C">
        <w:rPr>
          <w:rFonts w:asciiTheme="minorHAnsi" w:hAnsiTheme="minorHAnsi" w:cstheme="minorHAnsi"/>
          <w:szCs w:val="22"/>
        </w:rPr>
        <w:t>A person (A) commits an offence of rape if: he intentionally penetrates the vagina, anus or mouth of another person (B) with his penis, B does not consent to the penetration and A does not reasonably believe that B consents.</w:t>
      </w:r>
    </w:p>
    <w:p w14:paraId="2782B2F8" w14:textId="77777777" w:rsidR="00F129F8" w:rsidRPr="00CE062C" w:rsidRDefault="00F129F8" w:rsidP="00F129F8">
      <w:pPr>
        <w:pStyle w:val="BodyText"/>
        <w:rPr>
          <w:rFonts w:asciiTheme="minorHAnsi" w:hAnsiTheme="minorHAnsi" w:cstheme="minorHAnsi"/>
          <w:szCs w:val="22"/>
        </w:rPr>
      </w:pPr>
    </w:p>
    <w:p w14:paraId="5C188984" w14:textId="77777777" w:rsidR="00F129F8" w:rsidRPr="00CE062C" w:rsidRDefault="00F129F8" w:rsidP="00F129F8">
      <w:pPr>
        <w:pStyle w:val="BodyText"/>
        <w:ind w:left="393" w:right="321"/>
        <w:rPr>
          <w:rFonts w:asciiTheme="minorHAnsi" w:hAnsiTheme="minorHAnsi" w:cstheme="minorHAnsi"/>
          <w:szCs w:val="22"/>
        </w:rPr>
      </w:pPr>
      <w:r w:rsidRPr="00D01B20">
        <w:rPr>
          <w:rFonts w:asciiTheme="minorHAnsi" w:hAnsiTheme="minorHAnsi" w:cstheme="minorHAnsi"/>
          <w:bCs/>
          <w:szCs w:val="22"/>
          <w:u w:val="single"/>
        </w:rPr>
        <w:t>Assault by Penetration</w:t>
      </w:r>
      <w:r w:rsidRPr="00CE062C">
        <w:rPr>
          <w:rFonts w:asciiTheme="minorHAnsi" w:hAnsiTheme="minorHAnsi" w:cstheme="minorHAnsi"/>
          <w:b/>
          <w:szCs w:val="22"/>
        </w:rPr>
        <w:t xml:space="preserve">: </w:t>
      </w:r>
      <w:r w:rsidRPr="00CE062C">
        <w:rPr>
          <w:rFonts w:asciiTheme="minorHAnsi" w:hAnsiTheme="minorHAnsi" w:cstheme="minorHAnsi"/>
          <w:szCs w:val="22"/>
        </w:rPr>
        <w:t>A person (A) commits an offence if: s/he intentionally penetrates the vagina or anus of another person (B) with a part of her/his body or anything else, the penetration is sexual, B does not consent to the penetration and A does not reasonably believe that B consents.</w:t>
      </w:r>
    </w:p>
    <w:p w14:paraId="34607A59" w14:textId="77777777" w:rsidR="00F129F8" w:rsidRPr="00CE062C" w:rsidRDefault="00F129F8" w:rsidP="00F129F8">
      <w:pPr>
        <w:pStyle w:val="BodyText"/>
        <w:rPr>
          <w:rFonts w:asciiTheme="minorHAnsi" w:hAnsiTheme="minorHAnsi" w:cstheme="minorHAnsi"/>
          <w:szCs w:val="22"/>
        </w:rPr>
      </w:pPr>
    </w:p>
    <w:p w14:paraId="744289A9" w14:textId="77777777" w:rsidR="00F129F8" w:rsidRPr="00CE062C" w:rsidRDefault="00F129F8" w:rsidP="00F129F8">
      <w:pPr>
        <w:pStyle w:val="BodyText"/>
        <w:spacing w:before="1" w:line="259" w:lineRule="auto"/>
        <w:ind w:left="393" w:right="263"/>
        <w:rPr>
          <w:rFonts w:asciiTheme="minorHAnsi" w:hAnsiTheme="minorHAnsi" w:cstheme="minorHAnsi"/>
          <w:szCs w:val="22"/>
        </w:rPr>
      </w:pPr>
      <w:r w:rsidRPr="00D01B20">
        <w:rPr>
          <w:rFonts w:asciiTheme="minorHAnsi" w:hAnsiTheme="minorHAnsi" w:cstheme="minorHAnsi"/>
          <w:bCs/>
          <w:szCs w:val="22"/>
          <w:u w:val="single"/>
        </w:rPr>
        <w:t>Sexual Assault:</w:t>
      </w:r>
      <w:r w:rsidRPr="00CE062C">
        <w:rPr>
          <w:rFonts w:asciiTheme="minorHAnsi" w:hAnsiTheme="minorHAnsi" w:cstheme="minorHAnsi"/>
          <w:b/>
          <w:szCs w:val="22"/>
        </w:rPr>
        <w:t xml:space="preserve"> </w:t>
      </w:r>
      <w:r w:rsidRPr="00CE062C">
        <w:rPr>
          <w:rFonts w:asciiTheme="minorHAnsi" w:hAnsiTheme="minorHAnsi" w:cstheme="minorHAnsi"/>
          <w:szCs w:val="22"/>
        </w:rPr>
        <w:t>A person (A) commits an offence of sexual assault if: s/he intentionally touches another person (B), the touching is sexual, B does not consent to the touching and A does not reasonably believe that B consents.</w:t>
      </w:r>
    </w:p>
    <w:p w14:paraId="37A816B9" w14:textId="77777777" w:rsidR="00F129F8" w:rsidRPr="00CE062C" w:rsidRDefault="00F129F8" w:rsidP="00F129F8">
      <w:pPr>
        <w:pStyle w:val="BodyText"/>
        <w:spacing w:before="8"/>
        <w:rPr>
          <w:rFonts w:asciiTheme="minorHAnsi" w:hAnsiTheme="minorHAnsi" w:cstheme="minorHAnsi"/>
          <w:szCs w:val="22"/>
        </w:rPr>
      </w:pPr>
    </w:p>
    <w:p w14:paraId="467C9AA3" w14:textId="77777777" w:rsidR="00F129F8" w:rsidRPr="00CE062C" w:rsidRDefault="00F129F8" w:rsidP="00F129F8">
      <w:pPr>
        <w:pStyle w:val="BodyText"/>
        <w:spacing w:before="1"/>
        <w:ind w:left="393" w:right="155"/>
        <w:rPr>
          <w:rFonts w:asciiTheme="minorHAnsi" w:hAnsiTheme="minorHAnsi" w:cstheme="minorHAnsi"/>
          <w:szCs w:val="22"/>
        </w:rPr>
      </w:pPr>
      <w:r w:rsidRPr="00CE062C">
        <w:rPr>
          <w:rFonts w:asciiTheme="minorHAnsi" w:hAnsiTheme="minorHAnsi" w:cstheme="minorHAnsi"/>
          <w:b/>
          <w:szCs w:val="22"/>
        </w:rPr>
        <w:t xml:space="preserve">What is consent? </w:t>
      </w:r>
      <w:r w:rsidRPr="00CE062C">
        <w:rPr>
          <w:rFonts w:asciiTheme="minorHAnsi" w:hAnsiTheme="minorHAnsi" w:cstheme="minorHAnsi"/>
          <w:szCs w:val="22"/>
        </w:rPr>
        <w:t>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p>
    <w:p w14:paraId="35453A7A" w14:textId="77777777" w:rsidR="00F129F8" w:rsidRPr="00CE062C" w:rsidRDefault="00F129F8" w:rsidP="00F129F8">
      <w:pPr>
        <w:pStyle w:val="BodyText"/>
        <w:rPr>
          <w:rFonts w:asciiTheme="minorHAnsi" w:hAnsiTheme="minorHAnsi" w:cstheme="minorHAnsi"/>
          <w:szCs w:val="22"/>
        </w:rPr>
      </w:pPr>
    </w:p>
    <w:p w14:paraId="3BE13D4D" w14:textId="77777777" w:rsidR="00F129F8" w:rsidRPr="00CE062C" w:rsidRDefault="00F129F8" w:rsidP="00B82490">
      <w:pPr>
        <w:pStyle w:val="BodyText"/>
        <w:ind w:firstLine="393"/>
        <w:rPr>
          <w:rFonts w:asciiTheme="minorHAnsi" w:hAnsiTheme="minorHAnsi" w:cstheme="minorHAnsi"/>
          <w:b/>
          <w:szCs w:val="22"/>
        </w:rPr>
      </w:pPr>
      <w:r w:rsidRPr="00CE062C">
        <w:rPr>
          <w:rFonts w:asciiTheme="minorHAnsi" w:hAnsiTheme="minorHAnsi" w:cstheme="minorHAnsi"/>
          <w:b/>
          <w:szCs w:val="22"/>
        </w:rPr>
        <w:t>Sexual harassment</w:t>
      </w:r>
    </w:p>
    <w:p w14:paraId="4AF98ACA" w14:textId="77777777" w:rsidR="00F129F8" w:rsidRPr="00CE062C" w:rsidRDefault="00F129F8" w:rsidP="00F129F8">
      <w:pPr>
        <w:pStyle w:val="BodyText"/>
        <w:rPr>
          <w:rFonts w:asciiTheme="minorHAnsi" w:hAnsiTheme="minorHAnsi" w:cstheme="minorHAnsi"/>
          <w:b/>
          <w:szCs w:val="22"/>
        </w:rPr>
      </w:pPr>
    </w:p>
    <w:p w14:paraId="624E3CB9" w14:textId="64EB94D6" w:rsidR="00F129F8" w:rsidRPr="00CE062C" w:rsidRDefault="00F129F8" w:rsidP="00F129F8">
      <w:pPr>
        <w:pStyle w:val="BodyText"/>
        <w:ind w:left="393" w:right="385"/>
        <w:rPr>
          <w:rFonts w:asciiTheme="minorHAnsi" w:hAnsiTheme="minorHAnsi" w:cstheme="minorHAnsi"/>
          <w:szCs w:val="22"/>
        </w:rPr>
      </w:pPr>
      <w:r w:rsidRPr="00CE062C">
        <w:rPr>
          <w:rFonts w:asciiTheme="minorHAnsi" w:hAnsiTheme="minorHAnsi" w:cstheme="minorHAnsi"/>
          <w:szCs w:val="22"/>
        </w:rPr>
        <w:t xml:space="preserve">When referring to sexual harassment we mean ‘unwanted conduct of a sexual nature’ that can occur online and offline. When we reference sexual harassment, we do so in the context of </w:t>
      </w:r>
      <w:r w:rsidR="00EC355D" w:rsidRPr="00CE062C">
        <w:rPr>
          <w:rFonts w:asciiTheme="minorHAnsi" w:hAnsiTheme="minorHAnsi" w:cstheme="minorHAnsi"/>
          <w:szCs w:val="22"/>
        </w:rPr>
        <w:t>child-on-child</w:t>
      </w:r>
      <w:r w:rsidRPr="00CE062C">
        <w:rPr>
          <w:rFonts w:asciiTheme="minorHAnsi" w:hAnsiTheme="minorHAnsi" w:cstheme="minorHAnsi"/>
          <w:szCs w:val="22"/>
        </w:rPr>
        <w:t xml:space="preserve"> sexual harassment. </w:t>
      </w:r>
      <w:r w:rsidRPr="00CE062C">
        <w:rPr>
          <w:rFonts w:asciiTheme="minorHAnsi" w:hAnsiTheme="minorHAnsi" w:cstheme="minorHAnsi"/>
          <w:szCs w:val="22"/>
        </w:rPr>
        <w:lastRenderedPageBreak/>
        <w:t>Sexual harassment is likely to: violate a child’s dignity, and/or make them feel intimidated, degraded or humiliated and/or create a hostile, offensive or sexualised environment.</w:t>
      </w:r>
    </w:p>
    <w:p w14:paraId="6E7C8123" w14:textId="77777777" w:rsidR="00B82490" w:rsidRPr="00CE062C" w:rsidRDefault="00B82490" w:rsidP="00F129F8">
      <w:pPr>
        <w:pStyle w:val="BodyText"/>
        <w:ind w:left="393" w:right="385"/>
        <w:rPr>
          <w:rFonts w:asciiTheme="minorHAnsi" w:hAnsiTheme="minorHAnsi" w:cstheme="minorHAnsi"/>
          <w:szCs w:val="22"/>
        </w:rPr>
      </w:pPr>
    </w:p>
    <w:p w14:paraId="39730630" w14:textId="77777777" w:rsidR="00B82490" w:rsidRPr="00CE062C" w:rsidRDefault="00B82490" w:rsidP="00B82490">
      <w:pPr>
        <w:pStyle w:val="BodyText"/>
        <w:ind w:left="393"/>
        <w:rPr>
          <w:rFonts w:asciiTheme="minorHAnsi" w:hAnsiTheme="minorHAnsi" w:cstheme="minorHAnsi"/>
          <w:szCs w:val="22"/>
        </w:rPr>
      </w:pPr>
      <w:r w:rsidRPr="00CE062C">
        <w:rPr>
          <w:rFonts w:asciiTheme="minorHAnsi" w:hAnsiTheme="minorHAnsi" w:cstheme="minorHAnsi"/>
          <w:szCs w:val="22"/>
        </w:rPr>
        <w:t>Whilst not intended to be an exhaustive list, sexual harassment can include:</w:t>
      </w:r>
    </w:p>
    <w:p w14:paraId="0CC13DA0" w14:textId="77777777" w:rsidR="00B82490" w:rsidRPr="00CE062C" w:rsidRDefault="00B82490" w:rsidP="00F129F8">
      <w:pPr>
        <w:pStyle w:val="BodyText"/>
        <w:ind w:left="393" w:right="385"/>
        <w:rPr>
          <w:rFonts w:asciiTheme="minorHAnsi" w:hAnsiTheme="minorHAnsi" w:cstheme="minorHAnsi"/>
          <w:szCs w:val="22"/>
        </w:rPr>
      </w:pPr>
    </w:p>
    <w:p w14:paraId="6C65E2F6" w14:textId="77777777" w:rsidR="00F129F8" w:rsidRPr="00CE062C" w:rsidRDefault="00F129F8" w:rsidP="000A149F">
      <w:pPr>
        <w:pStyle w:val="ListParagraph"/>
        <w:numPr>
          <w:ilvl w:val="1"/>
          <w:numId w:val="5"/>
        </w:numPr>
        <w:tabs>
          <w:tab w:val="left" w:pos="1113"/>
          <w:tab w:val="left" w:pos="1114"/>
        </w:tabs>
        <w:spacing w:before="80"/>
        <w:ind w:right="118"/>
        <w:rPr>
          <w:rFonts w:asciiTheme="minorHAnsi" w:hAnsiTheme="minorHAnsi" w:cstheme="minorHAnsi"/>
        </w:rPr>
      </w:pPr>
      <w:bookmarkStart w:id="273" w:name="_bookmark38"/>
      <w:bookmarkEnd w:id="273"/>
      <w:r w:rsidRPr="00CE062C">
        <w:rPr>
          <w:rFonts w:asciiTheme="minorHAnsi" w:hAnsiTheme="minorHAnsi" w:cstheme="minorHAnsi"/>
        </w:rPr>
        <w:t>sexual comments, such as: telling sexual stories, making lewd comments, making sexual remarks about clothes and appearance and calling someone sexualised</w:t>
      </w:r>
      <w:r w:rsidRPr="00CE062C">
        <w:rPr>
          <w:rFonts w:asciiTheme="minorHAnsi" w:hAnsiTheme="minorHAnsi" w:cstheme="minorHAnsi"/>
          <w:spacing w:val="-8"/>
        </w:rPr>
        <w:t xml:space="preserve"> </w:t>
      </w:r>
      <w:r w:rsidRPr="00CE062C">
        <w:rPr>
          <w:rFonts w:asciiTheme="minorHAnsi" w:hAnsiTheme="minorHAnsi" w:cstheme="minorHAnsi"/>
        </w:rPr>
        <w:t>names;</w:t>
      </w:r>
    </w:p>
    <w:p w14:paraId="1BC0EE48" w14:textId="77777777" w:rsidR="00F129F8" w:rsidRPr="00CE062C" w:rsidRDefault="00F129F8" w:rsidP="000A149F">
      <w:pPr>
        <w:pStyle w:val="ListParagraph"/>
        <w:numPr>
          <w:ilvl w:val="1"/>
          <w:numId w:val="5"/>
        </w:numPr>
        <w:tabs>
          <w:tab w:val="left" w:pos="1113"/>
          <w:tab w:val="left" w:pos="1114"/>
        </w:tabs>
        <w:ind w:hanging="361"/>
        <w:rPr>
          <w:rFonts w:asciiTheme="minorHAnsi" w:hAnsiTheme="minorHAnsi" w:cstheme="minorHAnsi"/>
        </w:rPr>
      </w:pPr>
      <w:r w:rsidRPr="00CE062C">
        <w:rPr>
          <w:rFonts w:asciiTheme="minorHAnsi" w:hAnsiTheme="minorHAnsi" w:cstheme="minorHAnsi"/>
        </w:rPr>
        <w:t>Sexual “jokes” or</w:t>
      </w:r>
      <w:r w:rsidRPr="00CE062C">
        <w:rPr>
          <w:rFonts w:asciiTheme="minorHAnsi" w:hAnsiTheme="minorHAnsi" w:cstheme="minorHAnsi"/>
          <w:spacing w:val="-2"/>
        </w:rPr>
        <w:t xml:space="preserve"> </w:t>
      </w:r>
      <w:r w:rsidRPr="00CE062C">
        <w:rPr>
          <w:rFonts w:asciiTheme="minorHAnsi" w:hAnsiTheme="minorHAnsi" w:cstheme="minorHAnsi"/>
        </w:rPr>
        <w:t>taunting;</w:t>
      </w:r>
    </w:p>
    <w:p w14:paraId="5381FDD2" w14:textId="3B0A8F40" w:rsidR="00F129F8" w:rsidRPr="00CE062C" w:rsidRDefault="00F129F8" w:rsidP="000A149F">
      <w:pPr>
        <w:pStyle w:val="ListParagraph"/>
        <w:numPr>
          <w:ilvl w:val="1"/>
          <w:numId w:val="5"/>
        </w:numPr>
        <w:tabs>
          <w:tab w:val="left" w:pos="1113"/>
          <w:tab w:val="left" w:pos="1114"/>
        </w:tabs>
        <w:ind w:right="103"/>
        <w:rPr>
          <w:rFonts w:asciiTheme="minorHAnsi" w:hAnsiTheme="minorHAnsi" w:cstheme="minorHAnsi"/>
        </w:rPr>
      </w:pPr>
      <w:r w:rsidRPr="00CE062C">
        <w:rPr>
          <w:rFonts w:asciiTheme="minorHAnsi" w:hAnsiTheme="minorHAnsi" w:cstheme="minorHAnsi"/>
        </w:rPr>
        <w:t>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w:t>
      </w:r>
      <w:r w:rsidRPr="00CE062C">
        <w:rPr>
          <w:rFonts w:asciiTheme="minorHAnsi" w:hAnsiTheme="minorHAnsi" w:cstheme="minorHAnsi"/>
          <w:spacing w:val="-3"/>
        </w:rPr>
        <w:t xml:space="preserve"> </w:t>
      </w:r>
    </w:p>
    <w:p w14:paraId="3CF34DF0" w14:textId="77777777" w:rsidR="00F129F8" w:rsidRPr="00CE062C" w:rsidRDefault="00F129F8" w:rsidP="000A149F">
      <w:pPr>
        <w:pStyle w:val="ListParagraph"/>
        <w:numPr>
          <w:ilvl w:val="1"/>
          <w:numId w:val="5"/>
        </w:numPr>
        <w:tabs>
          <w:tab w:val="left" w:pos="1113"/>
          <w:tab w:val="left" w:pos="1114"/>
        </w:tabs>
        <w:ind w:right="485"/>
        <w:rPr>
          <w:rFonts w:asciiTheme="minorHAnsi" w:hAnsiTheme="minorHAnsi" w:cstheme="minorHAnsi"/>
        </w:rPr>
      </w:pPr>
      <w:r w:rsidRPr="00CE062C">
        <w:rPr>
          <w:rFonts w:asciiTheme="minorHAnsi" w:hAnsiTheme="minorHAnsi" w:cstheme="minorHAnsi"/>
        </w:rPr>
        <w:t>Online sexual harassment. This may be standalone, or part of a wider pattern of sexual harassment and/or sexual violence. It may</w:t>
      </w:r>
      <w:r w:rsidRPr="00CE062C">
        <w:rPr>
          <w:rFonts w:asciiTheme="minorHAnsi" w:hAnsiTheme="minorHAnsi" w:cstheme="minorHAnsi"/>
          <w:spacing w:val="-2"/>
        </w:rPr>
        <w:t xml:space="preserve"> </w:t>
      </w:r>
      <w:r w:rsidRPr="00CE062C">
        <w:rPr>
          <w:rFonts w:asciiTheme="minorHAnsi" w:hAnsiTheme="minorHAnsi" w:cstheme="minorHAnsi"/>
        </w:rPr>
        <w:t>include:</w:t>
      </w:r>
    </w:p>
    <w:p w14:paraId="5D01B233" w14:textId="77777777" w:rsidR="00F129F8" w:rsidRPr="00CE062C" w:rsidRDefault="00F129F8" w:rsidP="001F5F29">
      <w:pPr>
        <w:pStyle w:val="ListParagraph"/>
        <w:numPr>
          <w:ilvl w:val="1"/>
          <w:numId w:val="5"/>
        </w:numPr>
        <w:tabs>
          <w:tab w:val="left" w:pos="1113"/>
          <w:tab w:val="left" w:pos="1114"/>
        </w:tabs>
        <w:ind w:right="485"/>
        <w:rPr>
          <w:rFonts w:asciiTheme="minorHAnsi" w:hAnsiTheme="minorHAnsi" w:cstheme="minorHAnsi"/>
        </w:rPr>
      </w:pPr>
      <w:r w:rsidRPr="00CE062C">
        <w:rPr>
          <w:rFonts w:asciiTheme="minorHAnsi" w:hAnsiTheme="minorHAnsi" w:cstheme="minorHAnsi"/>
        </w:rPr>
        <w:t>Non-consensual sharing of sexual images and</w:t>
      </w:r>
      <w:r w:rsidRPr="001F5F29">
        <w:rPr>
          <w:rFonts w:asciiTheme="minorHAnsi" w:hAnsiTheme="minorHAnsi" w:cstheme="minorHAnsi"/>
        </w:rPr>
        <w:t xml:space="preserve"> </w:t>
      </w:r>
      <w:r w:rsidRPr="00CE062C">
        <w:rPr>
          <w:rFonts w:asciiTheme="minorHAnsi" w:hAnsiTheme="minorHAnsi" w:cstheme="minorHAnsi"/>
        </w:rPr>
        <w:t>videos;</w:t>
      </w:r>
    </w:p>
    <w:p w14:paraId="251E2958" w14:textId="77777777" w:rsidR="00F129F8" w:rsidRPr="00CE062C" w:rsidRDefault="00F129F8" w:rsidP="001F5F29">
      <w:pPr>
        <w:pStyle w:val="ListParagraph"/>
        <w:numPr>
          <w:ilvl w:val="1"/>
          <w:numId w:val="5"/>
        </w:numPr>
        <w:tabs>
          <w:tab w:val="left" w:pos="1112"/>
          <w:tab w:val="left" w:pos="1114"/>
        </w:tabs>
        <w:ind w:right="485"/>
        <w:rPr>
          <w:rFonts w:asciiTheme="minorHAnsi" w:hAnsiTheme="minorHAnsi" w:cstheme="minorHAnsi"/>
        </w:rPr>
      </w:pPr>
      <w:r w:rsidRPr="00CE062C">
        <w:rPr>
          <w:rFonts w:asciiTheme="minorHAnsi" w:hAnsiTheme="minorHAnsi" w:cstheme="minorHAnsi"/>
        </w:rPr>
        <w:t>Sexualised online</w:t>
      </w:r>
      <w:r w:rsidRPr="001F5F29">
        <w:rPr>
          <w:rFonts w:asciiTheme="minorHAnsi" w:hAnsiTheme="minorHAnsi" w:cstheme="minorHAnsi"/>
        </w:rPr>
        <w:t xml:space="preserve"> </w:t>
      </w:r>
      <w:r w:rsidRPr="00CE062C">
        <w:rPr>
          <w:rFonts w:asciiTheme="minorHAnsi" w:hAnsiTheme="minorHAnsi" w:cstheme="minorHAnsi"/>
        </w:rPr>
        <w:t>bullying;</w:t>
      </w:r>
    </w:p>
    <w:p w14:paraId="1124CE24" w14:textId="77777777" w:rsidR="00F129F8" w:rsidRPr="00CE062C" w:rsidRDefault="00F129F8" w:rsidP="001F5F29">
      <w:pPr>
        <w:pStyle w:val="ListParagraph"/>
        <w:numPr>
          <w:ilvl w:val="1"/>
          <w:numId w:val="5"/>
        </w:numPr>
        <w:tabs>
          <w:tab w:val="left" w:pos="1112"/>
          <w:tab w:val="left" w:pos="1113"/>
        </w:tabs>
        <w:ind w:right="485"/>
        <w:rPr>
          <w:rFonts w:asciiTheme="minorHAnsi" w:hAnsiTheme="minorHAnsi" w:cstheme="minorHAnsi"/>
        </w:rPr>
      </w:pPr>
      <w:r w:rsidRPr="00CE062C">
        <w:rPr>
          <w:rFonts w:asciiTheme="minorHAnsi" w:hAnsiTheme="minorHAnsi" w:cstheme="minorHAnsi"/>
        </w:rPr>
        <w:t>Unwanted sexual comments and messages, including, on social media;</w:t>
      </w:r>
      <w:r w:rsidRPr="001F5F29">
        <w:rPr>
          <w:rFonts w:asciiTheme="minorHAnsi" w:hAnsiTheme="minorHAnsi" w:cstheme="minorHAnsi"/>
        </w:rPr>
        <w:t xml:space="preserve"> </w:t>
      </w:r>
      <w:r w:rsidRPr="00CE062C">
        <w:rPr>
          <w:rFonts w:asciiTheme="minorHAnsi" w:hAnsiTheme="minorHAnsi" w:cstheme="minorHAnsi"/>
        </w:rPr>
        <w:t>and</w:t>
      </w:r>
    </w:p>
    <w:p w14:paraId="40AD26FD" w14:textId="4E029DED" w:rsidR="00257DEC" w:rsidRDefault="00F129F8" w:rsidP="001F5F29">
      <w:pPr>
        <w:pStyle w:val="ListParagraph"/>
        <w:numPr>
          <w:ilvl w:val="1"/>
          <w:numId w:val="5"/>
        </w:numPr>
        <w:tabs>
          <w:tab w:val="left" w:pos="1112"/>
          <w:tab w:val="left" w:pos="1113"/>
        </w:tabs>
        <w:ind w:right="485"/>
        <w:rPr>
          <w:rFonts w:asciiTheme="minorHAnsi" w:hAnsiTheme="minorHAnsi" w:cstheme="minorHAnsi"/>
        </w:rPr>
      </w:pPr>
      <w:r w:rsidRPr="00CE062C">
        <w:rPr>
          <w:rFonts w:asciiTheme="minorHAnsi" w:hAnsiTheme="minorHAnsi" w:cstheme="minorHAnsi"/>
        </w:rPr>
        <w:t>Sexual exploitation; coercion and</w:t>
      </w:r>
      <w:r w:rsidRPr="001F5F29">
        <w:rPr>
          <w:rFonts w:asciiTheme="minorHAnsi" w:hAnsiTheme="minorHAnsi" w:cstheme="minorHAnsi"/>
        </w:rPr>
        <w:t xml:space="preserve"> </w:t>
      </w:r>
      <w:r w:rsidRPr="00CE062C">
        <w:rPr>
          <w:rFonts w:asciiTheme="minorHAnsi" w:hAnsiTheme="minorHAnsi" w:cstheme="minorHAnsi"/>
        </w:rPr>
        <w:t>threats</w:t>
      </w:r>
    </w:p>
    <w:p w14:paraId="1D589ABA" w14:textId="77777777" w:rsidR="001F5F29" w:rsidRPr="00FB7ADF" w:rsidRDefault="001F5F29" w:rsidP="00FB7ADF">
      <w:pPr>
        <w:pStyle w:val="BodyText"/>
        <w:spacing w:line="259" w:lineRule="auto"/>
        <w:ind w:left="391" w:right="640"/>
        <w:rPr>
          <w:rFonts w:asciiTheme="minorHAnsi" w:hAnsiTheme="minorHAnsi" w:cstheme="minorHAnsi"/>
          <w:szCs w:val="22"/>
        </w:rPr>
      </w:pPr>
    </w:p>
    <w:p w14:paraId="0A4F0A4D" w14:textId="77777777" w:rsidR="00FB7ADF" w:rsidRPr="00FB7ADF" w:rsidRDefault="00FB7ADF" w:rsidP="00FB7ADF">
      <w:pPr>
        <w:pStyle w:val="BodyText"/>
        <w:spacing w:line="259" w:lineRule="auto"/>
        <w:ind w:left="391" w:right="640"/>
        <w:rPr>
          <w:rFonts w:asciiTheme="minorHAnsi" w:hAnsiTheme="minorHAnsi" w:cstheme="minorHAnsi"/>
          <w:szCs w:val="22"/>
        </w:rPr>
      </w:pPr>
      <w:r w:rsidRPr="00FB7ADF">
        <w:rPr>
          <w:rFonts w:asciiTheme="minorHAnsi" w:hAnsiTheme="minorHAnsi" w:cstheme="minorHAnsi"/>
          <w:szCs w:val="22"/>
        </w:rPr>
        <w:t>The initial response to a report from a child is important.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w:t>
      </w:r>
    </w:p>
    <w:p w14:paraId="611EC238" w14:textId="77777777" w:rsidR="001F5F29" w:rsidRPr="001F5F29" w:rsidRDefault="001F5F29" w:rsidP="001F5F29">
      <w:pPr>
        <w:tabs>
          <w:tab w:val="left" w:pos="1112"/>
          <w:tab w:val="left" w:pos="1113"/>
        </w:tabs>
        <w:ind w:right="485"/>
        <w:rPr>
          <w:rFonts w:asciiTheme="minorHAnsi" w:hAnsiTheme="minorHAnsi" w:cstheme="minorHAnsi"/>
        </w:rPr>
      </w:pPr>
    </w:p>
    <w:p w14:paraId="4DBD8CF4" w14:textId="77777777" w:rsidR="00F129F8" w:rsidRPr="00CE062C" w:rsidRDefault="00F129F8" w:rsidP="00F129F8">
      <w:pPr>
        <w:pStyle w:val="BodyText"/>
        <w:spacing w:before="9"/>
        <w:rPr>
          <w:rFonts w:asciiTheme="minorHAnsi" w:hAnsiTheme="minorHAnsi" w:cstheme="minorHAnsi"/>
          <w:szCs w:val="22"/>
        </w:rPr>
      </w:pPr>
    </w:p>
    <w:p w14:paraId="7BD54CB2" w14:textId="77777777" w:rsidR="00F129F8" w:rsidRPr="00257DEC" w:rsidRDefault="00F129F8" w:rsidP="005F3EB7">
      <w:pPr>
        <w:pStyle w:val="BodyText"/>
        <w:numPr>
          <w:ilvl w:val="0"/>
          <w:numId w:val="15"/>
        </w:numPr>
        <w:ind w:left="709" w:hanging="283"/>
        <w:rPr>
          <w:b/>
        </w:rPr>
      </w:pPr>
      <w:r w:rsidRPr="00257DEC">
        <w:rPr>
          <w:b/>
        </w:rPr>
        <w:t>RESPONSES FROM PARENTS</w:t>
      </w:r>
    </w:p>
    <w:p w14:paraId="40EC439F" w14:textId="77777777" w:rsidR="00F129F8" w:rsidRPr="00CE062C" w:rsidRDefault="00F129F8" w:rsidP="00F129F8">
      <w:pPr>
        <w:pStyle w:val="BodyText"/>
        <w:spacing w:before="6"/>
        <w:rPr>
          <w:rFonts w:asciiTheme="minorHAnsi" w:hAnsiTheme="minorHAnsi" w:cstheme="minorHAnsi"/>
          <w:b/>
          <w:szCs w:val="22"/>
        </w:rPr>
      </w:pPr>
    </w:p>
    <w:p w14:paraId="42EB0773" w14:textId="4809371B" w:rsidR="00F129F8" w:rsidRPr="00CE062C" w:rsidRDefault="00A71B97" w:rsidP="00F129F8">
      <w:pPr>
        <w:pStyle w:val="BodyText"/>
        <w:spacing w:line="261" w:lineRule="auto"/>
        <w:ind w:left="392" w:right="946"/>
        <w:rPr>
          <w:rFonts w:asciiTheme="minorHAnsi" w:hAnsiTheme="minorHAnsi" w:cstheme="minorHAnsi"/>
          <w:szCs w:val="22"/>
        </w:rPr>
      </w:pPr>
      <w:r>
        <w:rPr>
          <w:rFonts w:asciiTheme="minorHAnsi" w:hAnsiTheme="minorHAnsi" w:cstheme="minorHAnsi"/>
          <w:szCs w:val="22"/>
        </w:rPr>
        <w:t>The</w:t>
      </w:r>
      <w:r w:rsidR="00F129F8" w:rsidRPr="00CE062C">
        <w:rPr>
          <w:rFonts w:asciiTheme="minorHAnsi" w:hAnsiTheme="minorHAnsi" w:cstheme="minorHAnsi"/>
          <w:szCs w:val="22"/>
        </w:rPr>
        <w:t xml:space="preserve"> following responses from parents may suggest a cause for concern across all four categories:</w:t>
      </w:r>
    </w:p>
    <w:p w14:paraId="4D8994B4" w14:textId="77777777" w:rsidR="00F129F8" w:rsidRPr="00CE062C" w:rsidRDefault="00F129F8" w:rsidP="00F129F8">
      <w:pPr>
        <w:pStyle w:val="BodyText"/>
        <w:spacing w:before="5"/>
        <w:rPr>
          <w:rFonts w:asciiTheme="minorHAnsi" w:hAnsiTheme="minorHAnsi" w:cstheme="minorHAnsi"/>
          <w:szCs w:val="22"/>
        </w:rPr>
      </w:pPr>
    </w:p>
    <w:p w14:paraId="321A93A2" w14:textId="77777777" w:rsidR="00F129F8" w:rsidRPr="00CE062C" w:rsidRDefault="00F129F8" w:rsidP="000A149F">
      <w:pPr>
        <w:pStyle w:val="ListParagraph"/>
        <w:numPr>
          <w:ilvl w:val="0"/>
          <w:numId w:val="3"/>
        </w:numPr>
        <w:tabs>
          <w:tab w:val="left" w:pos="817"/>
          <w:tab w:val="left" w:pos="818"/>
        </w:tabs>
        <w:ind w:hanging="361"/>
        <w:rPr>
          <w:rFonts w:asciiTheme="minorHAnsi" w:hAnsiTheme="minorHAnsi" w:cstheme="minorHAnsi"/>
        </w:rPr>
      </w:pPr>
      <w:r w:rsidRPr="00CE062C">
        <w:rPr>
          <w:rFonts w:asciiTheme="minorHAnsi" w:hAnsiTheme="minorHAnsi" w:cstheme="minorHAnsi"/>
        </w:rPr>
        <w:t>Delay in seeking treatment that is obviously</w:t>
      </w:r>
      <w:r w:rsidRPr="00CE062C">
        <w:rPr>
          <w:rFonts w:asciiTheme="minorHAnsi" w:hAnsiTheme="minorHAnsi" w:cstheme="minorHAnsi"/>
          <w:spacing w:val="-4"/>
        </w:rPr>
        <w:t xml:space="preserve"> </w:t>
      </w:r>
      <w:r w:rsidRPr="00CE062C">
        <w:rPr>
          <w:rFonts w:asciiTheme="minorHAnsi" w:hAnsiTheme="minorHAnsi" w:cstheme="minorHAnsi"/>
        </w:rPr>
        <w:t>needed;</w:t>
      </w:r>
    </w:p>
    <w:p w14:paraId="409E8A50" w14:textId="77777777" w:rsidR="00F129F8" w:rsidRPr="00CE062C" w:rsidRDefault="00F129F8" w:rsidP="000A149F">
      <w:pPr>
        <w:pStyle w:val="ListParagraph"/>
        <w:numPr>
          <w:ilvl w:val="0"/>
          <w:numId w:val="3"/>
        </w:numPr>
        <w:tabs>
          <w:tab w:val="left" w:pos="817"/>
          <w:tab w:val="left" w:pos="818"/>
        </w:tabs>
        <w:spacing w:before="43"/>
        <w:ind w:hanging="361"/>
        <w:rPr>
          <w:rFonts w:asciiTheme="minorHAnsi" w:hAnsiTheme="minorHAnsi" w:cstheme="minorHAnsi"/>
        </w:rPr>
      </w:pPr>
      <w:r w:rsidRPr="00CE062C">
        <w:rPr>
          <w:rFonts w:asciiTheme="minorHAnsi" w:hAnsiTheme="minorHAnsi" w:cstheme="minorHAnsi"/>
        </w:rPr>
        <w:t>Unawareness or denial of any injury, pain or loss of function (for example, a fractured</w:t>
      </w:r>
      <w:r w:rsidRPr="00CE062C">
        <w:rPr>
          <w:rFonts w:asciiTheme="minorHAnsi" w:hAnsiTheme="minorHAnsi" w:cstheme="minorHAnsi"/>
          <w:spacing w:val="-29"/>
        </w:rPr>
        <w:t xml:space="preserve"> </w:t>
      </w:r>
      <w:r w:rsidRPr="00CE062C">
        <w:rPr>
          <w:rFonts w:asciiTheme="minorHAnsi" w:hAnsiTheme="minorHAnsi" w:cstheme="minorHAnsi"/>
        </w:rPr>
        <w:t>limb);</w:t>
      </w:r>
    </w:p>
    <w:p w14:paraId="1D2CFE73" w14:textId="77777777" w:rsidR="00F129F8" w:rsidRPr="00CE062C" w:rsidRDefault="00F129F8" w:rsidP="000A149F">
      <w:pPr>
        <w:pStyle w:val="ListParagraph"/>
        <w:numPr>
          <w:ilvl w:val="0"/>
          <w:numId w:val="3"/>
        </w:numPr>
        <w:tabs>
          <w:tab w:val="left" w:pos="817"/>
          <w:tab w:val="left" w:pos="818"/>
        </w:tabs>
        <w:spacing w:before="40" w:line="276" w:lineRule="auto"/>
        <w:ind w:right="470"/>
        <w:rPr>
          <w:rFonts w:asciiTheme="minorHAnsi" w:hAnsiTheme="minorHAnsi" w:cstheme="minorHAnsi"/>
        </w:rPr>
      </w:pPr>
      <w:r w:rsidRPr="00CE062C">
        <w:rPr>
          <w:rFonts w:asciiTheme="minorHAnsi" w:hAnsiTheme="minorHAnsi" w:cstheme="minorHAnsi"/>
        </w:rPr>
        <w:t>Incompatible explanations offered, several different explanations or the child is said to have acted in a way that is inappropriate to her/his age and</w:t>
      </w:r>
      <w:r w:rsidRPr="00CE062C">
        <w:rPr>
          <w:rFonts w:asciiTheme="minorHAnsi" w:hAnsiTheme="minorHAnsi" w:cstheme="minorHAnsi"/>
          <w:spacing w:val="-1"/>
        </w:rPr>
        <w:t xml:space="preserve"> </w:t>
      </w:r>
      <w:r w:rsidRPr="00CE062C">
        <w:rPr>
          <w:rFonts w:asciiTheme="minorHAnsi" w:hAnsiTheme="minorHAnsi" w:cstheme="minorHAnsi"/>
        </w:rPr>
        <w:t>development;</w:t>
      </w:r>
    </w:p>
    <w:p w14:paraId="622A3E05" w14:textId="77777777" w:rsidR="00F129F8" w:rsidRPr="00CE062C" w:rsidRDefault="00F129F8" w:rsidP="000A149F">
      <w:pPr>
        <w:pStyle w:val="ListParagraph"/>
        <w:numPr>
          <w:ilvl w:val="0"/>
          <w:numId w:val="3"/>
        </w:numPr>
        <w:tabs>
          <w:tab w:val="left" w:pos="816"/>
          <w:tab w:val="left" w:pos="817"/>
        </w:tabs>
        <w:spacing w:line="292" w:lineRule="exact"/>
        <w:ind w:left="816"/>
        <w:rPr>
          <w:rFonts w:asciiTheme="minorHAnsi" w:hAnsiTheme="minorHAnsi" w:cstheme="minorHAnsi"/>
        </w:rPr>
      </w:pPr>
      <w:r w:rsidRPr="00CE062C">
        <w:rPr>
          <w:rFonts w:asciiTheme="minorHAnsi" w:hAnsiTheme="minorHAnsi" w:cstheme="minorHAnsi"/>
        </w:rPr>
        <w:t>Reluctance to give information or failure to mention other known relevant</w:t>
      </w:r>
      <w:r w:rsidRPr="00CE062C">
        <w:rPr>
          <w:rFonts w:asciiTheme="minorHAnsi" w:hAnsiTheme="minorHAnsi" w:cstheme="minorHAnsi"/>
          <w:spacing w:val="-11"/>
        </w:rPr>
        <w:t xml:space="preserve"> </w:t>
      </w:r>
      <w:r w:rsidRPr="00CE062C">
        <w:rPr>
          <w:rFonts w:asciiTheme="minorHAnsi" w:hAnsiTheme="minorHAnsi" w:cstheme="minorHAnsi"/>
        </w:rPr>
        <w:t>injuries;</w:t>
      </w:r>
    </w:p>
    <w:p w14:paraId="099A2128" w14:textId="77777777" w:rsidR="00F129F8" w:rsidRPr="00CE062C" w:rsidRDefault="00F129F8" w:rsidP="000A149F">
      <w:pPr>
        <w:pStyle w:val="ListParagraph"/>
        <w:numPr>
          <w:ilvl w:val="0"/>
          <w:numId w:val="3"/>
        </w:numPr>
        <w:tabs>
          <w:tab w:val="left" w:pos="816"/>
          <w:tab w:val="left" w:pos="817"/>
        </w:tabs>
        <w:spacing w:before="43"/>
        <w:ind w:left="816"/>
        <w:rPr>
          <w:rFonts w:asciiTheme="minorHAnsi" w:hAnsiTheme="minorHAnsi" w:cstheme="minorHAnsi"/>
        </w:rPr>
      </w:pPr>
      <w:r w:rsidRPr="00CE062C">
        <w:rPr>
          <w:rFonts w:asciiTheme="minorHAnsi" w:hAnsiTheme="minorHAnsi" w:cstheme="minorHAnsi"/>
        </w:rPr>
        <w:t>Frequent presentation of minor</w:t>
      </w:r>
      <w:r w:rsidRPr="00CE062C">
        <w:rPr>
          <w:rFonts w:asciiTheme="minorHAnsi" w:hAnsiTheme="minorHAnsi" w:cstheme="minorHAnsi"/>
          <w:spacing w:val="-3"/>
        </w:rPr>
        <w:t xml:space="preserve"> </w:t>
      </w:r>
      <w:r w:rsidRPr="00CE062C">
        <w:rPr>
          <w:rFonts w:asciiTheme="minorHAnsi" w:hAnsiTheme="minorHAnsi" w:cstheme="minorHAnsi"/>
        </w:rPr>
        <w:t>injuries;</w:t>
      </w:r>
    </w:p>
    <w:p w14:paraId="78F6BF1D" w14:textId="77777777" w:rsidR="00F129F8" w:rsidRPr="00CE062C" w:rsidRDefault="00F129F8" w:rsidP="000A149F">
      <w:pPr>
        <w:pStyle w:val="ListParagraph"/>
        <w:numPr>
          <w:ilvl w:val="0"/>
          <w:numId w:val="3"/>
        </w:numPr>
        <w:tabs>
          <w:tab w:val="left" w:pos="816"/>
          <w:tab w:val="left" w:pos="817"/>
        </w:tabs>
        <w:spacing w:before="43"/>
        <w:ind w:left="816" w:hanging="361"/>
        <w:rPr>
          <w:rFonts w:asciiTheme="minorHAnsi" w:hAnsiTheme="minorHAnsi" w:cstheme="minorHAnsi"/>
        </w:rPr>
      </w:pPr>
      <w:r w:rsidRPr="00CE062C">
        <w:rPr>
          <w:rFonts w:asciiTheme="minorHAnsi" w:hAnsiTheme="minorHAnsi" w:cstheme="minorHAnsi"/>
        </w:rPr>
        <w:t>A persistently negative attitude towards the</w:t>
      </w:r>
      <w:r w:rsidRPr="00CE062C">
        <w:rPr>
          <w:rFonts w:asciiTheme="minorHAnsi" w:hAnsiTheme="minorHAnsi" w:cstheme="minorHAnsi"/>
          <w:spacing w:val="-1"/>
        </w:rPr>
        <w:t xml:space="preserve"> </w:t>
      </w:r>
      <w:r w:rsidRPr="00CE062C">
        <w:rPr>
          <w:rFonts w:asciiTheme="minorHAnsi" w:hAnsiTheme="minorHAnsi" w:cstheme="minorHAnsi"/>
        </w:rPr>
        <w:t>child;</w:t>
      </w:r>
    </w:p>
    <w:p w14:paraId="2D0EB598" w14:textId="77777777" w:rsidR="00F129F8" w:rsidRPr="00CE062C" w:rsidRDefault="00F129F8" w:rsidP="000A149F">
      <w:pPr>
        <w:pStyle w:val="ListParagraph"/>
        <w:numPr>
          <w:ilvl w:val="0"/>
          <w:numId w:val="3"/>
        </w:numPr>
        <w:tabs>
          <w:tab w:val="left" w:pos="816"/>
          <w:tab w:val="left" w:pos="817"/>
        </w:tabs>
        <w:spacing w:before="41"/>
        <w:ind w:left="816" w:hanging="361"/>
        <w:rPr>
          <w:rFonts w:asciiTheme="minorHAnsi" w:hAnsiTheme="minorHAnsi" w:cstheme="minorHAnsi"/>
        </w:rPr>
      </w:pPr>
      <w:r w:rsidRPr="00CE062C">
        <w:rPr>
          <w:rFonts w:asciiTheme="minorHAnsi" w:hAnsiTheme="minorHAnsi" w:cstheme="minorHAnsi"/>
        </w:rPr>
        <w:t>Unrealistic expectations or constant complaints about the</w:t>
      </w:r>
      <w:r w:rsidRPr="00CE062C">
        <w:rPr>
          <w:rFonts w:asciiTheme="minorHAnsi" w:hAnsiTheme="minorHAnsi" w:cstheme="minorHAnsi"/>
          <w:spacing w:val="-5"/>
        </w:rPr>
        <w:t xml:space="preserve"> </w:t>
      </w:r>
      <w:r w:rsidRPr="00CE062C">
        <w:rPr>
          <w:rFonts w:asciiTheme="minorHAnsi" w:hAnsiTheme="minorHAnsi" w:cstheme="minorHAnsi"/>
        </w:rPr>
        <w:t>child;</w:t>
      </w:r>
    </w:p>
    <w:p w14:paraId="28595E03" w14:textId="77777777" w:rsidR="00F129F8" w:rsidRPr="00CE062C" w:rsidRDefault="00F129F8" w:rsidP="000A149F">
      <w:pPr>
        <w:pStyle w:val="ListParagraph"/>
        <w:numPr>
          <w:ilvl w:val="0"/>
          <w:numId w:val="3"/>
        </w:numPr>
        <w:tabs>
          <w:tab w:val="left" w:pos="816"/>
          <w:tab w:val="left" w:pos="817"/>
        </w:tabs>
        <w:spacing w:before="43"/>
        <w:ind w:left="816" w:hanging="361"/>
        <w:rPr>
          <w:rFonts w:asciiTheme="minorHAnsi" w:hAnsiTheme="minorHAnsi" w:cstheme="minorHAnsi"/>
        </w:rPr>
      </w:pPr>
      <w:r w:rsidRPr="00CE062C">
        <w:rPr>
          <w:rFonts w:asciiTheme="minorHAnsi" w:hAnsiTheme="minorHAnsi" w:cstheme="minorHAnsi"/>
        </w:rPr>
        <w:t>Alcohol misuse or other drug/substance</w:t>
      </w:r>
      <w:r w:rsidRPr="00CE062C">
        <w:rPr>
          <w:rFonts w:asciiTheme="minorHAnsi" w:hAnsiTheme="minorHAnsi" w:cstheme="minorHAnsi"/>
          <w:spacing w:val="-6"/>
        </w:rPr>
        <w:t xml:space="preserve"> </w:t>
      </w:r>
      <w:r w:rsidRPr="00CE062C">
        <w:rPr>
          <w:rFonts w:asciiTheme="minorHAnsi" w:hAnsiTheme="minorHAnsi" w:cstheme="minorHAnsi"/>
        </w:rPr>
        <w:t>misuse;</w:t>
      </w:r>
    </w:p>
    <w:p w14:paraId="0778721C" w14:textId="77777777" w:rsidR="00F129F8" w:rsidRPr="00CE062C" w:rsidRDefault="00F129F8" w:rsidP="000A149F">
      <w:pPr>
        <w:pStyle w:val="ListParagraph"/>
        <w:numPr>
          <w:ilvl w:val="0"/>
          <w:numId w:val="3"/>
        </w:numPr>
        <w:tabs>
          <w:tab w:val="left" w:pos="816"/>
          <w:tab w:val="left" w:pos="817"/>
        </w:tabs>
        <w:spacing w:before="43"/>
        <w:ind w:left="816" w:hanging="361"/>
        <w:rPr>
          <w:rFonts w:asciiTheme="minorHAnsi" w:hAnsiTheme="minorHAnsi" w:cstheme="minorHAnsi"/>
        </w:rPr>
      </w:pPr>
      <w:r w:rsidRPr="00CE062C">
        <w:rPr>
          <w:rFonts w:asciiTheme="minorHAnsi" w:hAnsiTheme="minorHAnsi" w:cstheme="minorHAnsi"/>
        </w:rPr>
        <w:t>Severe chastisement of a child including withholding food and using food as a form of</w:t>
      </w:r>
      <w:r w:rsidRPr="00CE062C">
        <w:rPr>
          <w:rFonts w:asciiTheme="minorHAnsi" w:hAnsiTheme="minorHAnsi" w:cstheme="minorHAnsi"/>
          <w:spacing w:val="-29"/>
        </w:rPr>
        <w:t xml:space="preserve"> </w:t>
      </w:r>
      <w:r w:rsidRPr="00CE062C">
        <w:rPr>
          <w:rFonts w:asciiTheme="minorHAnsi" w:hAnsiTheme="minorHAnsi" w:cstheme="minorHAnsi"/>
        </w:rPr>
        <w:t>punishment;</w:t>
      </w:r>
    </w:p>
    <w:p w14:paraId="32BE478E" w14:textId="77777777" w:rsidR="00F129F8" w:rsidRPr="00CE062C" w:rsidRDefault="00F129F8" w:rsidP="000A149F">
      <w:pPr>
        <w:pStyle w:val="ListParagraph"/>
        <w:numPr>
          <w:ilvl w:val="0"/>
          <w:numId w:val="3"/>
        </w:numPr>
        <w:tabs>
          <w:tab w:val="left" w:pos="816"/>
          <w:tab w:val="left" w:pos="817"/>
        </w:tabs>
        <w:spacing w:before="40"/>
        <w:ind w:left="816" w:hanging="361"/>
        <w:rPr>
          <w:rFonts w:asciiTheme="minorHAnsi" w:hAnsiTheme="minorHAnsi" w:cstheme="minorHAnsi"/>
        </w:rPr>
      </w:pPr>
      <w:r w:rsidRPr="00CE062C">
        <w:rPr>
          <w:rFonts w:asciiTheme="minorHAnsi" w:hAnsiTheme="minorHAnsi" w:cstheme="minorHAnsi"/>
        </w:rPr>
        <w:t>Parents request removal of the child from home;</w:t>
      </w:r>
      <w:r w:rsidRPr="00CE062C">
        <w:rPr>
          <w:rFonts w:asciiTheme="minorHAnsi" w:hAnsiTheme="minorHAnsi" w:cstheme="minorHAnsi"/>
          <w:spacing w:val="-1"/>
        </w:rPr>
        <w:t xml:space="preserve"> </w:t>
      </w:r>
      <w:r w:rsidRPr="00CE062C">
        <w:rPr>
          <w:rFonts w:asciiTheme="minorHAnsi" w:hAnsiTheme="minorHAnsi" w:cstheme="minorHAnsi"/>
        </w:rPr>
        <w:t>or</w:t>
      </w:r>
    </w:p>
    <w:p w14:paraId="48CBF2F2" w14:textId="77777777" w:rsidR="00F129F8" w:rsidRDefault="00F129F8" w:rsidP="000A149F">
      <w:pPr>
        <w:pStyle w:val="ListParagraph"/>
        <w:numPr>
          <w:ilvl w:val="0"/>
          <w:numId w:val="3"/>
        </w:numPr>
        <w:tabs>
          <w:tab w:val="left" w:pos="816"/>
          <w:tab w:val="left" w:pos="817"/>
        </w:tabs>
        <w:spacing w:before="43"/>
        <w:ind w:left="816" w:hanging="361"/>
        <w:rPr>
          <w:rFonts w:asciiTheme="minorHAnsi" w:hAnsiTheme="minorHAnsi" w:cstheme="minorHAnsi"/>
        </w:rPr>
      </w:pPr>
      <w:r w:rsidRPr="00CE062C">
        <w:rPr>
          <w:rFonts w:asciiTheme="minorHAnsi" w:hAnsiTheme="minorHAnsi" w:cstheme="minorHAnsi"/>
        </w:rPr>
        <w:t>Violence between adults in the</w:t>
      </w:r>
      <w:r w:rsidRPr="00CE062C">
        <w:rPr>
          <w:rFonts w:asciiTheme="minorHAnsi" w:hAnsiTheme="minorHAnsi" w:cstheme="minorHAnsi"/>
          <w:spacing w:val="-1"/>
        </w:rPr>
        <w:t xml:space="preserve"> </w:t>
      </w:r>
      <w:r w:rsidRPr="00CE062C">
        <w:rPr>
          <w:rFonts w:asciiTheme="minorHAnsi" w:hAnsiTheme="minorHAnsi" w:cstheme="minorHAnsi"/>
        </w:rPr>
        <w:t>household.</w:t>
      </w:r>
    </w:p>
    <w:p w14:paraId="5333F804" w14:textId="77777777" w:rsidR="00257DEC" w:rsidRPr="00CE062C" w:rsidRDefault="00257DEC" w:rsidP="00257DEC">
      <w:pPr>
        <w:pStyle w:val="ListParagraph"/>
        <w:tabs>
          <w:tab w:val="left" w:pos="816"/>
          <w:tab w:val="left" w:pos="817"/>
        </w:tabs>
        <w:spacing w:before="43"/>
        <w:ind w:left="816" w:firstLine="0"/>
        <w:rPr>
          <w:rFonts w:asciiTheme="minorHAnsi" w:hAnsiTheme="minorHAnsi" w:cstheme="minorHAnsi"/>
        </w:rPr>
      </w:pPr>
    </w:p>
    <w:p w14:paraId="0BBEA3F2" w14:textId="77777777" w:rsidR="00F129F8" w:rsidRPr="00CE062C" w:rsidRDefault="00F129F8" w:rsidP="00F129F8">
      <w:pPr>
        <w:pStyle w:val="BodyText"/>
        <w:spacing w:before="4"/>
        <w:rPr>
          <w:rFonts w:asciiTheme="minorHAnsi" w:hAnsiTheme="minorHAnsi" w:cstheme="minorHAnsi"/>
          <w:szCs w:val="22"/>
        </w:rPr>
      </w:pPr>
    </w:p>
    <w:p w14:paraId="2BA4435F" w14:textId="3CA5AC7E" w:rsidR="00F129F8" w:rsidRPr="00CE062C" w:rsidRDefault="00F129F8" w:rsidP="005F3EB7">
      <w:pPr>
        <w:pStyle w:val="BodyText"/>
        <w:numPr>
          <w:ilvl w:val="0"/>
          <w:numId w:val="15"/>
        </w:numPr>
        <w:ind w:left="709" w:hanging="283"/>
        <w:rPr>
          <w:rFonts w:asciiTheme="minorHAnsi" w:hAnsiTheme="minorHAnsi" w:cstheme="minorHAnsi"/>
          <w:szCs w:val="22"/>
        </w:rPr>
      </w:pPr>
      <w:r w:rsidRPr="00257DEC">
        <w:rPr>
          <w:b/>
        </w:rPr>
        <w:t xml:space="preserve"> CHILDREN </w:t>
      </w:r>
      <w:r w:rsidR="00FB7ADF">
        <w:rPr>
          <w:b/>
        </w:rPr>
        <w:t xml:space="preserve">with SEND </w:t>
      </w:r>
      <w:r w:rsidRPr="00257DEC">
        <w:rPr>
          <w:b/>
        </w:rPr>
        <w:t>(Special Educational Needs and Disabilities)</w:t>
      </w:r>
    </w:p>
    <w:p w14:paraId="57B95FCA" w14:textId="77777777" w:rsidR="00F129F8" w:rsidRPr="00CE062C" w:rsidRDefault="00F129F8" w:rsidP="00F129F8">
      <w:pPr>
        <w:pStyle w:val="BodyText"/>
        <w:spacing w:before="6"/>
        <w:rPr>
          <w:rFonts w:asciiTheme="minorHAnsi" w:hAnsiTheme="minorHAnsi" w:cstheme="minorHAnsi"/>
          <w:b/>
          <w:szCs w:val="22"/>
        </w:rPr>
      </w:pPr>
    </w:p>
    <w:p w14:paraId="7D9C9EC6" w14:textId="6BA891F6" w:rsidR="00F129F8" w:rsidRDefault="00F129F8" w:rsidP="00F129F8">
      <w:pPr>
        <w:pStyle w:val="BodyText"/>
        <w:spacing w:line="259" w:lineRule="auto"/>
        <w:ind w:left="391" w:right="640"/>
        <w:rPr>
          <w:rFonts w:asciiTheme="minorHAnsi" w:hAnsiTheme="minorHAnsi" w:cstheme="minorHAnsi"/>
          <w:szCs w:val="22"/>
        </w:rPr>
      </w:pPr>
      <w:r w:rsidRPr="00CE062C">
        <w:rPr>
          <w:rFonts w:asciiTheme="minorHAnsi" w:hAnsiTheme="minorHAnsi" w:cstheme="minorHAnsi"/>
          <w:szCs w:val="22"/>
        </w:rPr>
        <w:t xml:space="preserve">Our </w:t>
      </w:r>
      <w:r w:rsidR="000008DC">
        <w:rPr>
          <w:rFonts w:asciiTheme="minorHAnsi" w:hAnsiTheme="minorHAnsi" w:cstheme="minorHAnsi"/>
          <w:szCs w:val="22"/>
        </w:rPr>
        <w:t>school</w:t>
      </w:r>
      <w:r w:rsidRPr="00CE062C">
        <w:rPr>
          <w:rFonts w:asciiTheme="minorHAnsi" w:hAnsiTheme="minorHAnsi" w:cstheme="minorHAnsi"/>
          <w:szCs w:val="22"/>
        </w:rPr>
        <w:t xml:space="preserve"> is an inclusive school and welcomes all pupils</w:t>
      </w:r>
      <w:r w:rsidR="00FB7ADF">
        <w:rPr>
          <w:rFonts w:asciiTheme="minorHAnsi" w:hAnsiTheme="minorHAnsi" w:cstheme="minorHAnsi"/>
          <w:szCs w:val="22"/>
        </w:rPr>
        <w:t>,</w:t>
      </w:r>
      <w:r w:rsidRPr="00CE062C">
        <w:rPr>
          <w:rFonts w:asciiTheme="minorHAnsi" w:hAnsiTheme="minorHAnsi" w:cstheme="minorHAnsi"/>
          <w:szCs w:val="22"/>
        </w:rPr>
        <w:t xml:space="preserve"> including those with </w:t>
      </w:r>
      <w:r w:rsidR="00FB7ADF">
        <w:rPr>
          <w:rFonts w:asciiTheme="minorHAnsi" w:hAnsiTheme="minorHAnsi" w:cstheme="minorHAnsi"/>
          <w:szCs w:val="22"/>
        </w:rPr>
        <w:t xml:space="preserve">special needs and disabilities, </w:t>
      </w:r>
      <w:r w:rsidR="00FB7ADF" w:rsidRPr="00FB7ADF">
        <w:rPr>
          <w:rFonts w:asciiTheme="minorHAnsi" w:hAnsiTheme="minorHAnsi" w:cstheme="minorHAnsi"/>
          <w:szCs w:val="22"/>
          <w:highlight w:val="magenta"/>
        </w:rPr>
        <w:lastRenderedPageBreak/>
        <w:t>as well as deaf and disabled children and young people, whenever possible and appropriate</w:t>
      </w:r>
      <w:r w:rsidRPr="00CE062C">
        <w:rPr>
          <w:rFonts w:asciiTheme="minorHAnsi" w:hAnsiTheme="minorHAnsi" w:cstheme="minorHAnsi"/>
          <w:szCs w:val="22"/>
        </w:rPr>
        <w:t>. We believe in providing every possible opportunity to enable our pupils to develop their full potential whilst promoting their self-esteem and valuing their individuality.</w:t>
      </w:r>
    </w:p>
    <w:p w14:paraId="6E3DEB0A" w14:textId="77777777" w:rsidR="00FB7ADF" w:rsidRPr="00CE062C" w:rsidRDefault="00FB7ADF" w:rsidP="00F129F8">
      <w:pPr>
        <w:pStyle w:val="BodyText"/>
        <w:spacing w:line="259" w:lineRule="auto"/>
        <w:ind w:left="391" w:right="640"/>
        <w:rPr>
          <w:rFonts w:asciiTheme="minorHAnsi" w:hAnsiTheme="minorHAnsi" w:cstheme="minorHAnsi"/>
          <w:szCs w:val="22"/>
        </w:rPr>
      </w:pPr>
    </w:p>
    <w:p w14:paraId="7C83FC53" w14:textId="1BEF12A2" w:rsidR="00F129F8" w:rsidRPr="00CE062C" w:rsidRDefault="00F129F8" w:rsidP="00F129F8">
      <w:pPr>
        <w:pStyle w:val="BodyText"/>
        <w:spacing w:before="41" w:line="259" w:lineRule="auto"/>
        <w:ind w:left="393" w:right="288"/>
        <w:rPr>
          <w:rFonts w:asciiTheme="minorHAnsi" w:hAnsiTheme="minorHAnsi" w:cstheme="minorHAnsi"/>
          <w:szCs w:val="22"/>
        </w:rPr>
      </w:pPr>
      <w:r w:rsidRPr="00CE062C">
        <w:rPr>
          <w:rFonts w:asciiTheme="minorHAnsi" w:hAnsiTheme="minorHAnsi" w:cstheme="minorHAnsi"/>
          <w:szCs w:val="22"/>
        </w:rPr>
        <w:t>Some children have barriers to learning that mean they have special needs and require particular action by the school. Our dedicated SEN</w:t>
      </w:r>
      <w:r w:rsidR="002E5575">
        <w:rPr>
          <w:rFonts w:asciiTheme="minorHAnsi" w:hAnsiTheme="minorHAnsi" w:cstheme="minorHAnsi"/>
          <w:szCs w:val="22"/>
        </w:rPr>
        <w:t>D</w:t>
      </w:r>
      <w:r w:rsidRPr="00CE062C">
        <w:rPr>
          <w:rFonts w:asciiTheme="minorHAnsi" w:hAnsiTheme="minorHAnsi" w:cstheme="minorHAnsi"/>
          <w:szCs w:val="22"/>
        </w:rPr>
        <w:t>CO and teachers take account of these requirements and make provision, where necessary, to support individuals or groups of children and thus enable them to participate effectively in curriculum and assessment activities.</w:t>
      </w:r>
    </w:p>
    <w:p w14:paraId="6E73F9A8" w14:textId="77777777" w:rsidR="00F129F8" w:rsidRPr="00CE062C" w:rsidRDefault="00F129F8" w:rsidP="00F129F8">
      <w:pPr>
        <w:pStyle w:val="BodyText"/>
        <w:spacing w:before="8"/>
        <w:rPr>
          <w:rFonts w:asciiTheme="minorHAnsi" w:hAnsiTheme="minorHAnsi" w:cstheme="minorHAnsi"/>
          <w:szCs w:val="22"/>
        </w:rPr>
      </w:pPr>
    </w:p>
    <w:p w14:paraId="723D8575" w14:textId="77777777" w:rsidR="00F129F8" w:rsidRPr="00CE062C" w:rsidRDefault="00F129F8" w:rsidP="00B82490">
      <w:pPr>
        <w:pStyle w:val="BodyText"/>
        <w:ind w:firstLine="393"/>
        <w:rPr>
          <w:rFonts w:asciiTheme="minorHAnsi" w:hAnsiTheme="minorHAnsi" w:cstheme="minorHAnsi"/>
          <w:b/>
          <w:szCs w:val="22"/>
        </w:rPr>
      </w:pPr>
      <w:r w:rsidRPr="00CE062C">
        <w:rPr>
          <w:rFonts w:asciiTheme="minorHAnsi" w:hAnsiTheme="minorHAnsi" w:cstheme="minorHAnsi"/>
          <w:b/>
          <w:szCs w:val="22"/>
        </w:rPr>
        <w:t>Key issues for safeguarding children with disabilities include:</w:t>
      </w:r>
    </w:p>
    <w:p w14:paraId="3D35DB35" w14:textId="77777777" w:rsidR="00F129F8" w:rsidRPr="00CE062C" w:rsidRDefault="00F129F8" w:rsidP="00F129F8">
      <w:pPr>
        <w:pStyle w:val="BodyText"/>
        <w:spacing w:before="9"/>
        <w:rPr>
          <w:rFonts w:asciiTheme="minorHAnsi" w:hAnsiTheme="minorHAnsi" w:cstheme="minorHAnsi"/>
          <w:b/>
          <w:szCs w:val="22"/>
        </w:rPr>
      </w:pPr>
    </w:p>
    <w:p w14:paraId="562743EA" w14:textId="77777777" w:rsidR="00F129F8" w:rsidRPr="00CE062C" w:rsidRDefault="00F129F8" w:rsidP="000A149F">
      <w:pPr>
        <w:pStyle w:val="ListParagraph"/>
        <w:numPr>
          <w:ilvl w:val="0"/>
          <w:numId w:val="2"/>
        </w:numPr>
        <w:tabs>
          <w:tab w:val="left" w:pos="818"/>
          <w:tab w:val="left" w:pos="819"/>
        </w:tabs>
        <w:ind w:left="818" w:hanging="361"/>
        <w:rPr>
          <w:rFonts w:asciiTheme="minorHAnsi" w:hAnsiTheme="minorHAnsi" w:cstheme="minorHAnsi"/>
        </w:rPr>
      </w:pPr>
      <w:r w:rsidRPr="00CE062C">
        <w:rPr>
          <w:rFonts w:asciiTheme="minorHAnsi" w:hAnsiTheme="minorHAnsi" w:cstheme="minorHAnsi"/>
        </w:rPr>
        <w:t>Social</w:t>
      </w:r>
      <w:r w:rsidRPr="00CE062C">
        <w:rPr>
          <w:rFonts w:asciiTheme="minorHAnsi" w:hAnsiTheme="minorHAnsi" w:cstheme="minorHAnsi"/>
          <w:spacing w:val="-1"/>
        </w:rPr>
        <w:t xml:space="preserve"> </w:t>
      </w:r>
      <w:r w:rsidRPr="00CE062C">
        <w:rPr>
          <w:rFonts w:asciiTheme="minorHAnsi" w:hAnsiTheme="minorHAnsi" w:cstheme="minorHAnsi"/>
        </w:rPr>
        <w:t>isolation</w:t>
      </w:r>
    </w:p>
    <w:p w14:paraId="3B6542AC" w14:textId="77777777" w:rsidR="00F129F8" w:rsidRPr="00CE062C" w:rsidRDefault="00F129F8" w:rsidP="000A149F">
      <w:pPr>
        <w:pStyle w:val="ListParagraph"/>
        <w:numPr>
          <w:ilvl w:val="0"/>
          <w:numId w:val="2"/>
        </w:numPr>
        <w:tabs>
          <w:tab w:val="left" w:pos="818"/>
          <w:tab w:val="left" w:pos="819"/>
        </w:tabs>
        <w:spacing w:before="40"/>
        <w:ind w:left="818" w:hanging="361"/>
        <w:rPr>
          <w:rFonts w:asciiTheme="minorHAnsi" w:hAnsiTheme="minorHAnsi" w:cstheme="minorHAnsi"/>
        </w:rPr>
      </w:pPr>
      <w:r w:rsidRPr="00CE062C">
        <w:rPr>
          <w:rFonts w:asciiTheme="minorHAnsi" w:hAnsiTheme="minorHAnsi" w:cstheme="minorHAnsi"/>
        </w:rPr>
        <w:t>Reliance on others for personal</w:t>
      </w:r>
      <w:r w:rsidRPr="00CE062C">
        <w:rPr>
          <w:rFonts w:asciiTheme="minorHAnsi" w:hAnsiTheme="minorHAnsi" w:cstheme="minorHAnsi"/>
          <w:spacing w:val="-6"/>
        </w:rPr>
        <w:t xml:space="preserve"> </w:t>
      </w:r>
      <w:r w:rsidRPr="00CE062C">
        <w:rPr>
          <w:rFonts w:asciiTheme="minorHAnsi" w:hAnsiTheme="minorHAnsi" w:cstheme="minorHAnsi"/>
        </w:rPr>
        <w:t>care</w:t>
      </w:r>
    </w:p>
    <w:p w14:paraId="36BB9215" w14:textId="77777777" w:rsidR="00F129F8" w:rsidRPr="00CE062C" w:rsidRDefault="00F129F8" w:rsidP="000A149F">
      <w:pPr>
        <w:pStyle w:val="ListParagraph"/>
        <w:numPr>
          <w:ilvl w:val="0"/>
          <w:numId w:val="2"/>
        </w:numPr>
        <w:tabs>
          <w:tab w:val="left" w:pos="817"/>
          <w:tab w:val="left" w:pos="818"/>
        </w:tabs>
        <w:spacing w:before="43"/>
        <w:ind w:left="818"/>
        <w:rPr>
          <w:rFonts w:asciiTheme="minorHAnsi" w:hAnsiTheme="minorHAnsi" w:cstheme="minorHAnsi"/>
        </w:rPr>
      </w:pPr>
      <w:r w:rsidRPr="00CE062C">
        <w:rPr>
          <w:rFonts w:asciiTheme="minorHAnsi" w:hAnsiTheme="minorHAnsi" w:cstheme="minorHAnsi"/>
        </w:rPr>
        <w:t>Impaired capacity to resist or report abusive</w:t>
      </w:r>
      <w:r w:rsidRPr="00CE062C">
        <w:rPr>
          <w:rFonts w:asciiTheme="minorHAnsi" w:hAnsiTheme="minorHAnsi" w:cstheme="minorHAnsi"/>
          <w:spacing w:val="-3"/>
        </w:rPr>
        <w:t xml:space="preserve"> </w:t>
      </w:r>
      <w:r w:rsidRPr="00CE062C">
        <w:rPr>
          <w:rFonts w:asciiTheme="minorHAnsi" w:hAnsiTheme="minorHAnsi" w:cstheme="minorHAnsi"/>
        </w:rPr>
        <w:t>behaviour</w:t>
      </w:r>
    </w:p>
    <w:p w14:paraId="54E0020D" w14:textId="77777777" w:rsidR="00F129F8" w:rsidRPr="00CE062C" w:rsidRDefault="00F129F8" w:rsidP="000A149F">
      <w:pPr>
        <w:pStyle w:val="ListParagraph"/>
        <w:numPr>
          <w:ilvl w:val="0"/>
          <w:numId w:val="2"/>
        </w:numPr>
        <w:tabs>
          <w:tab w:val="left" w:pos="817"/>
          <w:tab w:val="left" w:pos="818"/>
        </w:tabs>
        <w:spacing w:before="43"/>
        <w:ind w:left="818"/>
        <w:rPr>
          <w:rFonts w:asciiTheme="minorHAnsi" w:hAnsiTheme="minorHAnsi" w:cstheme="minorHAnsi"/>
        </w:rPr>
      </w:pPr>
      <w:r w:rsidRPr="00CE062C">
        <w:rPr>
          <w:rFonts w:asciiTheme="minorHAnsi" w:hAnsiTheme="minorHAnsi" w:cstheme="minorHAnsi"/>
        </w:rPr>
        <w:t>Reduced access to someone to tell</w:t>
      </w:r>
    </w:p>
    <w:p w14:paraId="30BB7F12" w14:textId="77777777" w:rsidR="00F129F8" w:rsidRPr="00CE062C" w:rsidRDefault="00F129F8" w:rsidP="000A149F">
      <w:pPr>
        <w:pStyle w:val="ListParagraph"/>
        <w:numPr>
          <w:ilvl w:val="0"/>
          <w:numId w:val="2"/>
        </w:numPr>
        <w:tabs>
          <w:tab w:val="left" w:pos="817"/>
          <w:tab w:val="left" w:pos="818"/>
        </w:tabs>
        <w:spacing w:before="41"/>
        <w:ind w:hanging="361"/>
        <w:rPr>
          <w:rFonts w:asciiTheme="minorHAnsi" w:hAnsiTheme="minorHAnsi" w:cstheme="minorHAnsi"/>
        </w:rPr>
      </w:pPr>
      <w:r w:rsidRPr="00CE062C">
        <w:rPr>
          <w:rFonts w:asciiTheme="minorHAnsi" w:hAnsiTheme="minorHAnsi" w:cstheme="minorHAnsi"/>
        </w:rPr>
        <w:t>Especially vulnerable to bullying and</w:t>
      </w:r>
      <w:r w:rsidRPr="00CE062C">
        <w:rPr>
          <w:rFonts w:asciiTheme="minorHAnsi" w:hAnsiTheme="minorHAnsi" w:cstheme="minorHAnsi"/>
          <w:spacing w:val="-2"/>
        </w:rPr>
        <w:t xml:space="preserve"> </w:t>
      </w:r>
      <w:r w:rsidRPr="00CE062C">
        <w:rPr>
          <w:rFonts w:asciiTheme="minorHAnsi" w:hAnsiTheme="minorHAnsi" w:cstheme="minorHAnsi"/>
        </w:rPr>
        <w:t>intimidation</w:t>
      </w:r>
    </w:p>
    <w:p w14:paraId="2406A0EB" w14:textId="267D306E" w:rsidR="00F129F8" w:rsidRPr="00CE062C" w:rsidRDefault="00F129F8" w:rsidP="000A149F">
      <w:pPr>
        <w:pStyle w:val="ListParagraph"/>
        <w:numPr>
          <w:ilvl w:val="0"/>
          <w:numId w:val="2"/>
        </w:numPr>
        <w:tabs>
          <w:tab w:val="left" w:pos="817"/>
          <w:tab w:val="left" w:pos="818"/>
        </w:tabs>
        <w:spacing w:before="43"/>
        <w:ind w:hanging="361"/>
        <w:rPr>
          <w:rFonts w:asciiTheme="minorHAnsi" w:hAnsiTheme="minorHAnsi" w:cstheme="minorHAnsi"/>
        </w:rPr>
      </w:pPr>
      <w:r w:rsidRPr="00CE062C">
        <w:rPr>
          <w:rFonts w:asciiTheme="minorHAnsi" w:hAnsiTheme="minorHAnsi" w:cstheme="minorHAnsi"/>
        </w:rPr>
        <w:t xml:space="preserve">More frequently away from home, </w:t>
      </w:r>
      <w:r w:rsidR="00A71B97" w:rsidRPr="00CE062C">
        <w:rPr>
          <w:rFonts w:asciiTheme="minorHAnsi" w:hAnsiTheme="minorHAnsi" w:cstheme="minorHAnsi"/>
        </w:rPr>
        <w:t>e.g.,</w:t>
      </w:r>
      <w:r w:rsidRPr="00CE062C">
        <w:rPr>
          <w:rFonts w:asciiTheme="minorHAnsi" w:hAnsiTheme="minorHAnsi" w:cstheme="minorHAnsi"/>
        </w:rPr>
        <w:t xml:space="preserve"> in hospital, respite care or residential</w:t>
      </w:r>
      <w:r w:rsidRPr="00CE062C">
        <w:rPr>
          <w:rFonts w:asciiTheme="minorHAnsi" w:hAnsiTheme="minorHAnsi" w:cstheme="minorHAnsi"/>
          <w:spacing w:val="-10"/>
        </w:rPr>
        <w:t xml:space="preserve"> </w:t>
      </w:r>
      <w:r w:rsidRPr="00CE062C">
        <w:rPr>
          <w:rFonts w:asciiTheme="minorHAnsi" w:hAnsiTheme="minorHAnsi" w:cstheme="minorHAnsi"/>
        </w:rPr>
        <w:t>living</w:t>
      </w:r>
    </w:p>
    <w:p w14:paraId="2D5826DF" w14:textId="77777777" w:rsidR="00F129F8" w:rsidRPr="00CE062C" w:rsidRDefault="00F129F8" w:rsidP="00F129F8">
      <w:pPr>
        <w:pStyle w:val="BodyText"/>
        <w:spacing w:before="3"/>
        <w:rPr>
          <w:rFonts w:asciiTheme="minorHAnsi" w:hAnsiTheme="minorHAnsi" w:cstheme="minorHAnsi"/>
          <w:szCs w:val="22"/>
        </w:rPr>
      </w:pPr>
    </w:p>
    <w:p w14:paraId="29D80823" w14:textId="1E396BF3" w:rsidR="00F129F8" w:rsidRPr="00CE062C" w:rsidRDefault="00F129F8" w:rsidP="00F129F8">
      <w:pPr>
        <w:pStyle w:val="BodyText"/>
        <w:spacing w:line="259" w:lineRule="auto"/>
        <w:ind w:left="393" w:right="332"/>
        <w:jc w:val="both"/>
        <w:rPr>
          <w:rFonts w:asciiTheme="minorHAnsi" w:hAnsiTheme="minorHAnsi" w:cstheme="minorHAnsi"/>
          <w:szCs w:val="22"/>
        </w:rPr>
      </w:pPr>
      <w:r w:rsidRPr="00CE062C">
        <w:rPr>
          <w:rFonts w:asciiTheme="minorHAnsi" w:hAnsiTheme="minorHAnsi" w:cstheme="minorHAnsi"/>
          <w:szCs w:val="22"/>
        </w:rPr>
        <w:t>Our SEN</w:t>
      </w:r>
      <w:r w:rsidR="00EF2130">
        <w:rPr>
          <w:rFonts w:asciiTheme="minorHAnsi" w:hAnsiTheme="minorHAnsi" w:cstheme="minorHAnsi"/>
          <w:szCs w:val="22"/>
        </w:rPr>
        <w:t>D</w:t>
      </w:r>
      <w:r w:rsidRPr="00CE062C">
        <w:rPr>
          <w:rFonts w:asciiTheme="minorHAnsi" w:hAnsiTheme="minorHAnsi" w:cstheme="minorHAnsi"/>
          <w:szCs w:val="22"/>
        </w:rPr>
        <w:t xml:space="preserve">CO and teachers have attended appropriate training as part of their </w:t>
      </w:r>
      <w:r w:rsidR="002E5575">
        <w:rPr>
          <w:rFonts w:asciiTheme="minorHAnsi" w:hAnsiTheme="minorHAnsi" w:cstheme="minorHAnsi"/>
          <w:szCs w:val="22"/>
        </w:rPr>
        <w:t xml:space="preserve">continuing professional development </w:t>
      </w:r>
      <w:r w:rsidR="00DC10AA">
        <w:rPr>
          <w:rFonts w:asciiTheme="minorHAnsi" w:hAnsiTheme="minorHAnsi" w:cstheme="minorHAnsi"/>
          <w:szCs w:val="22"/>
        </w:rPr>
        <w:t xml:space="preserve">and </w:t>
      </w:r>
      <w:r w:rsidRPr="00CE062C">
        <w:rPr>
          <w:rFonts w:asciiTheme="minorHAnsi" w:hAnsiTheme="minorHAnsi" w:cstheme="minorHAnsi"/>
          <w:szCs w:val="22"/>
        </w:rPr>
        <w:t>understand the vulnerability of SEND children</w:t>
      </w:r>
      <w:r w:rsidR="002E5575">
        <w:rPr>
          <w:rFonts w:asciiTheme="minorHAnsi" w:hAnsiTheme="minorHAnsi" w:cstheme="minorHAnsi"/>
          <w:szCs w:val="22"/>
        </w:rPr>
        <w:t xml:space="preserve">, </w:t>
      </w:r>
      <w:r w:rsidRPr="00CE062C">
        <w:rPr>
          <w:rFonts w:asciiTheme="minorHAnsi" w:hAnsiTheme="minorHAnsi" w:cstheme="minorHAnsi"/>
          <w:szCs w:val="22"/>
        </w:rPr>
        <w:t>understand</w:t>
      </w:r>
      <w:r w:rsidR="002E5575">
        <w:rPr>
          <w:rFonts w:asciiTheme="minorHAnsi" w:hAnsiTheme="minorHAnsi" w:cstheme="minorHAnsi"/>
          <w:szCs w:val="22"/>
        </w:rPr>
        <w:t xml:space="preserve">ing they </w:t>
      </w:r>
      <w:r w:rsidRPr="00CE062C">
        <w:rPr>
          <w:rFonts w:asciiTheme="minorHAnsi" w:hAnsiTheme="minorHAnsi" w:cstheme="minorHAnsi"/>
          <w:szCs w:val="22"/>
        </w:rPr>
        <w:t xml:space="preserve"> may be at higher risk of abuse or neglect.</w:t>
      </w:r>
    </w:p>
    <w:p w14:paraId="5FBCF95C" w14:textId="77777777" w:rsidR="00F129F8" w:rsidRPr="00CE062C" w:rsidRDefault="00F129F8" w:rsidP="00F129F8">
      <w:pPr>
        <w:pStyle w:val="BodyText"/>
        <w:spacing w:before="9"/>
        <w:rPr>
          <w:rFonts w:asciiTheme="minorHAnsi" w:hAnsiTheme="minorHAnsi" w:cstheme="minorHAnsi"/>
          <w:szCs w:val="22"/>
        </w:rPr>
      </w:pPr>
    </w:p>
    <w:p w14:paraId="6FB725AC" w14:textId="77777777" w:rsidR="00F129F8" w:rsidRPr="00CE062C" w:rsidRDefault="00F129F8" w:rsidP="00B82490">
      <w:pPr>
        <w:pStyle w:val="BodyText"/>
        <w:ind w:firstLine="393"/>
        <w:rPr>
          <w:rFonts w:asciiTheme="minorHAnsi" w:hAnsiTheme="minorHAnsi" w:cstheme="minorHAnsi"/>
          <w:b/>
          <w:szCs w:val="22"/>
        </w:rPr>
      </w:pPr>
      <w:r w:rsidRPr="00CE062C">
        <w:rPr>
          <w:rFonts w:asciiTheme="minorHAnsi" w:hAnsiTheme="minorHAnsi" w:cstheme="minorHAnsi"/>
          <w:b/>
          <w:szCs w:val="22"/>
        </w:rPr>
        <w:t>Some indicators concerns could include:</w:t>
      </w:r>
    </w:p>
    <w:p w14:paraId="602D1CDC" w14:textId="77777777" w:rsidR="00F129F8" w:rsidRPr="00CE062C" w:rsidRDefault="00F129F8" w:rsidP="00F129F8">
      <w:pPr>
        <w:pStyle w:val="BodyText"/>
        <w:spacing w:before="6"/>
        <w:rPr>
          <w:rFonts w:asciiTheme="minorHAnsi" w:hAnsiTheme="minorHAnsi" w:cstheme="minorHAnsi"/>
          <w:b/>
          <w:szCs w:val="22"/>
        </w:rPr>
      </w:pPr>
    </w:p>
    <w:p w14:paraId="3DB91AFC" w14:textId="7A11C9EF" w:rsidR="00F129F8" w:rsidRPr="00CE062C" w:rsidRDefault="00F129F8" w:rsidP="000A149F">
      <w:pPr>
        <w:pStyle w:val="ListParagraph"/>
        <w:numPr>
          <w:ilvl w:val="0"/>
          <w:numId w:val="2"/>
        </w:numPr>
        <w:tabs>
          <w:tab w:val="left" w:pos="817"/>
          <w:tab w:val="left" w:pos="818"/>
        </w:tabs>
        <w:spacing w:line="276" w:lineRule="auto"/>
        <w:ind w:right="954"/>
        <w:rPr>
          <w:rFonts w:asciiTheme="minorHAnsi" w:hAnsiTheme="minorHAnsi" w:cstheme="minorHAnsi"/>
        </w:rPr>
      </w:pPr>
      <w:r w:rsidRPr="00CE062C">
        <w:rPr>
          <w:rFonts w:asciiTheme="minorHAnsi" w:hAnsiTheme="minorHAnsi" w:cstheme="minorHAnsi"/>
        </w:rPr>
        <w:t>A bruise in a site that might not be of concern on an ambulant child, such as the shin, might be of concern on a non-mobile</w:t>
      </w:r>
      <w:r w:rsidRPr="00CE062C">
        <w:rPr>
          <w:rFonts w:asciiTheme="minorHAnsi" w:hAnsiTheme="minorHAnsi" w:cstheme="minorHAnsi"/>
          <w:spacing w:val="-7"/>
        </w:rPr>
        <w:t xml:space="preserve"> </w:t>
      </w:r>
      <w:r w:rsidR="00EF2130" w:rsidRPr="00CE062C">
        <w:rPr>
          <w:rFonts w:asciiTheme="minorHAnsi" w:hAnsiTheme="minorHAnsi" w:cstheme="minorHAnsi"/>
        </w:rPr>
        <w:t>child</w:t>
      </w:r>
    </w:p>
    <w:p w14:paraId="014D0114" w14:textId="3697D6A2" w:rsidR="00F129F8" w:rsidRPr="00CE062C" w:rsidRDefault="00F129F8" w:rsidP="000A149F">
      <w:pPr>
        <w:pStyle w:val="ListParagraph"/>
        <w:numPr>
          <w:ilvl w:val="0"/>
          <w:numId w:val="2"/>
        </w:numPr>
        <w:tabs>
          <w:tab w:val="left" w:pos="817"/>
          <w:tab w:val="left" w:pos="818"/>
        </w:tabs>
        <w:spacing w:line="292" w:lineRule="exact"/>
        <w:ind w:hanging="361"/>
        <w:rPr>
          <w:rFonts w:asciiTheme="minorHAnsi" w:hAnsiTheme="minorHAnsi" w:cstheme="minorHAnsi"/>
        </w:rPr>
      </w:pPr>
      <w:r w:rsidRPr="00CE062C">
        <w:rPr>
          <w:rFonts w:asciiTheme="minorHAnsi" w:hAnsiTheme="minorHAnsi" w:cstheme="minorHAnsi"/>
        </w:rPr>
        <w:t>Not getting enough help with feeding leading to</w:t>
      </w:r>
      <w:r w:rsidRPr="00CE062C">
        <w:rPr>
          <w:rFonts w:asciiTheme="minorHAnsi" w:hAnsiTheme="minorHAnsi" w:cstheme="minorHAnsi"/>
          <w:spacing w:val="-7"/>
        </w:rPr>
        <w:t xml:space="preserve"> </w:t>
      </w:r>
      <w:r w:rsidRPr="00CE062C">
        <w:rPr>
          <w:rFonts w:asciiTheme="minorHAnsi" w:hAnsiTheme="minorHAnsi" w:cstheme="minorHAnsi"/>
        </w:rPr>
        <w:t>malnourishment</w:t>
      </w:r>
      <w:r w:rsidR="00EF2130">
        <w:rPr>
          <w:rFonts w:asciiTheme="minorHAnsi" w:hAnsiTheme="minorHAnsi" w:cstheme="minorHAnsi"/>
        </w:rPr>
        <w:t>’</w:t>
      </w:r>
    </w:p>
    <w:p w14:paraId="022F1358" w14:textId="77777777" w:rsidR="00F129F8" w:rsidRPr="00CE062C" w:rsidRDefault="00F129F8" w:rsidP="000A149F">
      <w:pPr>
        <w:pStyle w:val="ListParagraph"/>
        <w:numPr>
          <w:ilvl w:val="0"/>
          <w:numId w:val="2"/>
        </w:numPr>
        <w:tabs>
          <w:tab w:val="left" w:pos="817"/>
          <w:tab w:val="left" w:pos="818"/>
        </w:tabs>
        <w:spacing w:before="43"/>
        <w:ind w:hanging="361"/>
        <w:rPr>
          <w:rFonts w:asciiTheme="minorHAnsi" w:hAnsiTheme="minorHAnsi" w:cstheme="minorHAnsi"/>
        </w:rPr>
      </w:pPr>
      <w:r w:rsidRPr="00CE062C">
        <w:rPr>
          <w:rFonts w:asciiTheme="minorHAnsi" w:hAnsiTheme="minorHAnsi" w:cstheme="minorHAnsi"/>
        </w:rPr>
        <w:t>Poor toileting</w:t>
      </w:r>
      <w:r w:rsidRPr="00CE062C">
        <w:rPr>
          <w:rFonts w:asciiTheme="minorHAnsi" w:hAnsiTheme="minorHAnsi" w:cstheme="minorHAnsi"/>
          <w:spacing w:val="-2"/>
        </w:rPr>
        <w:t xml:space="preserve"> </w:t>
      </w:r>
      <w:r w:rsidRPr="00CE062C">
        <w:rPr>
          <w:rFonts w:asciiTheme="minorHAnsi" w:hAnsiTheme="minorHAnsi" w:cstheme="minorHAnsi"/>
        </w:rPr>
        <w:t>arrangements</w:t>
      </w:r>
    </w:p>
    <w:p w14:paraId="6305B77D" w14:textId="77777777" w:rsidR="00F129F8" w:rsidRPr="00CE062C" w:rsidRDefault="00F129F8" w:rsidP="000A149F">
      <w:pPr>
        <w:pStyle w:val="ListParagraph"/>
        <w:numPr>
          <w:ilvl w:val="0"/>
          <w:numId w:val="2"/>
        </w:numPr>
        <w:tabs>
          <w:tab w:val="left" w:pos="817"/>
          <w:tab w:val="left" w:pos="818"/>
        </w:tabs>
        <w:spacing w:before="43"/>
        <w:ind w:hanging="361"/>
        <w:rPr>
          <w:rFonts w:asciiTheme="minorHAnsi" w:hAnsiTheme="minorHAnsi" w:cstheme="minorHAnsi"/>
        </w:rPr>
      </w:pPr>
      <w:r w:rsidRPr="00CE062C">
        <w:rPr>
          <w:rFonts w:asciiTheme="minorHAnsi" w:hAnsiTheme="minorHAnsi" w:cstheme="minorHAnsi"/>
        </w:rPr>
        <w:t>Lack of</w:t>
      </w:r>
      <w:r w:rsidRPr="00CE062C">
        <w:rPr>
          <w:rFonts w:asciiTheme="minorHAnsi" w:hAnsiTheme="minorHAnsi" w:cstheme="minorHAnsi"/>
          <w:spacing w:val="-3"/>
        </w:rPr>
        <w:t xml:space="preserve"> </w:t>
      </w:r>
      <w:r w:rsidRPr="00CE062C">
        <w:rPr>
          <w:rFonts w:asciiTheme="minorHAnsi" w:hAnsiTheme="minorHAnsi" w:cstheme="minorHAnsi"/>
        </w:rPr>
        <w:t>stimulation</w:t>
      </w:r>
    </w:p>
    <w:p w14:paraId="6D5D154D" w14:textId="77777777" w:rsidR="00F129F8" w:rsidRPr="00CE062C" w:rsidRDefault="00F129F8" w:rsidP="000A149F">
      <w:pPr>
        <w:pStyle w:val="ListParagraph"/>
        <w:numPr>
          <w:ilvl w:val="0"/>
          <w:numId w:val="2"/>
        </w:numPr>
        <w:tabs>
          <w:tab w:val="left" w:pos="816"/>
          <w:tab w:val="left" w:pos="818"/>
        </w:tabs>
        <w:spacing w:before="41"/>
        <w:ind w:hanging="361"/>
        <w:rPr>
          <w:rFonts w:asciiTheme="minorHAnsi" w:hAnsiTheme="minorHAnsi" w:cstheme="minorHAnsi"/>
        </w:rPr>
      </w:pPr>
      <w:r w:rsidRPr="00CE062C">
        <w:rPr>
          <w:rFonts w:asciiTheme="minorHAnsi" w:hAnsiTheme="minorHAnsi" w:cstheme="minorHAnsi"/>
        </w:rPr>
        <w:t>Unjustified and/or excessive use of</w:t>
      </w:r>
      <w:r w:rsidRPr="00CE062C">
        <w:rPr>
          <w:rFonts w:asciiTheme="minorHAnsi" w:hAnsiTheme="minorHAnsi" w:cstheme="minorHAnsi"/>
          <w:spacing w:val="-4"/>
        </w:rPr>
        <w:t xml:space="preserve"> </w:t>
      </w:r>
      <w:r w:rsidRPr="00CE062C">
        <w:rPr>
          <w:rFonts w:asciiTheme="minorHAnsi" w:hAnsiTheme="minorHAnsi" w:cstheme="minorHAnsi"/>
        </w:rPr>
        <w:t>restraint</w:t>
      </w:r>
    </w:p>
    <w:p w14:paraId="2707293B" w14:textId="7F021032" w:rsidR="00F129F8" w:rsidRPr="00CE062C" w:rsidRDefault="00F129F8" w:rsidP="000A149F">
      <w:pPr>
        <w:pStyle w:val="ListParagraph"/>
        <w:numPr>
          <w:ilvl w:val="0"/>
          <w:numId w:val="2"/>
        </w:numPr>
        <w:tabs>
          <w:tab w:val="left" w:pos="816"/>
          <w:tab w:val="left" w:pos="817"/>
        </w:tabs>
        <w:spacing w:before="42"/>
        <w:ind w:left="816" w:hanging="361"/>
        <w:rPr>
          <w:rFonts w:asciiTheme="minorHAnsi" w:hAnsiTheme="minorHAnsi" w:cstheme="minorHAnsi"/>
        </w:rPr>
      </w:pPr>
      <w:r w:rsidRPr="00CE062C">
        <w:rPr>
          <w:rFonts w:asciiTheme="minorHAnsi" w:hAnsiTheme="minorHAnsi" w:cstheme="minorHAnsi"/>
        </w:rPr>
        <w:t>Rough</w:t>
      </w:r>
      <w:r w:rsidRPr="00CE062C">
        <w:rPr>
          <w:rFonts w:asciiTheme="minorHAnsi" w:hAnsiTheme="minorHAnsi" w:cstheme="minorHAnsi"/>
          <w:spacing w:val="-4"/>
        </w:rPr>
        <w:t xml:space="preserve"> </w:t>
      </w:r>
      <w:r w:rsidRPr="00CE062C">
        <w:rPr>
          <w:rFonts w:asciiTheme="minorHAnsi" w:hAnsiTheme="minorHAnsi" w:cstheme="minorHAnsi"/>
        </w:rPr>
        <w:t>handling,</w:t>
      </w:r>
      <w:r w:rsidRPr="00CE062C">
        <w:rPr>
          <w:rFonts w:asciiTheme="minorHAnsi" w:hAnsiTheme="minorHAnsi" w:cstheme="minorHAnsi"/>
          <w:spacing w:val="-3"/>
        </w:rPr>
        <w:t xml:space="preserve"> </w:t>
      </w:r>
      <w:r w:rsidRPr="00CE062C">
        <w:rPr>
          <w:rFonts w:asciiTheme="minorHAnsi" w:hAnsiTheme="minorHAnsi" w:cstheme="minorHAnsi"/>
        </w:rPr>
        <w:t>extreme</w:t>
      </w:r>
      <w:r w:rsidRPr="00CE062C">
        <w:rPr>
          <w:rFonts w:asciiTheme="minorHAnsi" w:hAnsiTheme="minorHAnsi" w:cstheme="minorHAnsi"/>
          <w:spacing w:val="-5"/>
        </w:rPr>
        <w:t xml:space="preserve"> </w:t>
      </w:r>
      <w:r w:rsidRPr="00CE062C">
        <w:rPr>
          <w:rFonts w:asciiTheme="minorHAnsi" w:hAnsiTheme="minorHAnsi" w:cstheme="minorHAnsi"/>
        </w:rPr>
        <w:t>behaviour</w:t>
      </w:r>
      <w:r w:rsidRPr="00CE062C">
        <w:rPr>
          <w:rFonts w:asciiTheme="minorHAnsi" w:hAnsiTheme="minorHAnsi" w:cstheme="minorHAnsi"/>
          <w:spacing w:val="-4"/>
        </w:rPr>
        <w:t xml:space="preserve"> </w:t>
      </w:r>
      <w:r w:rsidRPr="00CE062C">
        <w:rPr>
          <w:rFonts w:asciiTheme="minorHAnsi" w:hAnsiTheme="minorHAnsi" w:cstheme="minorHAnsi"/>
        </w:rPr>
        <w:t>modification</w:t>
      </w:r>
      <w:r w:rsidRPr="00CE062C">
        <w:rPr>
          <w:rFonts w:asciiTheme="minorHAnsi" w:hAnsiTheme="minorHAnsi" w:cstheme="minorHAnsi"/>
          <w:spacing w:val="-4"/>
        </w:rPr>
        <w:t xml:space="preserve"> </w:t>
      </w:r>
      <w:r w:rsidR="00EC355D" w:rsidRPr="00CE062C">
        <w:rPr>
          <w:rFonts w:asciiTheme="minorHAnsi" w:hAnsiTheme="minorHAnsi" w:cstheme="minorHAnsi"/>
        </w:rPr>
        <w:t>e.g.,</w:t>
      </w:r>
      <w:r w:rsidRPr="00CE062C">
        <w:rPr>
          <w:rFonts w:asciiTheme="minorHAnsi" w:hAnsiTheme="minorHAnsi" w:cstheme="minorHAnsi"/>
          <w:spacing w:val="-2"/>
        </w:rPr>
        <w:t xml:space="preserve"> </w:t>
      </w:r>
      <w:r w:rsidRPr="00CE062C">
        <w:rPr>
          <w:rFonts w:asciiTheme="minorHAnsi" w:hAnsiTheme="minorHAnsi" w:cstheme="minorHAnsi"/>
        </w:rPr>
        <w:t>deprivation</w:t>
      </w:r>
      <w:r w:rsidRPr="00CE062C">
        <w:rPr>
          <w:rFonts w:asciiTheme="minorHAnsi" w:hAnsiTheme="minorHAnsi" w:cstheme="minorHAnsi"/>
          <w:spacing w:val="-4"/>
        </w:rPr>
        <w:t xml:space="preserve"> </w:t>
      </w:r>
      <w:r w:rsidRPr="00CE062C">
        <w:rPr>
          <w:rFonts w:asciiTheme="minorHAnsi" w:hAnsiTheme="minorHAnsi" w:cstheme="minorHAnsi"/>
        </w:rPr>
        <w:t>of</w:t>
      </w:r>
      <w:r w:rsidRPr="00CE062C">
        <w:rPr>
          <w:rFonts w:asciiTheme="minorHAnsi" w:hAnsiTheme="minorHAnsi" w:cstheme="minorHAnsi"/>
          <w:spacing w:val="-3"/>
        </w:rPr>
        <w:t xml:space="preserve"> </w:t>
      </w:r>
      <w:r w:rsidRPr="00CE062C">
        <w:rPr>
          <w:rFonts w:asciiTheme="minorHAnsi" w:hAnsiTheme="minorHAnsi" w:cstheme="minorHAnsi"/>
        </w:rPr>
        <w:t>liquid,</w:t>
      </w:r>
      <w:r w:rsidRPr="00CE062C">
        <w:rPr>
          <w:rFonts w:asciiTheme="minorHAnsi" w:hAnsiTheme="minorHAnsi" w:cstheme="minorHAnsi"/>
          <w:spacing w:val="-3"/>
        </w:rPr>
        <w:t xml:space="preserve"> </w:t>
      </w:r>
      <w:r w:rsidRPr="00CE062C">
        <w:rPr>
          <w:rFonts w:asciiTheme="minorHAnsi" w:hAnsiTheme="minorHAnsi" w:cstheme="minorHAnsi"/>
        </w:rPr>
        <w:t>medication,</w:t>
      </w:r>
      <w:r w:rsidRPr="00CE062C">
        <w:rPr>
          <w:rFonts w:asciiTheme="minorHAnsi" w:hAnsiTheme="minorHAnsi" w:cstheme="minorHAnsi"/>
          <w:spacing w:val="-3"/>
        </w:rPr>
        <w:t xml:space="preserve"> </w:t>
      </w:r>
      <w:r w:rsidRPr="00CE062C">
        <w:rPr>
          <w:rFonts w:asciiTheme="minorHAnsi" w:hAnsiTheme="minorHAnsi" w:cstheme="minorHAnsi"/>
        </w:rPr>
        <w:t>food</w:t>
      </w:r>
      <w:r w:rsidRPr="00CE062C">
        <w:rPr>
          <w:rFonts w:asciiTheme="minorHAnsi" w:hAnsiTheme="minorHAnsi" w:cstheme="minorHAnsi"/>
          <w:spacing w:val="-4"/>
        </w:rPr>
        <w:t xml:space="preserve"> </w:t>
      </w:r>
      <w:r w:rsidRPr="00CE062C">
        <w:rPr>
          <w:rFonts w:asciiTheme="minorHAnsi" w:hAnsiTheme="minorHAnsi" w:cstheme="minorHAnsi"/>
        </w:rPr>
        <w:t>or</w:t>
      </w:r>
      <w:r w:rsidRPr="00CE062C">
        <w:rPr>
          <w:rFonts w:asciiTheme="minorHAnsi" w:hAnsiTheme="minorHAnsi" w:cstheme="minorHAnsi"/>
          <w:spacing w:val="-3"/>
        </w:rPr>
        <w:t xml:space="preserve"> </w:t>
      </w:r>
      <w:r w:rsidRPr="00CE062C">
        <w:rPr>
          <w:rFonts w:asciiTheme="minorHAnsi" w:hAnsiTheme="minorHAnsi" w:cstheme="minorHAnsi"/>
        </w:rPr>
        <w:t>clothing</w:t>
      </w:r>
    </w:p>
    <w:p w14:paraId="58C57275" w14:textId="77777777" w:rsidR="00F129F8" w:rsidRPr="00CE062C" w:rsidRDefault="00F129F8" w:rsidP="000A149F">
      <w:pPr>
        <w:pStyle w:val="ListParagraph"/>
        <w:numPr>
          <w:ilvl w:val="0"/>
          <w:numId w:val="2"/>
        </w:numPr>
        <w:tabs>
          <w:tab w:val="left" w:pos="816"/>
          <w:tab w:val="left" w:pos="817"/>
        </w:tabs>
        <w:spacing w:before="43"/>
        <w:ind w:left="816" w:hanging="361"/>
        <w:rPr>
          <w:rFonts w:asciiTheme="minorHAnsi" w:hAnsiTheme="minorHAnsi" w:cstheme="minorHAnsi"/>
        </w:rPr>
      </w:pPr>
      <w:r w:rsidRPr="00CE062C">
        <w:rPr>
          <w:rFonts w:asciiTheme="minorHAnsi" w:hAnsiTheme="minorHAnsi" w:cstheme="minorHAnsi"/>
        </w:rPr>
        <w:t>Unwillingness to try to learn a child’s means of</w:t>
      </w:r>
      <w:r w:rsidRPr="00CE062C">
        <w:rPr>
          <w:rFonts w:asciiTheme="minorHAnsi" w:hAnsiTheme="minorHAnsi" w:cstheme="minorHAnsi"/>
          <w:spacing w:val="-5"/>
        </w:rPr>
        <w:t xml:space="preserve"> </w:t>
      </w:r>
      <w:r w:rsidRPr="00CE062C">
        <w:rPr>
          <w:rFonts w:asciiTheme="minorHAnsi" w:hAnsiTheme="minorHAnsi" w:cstheme="minorHAnsi"/>
        </w:rPr>
        <w:t>communication</w:t>
      </w:r>
    </w:p>
    <w:p w14:paraId="29C4CAEC" w14:textId="2B8DED26" w:rsidR="00F129F8" w:rsidRPr="00CE062C" w:rsidRDefault="00F129F8" w:rsidP="000A149F">
      <w:pPr>
        <w:pStyle w:val="ListParagraph"/>
        <w:numPr>
          <w:ilvl w:val="0"/>
          <w:numId w:val="2"/>
        </w:numPr>
        <w:tabs>
          <w:tab w:val="left" w:pos="816"/>
          <w:tab w:val="left" w:pos="817"/>
        </w:tabs>
        <w:spacing w:before="41" w:line="276" w:lineRule="auto"/>
        <w:ind w:left="816" w:right="625"/>
        <w:rPr>
          <w:rFonts w:asciiTheme="minorHAnsi" w:hAnsiTheme="minorHAnsi" w:cstheme="minorHAnsi"/>
        </w:rPr>
      </w:pPr>
      <w:r w:rsidRPr="00CE062C">
        <w:rPr>
          <w:rFonts w:asciiTheme="minorHAnsi" w:hAnsiTheme="minorHAnsi" w:cstheme="minorHAnsi"/>
        </w:rPr>
        <w:t xml:space="preserve">Ill-fitting equipment </w:t>
      </w:r>
      <w:r w:rsidR="00EC355D" w:rsidRPr="00CE062C">
        <w:rPr>
          <w:rFonts w:asciiTheme="minorHAnsi" w:hAnsiTheme="minorHAnsi" w:cstheme="minorHAnsi"/>
        </w:rPr>
        <w:t>e.g.,</w:t>
      </w:r>
      <w:r w:rsidRPr="00CE062C">
        <w:rPr>
          <w:rFonts w:asciiTheme="minorHAnsi" w:hAnsiTheme="minorHAnsi" w:cstheme="minorHAnsi"/>
        </w:rPr>
        <w:t xml:space="preserve"> callipers, sleep boards, inappropriate splinting; misappropriation of a child’s finances</w:t>
      </w:r>
    </w:p>
    <w:p w14:paraId="7DA98018" w14:textId="77777777" w:rsidR="00F129F8" w:rsidRPr="00CE062C" w:rsidRDefault="00F129F8" w:rsidP="000A149F">
      <w:pPr>
        <w:pStyle w:val="ListParagraph"/>
        <w:numPr>
          <w:ilvl w:val="0"/>
          <w:numId w:val="2"/>
        </w:numPr>
        <w:tabs>
          <w:tab w:val="left" w:pos="816"/>
          <w:tab w:val="left" w:pos="817"/>
        </w:tabs>
        <w:spacing w:line="292" w:lineRule="exact"/>
        <w:ind w:left="816" w:hanging="361"/>
        <w:rPr>
          <w:rFonts w:asciiTheme="minorHAnsi" w:hAnsiTheme="minorHAnsi" w:cstheme="minorHAnsi"/>
        </w:rPr>
      </w:pPr>
      <w:r w:rsidRPr="00CE062C">
        <w:rPr>
          <w:rFonts w:asciiTheme="minorHAnsi" w:hAnsiTheme="minorHAnsi" w:cstheme="minorHAnsi"/>
        </w:rPr>
        <w:t>Invasive procedures which are unnecessary or are carried out against the child’s</w:t>
      </w:r>
      <w:r w:rsidRPr="00CE062C">
        <w:rPr>
          <w:rFonts w:asciiTheme="minorHAnsi" w:hAnsiTheme="minorHAnsi" w:cstheme="minorHAnsi"/>
          <w:spacing w:val="-11"/>
        </w:rPr>
        <w:t xml:space="preserve"> </w:t>
      </w:r>
      <w:r w:rsidRPr="00CE062C">
        <w:rPr>
          <w:rFonts w:asciiTheme="minorHAnsi" w:hAnsiTheme="minorHAnsi" w:cstheme="minorHAnsi"/>
        </w:rPr>
        <w:t>will</w:t>
      </w:r>
    </w:p>
    <w:p w14:paraId="6AA41A0B" w14:textId="77777777" w:rsidR="00F129F8" w:rsidRPr="00CE062C" w:rsidRDefault="00F129F8" w:rsidP="000A149F">
      <w:pPr>
        <w:pStyle w:val="ListParagraph"/>
        <w:numPr>
          <w:ilvl w:val="0"/>
          <w:numId w:val="2"/>
        </w:numPr>
        <w:tabs>
          <w:tab w:val="left" w:pos="816"/>
          <w:tab w:val="left" w:pos="817"/>
        </w:tabs>
        <w:spacing w:before="43"/>
        <w:ind w:left="816" w:hanging="361"/>
        <w:rPr>
          <w:rFonts w:asciiTheme="minorHAnsi" w:hAnsiTheme="minorHAnsi" w:cstheme="minorHAnsi"/>
        </w:rPr>
      </w:pPr>
      <w:r w:rsidRPr="00CE062C">
        <w:rPr>
          <w:rFonts w:asciiTheme="minorHAnsi" w:hAnsiTheme="minorHAnsi" w:cstheme="minorHAnsi"/>
        </w:rPr>
        <w:t>A lack of knowledge about the impact of disability on the</w:t>
      </w:r>
      <w:r w:rsidRPr="00CE062C">
        <w:rPr>
          <w:rFonts w:asciiTheme="minorHAnsi" w:hAnsiTheme="minorHAnsi" w:cstheme="minorHAnsi"/>
          <w:spacing w:val="-5"/>
        </w:rPr>
        <w:t xml:space="preserve"> </w:t>
      </w:r>
      <w:r w:rsidRPr="00CE062C">
        <w:rPr>
          <w:rFonts w:asciiTheme="minorHAnsi" w:hAnsiTheme="minorHAnsi" w:cstheme="minorHAnsi"/>
        </w:rPr>
        <w:t>child</w:t>
      </w:r>
    </w:p>
    <w:p w14:paraId="3488059E" w14:textId="7B34DB7F" w:rsidR="00F129F8" w:rsidRPr="00CE062C" w:rsidRDefault="00F129F8" w:rsidP="000A149F">
      <w:pPr>
        <w:pStyle w:val="ListParagraph"/>
        <w:numPr>
          <w:ilvl w:val="0"/>
          <w:numId w:val="2"/>
        </w:numPr>
        <w:tabs>
          <w:tab w:val="left" w:pos="815"/>
          <w:tab w:val="left" w:pos="816"/>
        </w:tabs>
        <w:spacing w:before="43"/>
        <w:ind w:left="815"/>
        <w:rPr>
          <w:rFonts w:asciiTheme="minorHAnsi" w:hAnsiTheme="minorHAnsi" w:cstheme="minorHAnsi"/>
        </w:rPr>
      </w:pPr>
      <w:r w:rsidRPr="00CE062C">
        <w:rPr>
          <w:rFonts w:asciiTheme="minorHAnsi" w:hAnsiTheme="minorHAnsi" w:cstheme="minorHAnsi"/>
        </w:rPr>
        <w:t xml:space="preserve">A lack of knowledge about the child, </w:t>
      </w:r>
      <w:r w:rsidR="00EC355D" w:rsidRPr="00CE062C">
        <w:rPr>
          <w:rFonts w:asciiTheme="minorHAnsi" w:hAnsiTheme="minorHAnsi" w:cstheme="minorHAnsi"/>
        </w:rPr>
        <w:t>e.g.,</w:t>
      </w:r>
      <w:r w:rsidRPr="00CE062C">
        <w:rPr>
          <w:rFonts w:asciiTheme="minorHAnsi" w:hAnsiTheme="minorHAnsi" w:cstheme="minorHAnsi"/>
        </w:rPr>
        <w:t xml:space="preserve"> not knowing the child’s usual</w:t>
      </w:r>
      <w:r w:rsidRPr="00CE062C">
        <w:rPr>
          <w:rFonts w:asciiTheme="minorHAnsi" w:hAnsiTheme="minorHAnsi" w:cstheme="minorHAnsi"/>
          <w:spacing w:val="-8"/>
        </w:rPr>
        <w:t xml:space="preserve"> </w:t>
      </w:r>
      <w:r w:rsidRPr="00CE062C">
        <w:rPr>
          <w:rFonts w:asciiTheme="minorHAnsi" w:hAnsiTheme="minorHAnsi" w:cstheme="minorHAnsi"/>
        </w:rPr>
        <w:t>behaviour</w:t>
      </w:r>
    </w:p>
    <w:p w14:paraId="614C4E45" w14:textId="77777777" w:rsidR="00F129F8" w:rsidRPr="00CE062C" w:rsidRDefault="00F129F8" w:rsidP="000A149F">
      <w:pPr>
        <w:pStyle w:val="ListParagraph"/>
        <w:numPr>
          <w:ilvl w:val="0"/>
          <w:numId w:val="2"/>
        </w:numPr>
        <w:tabs>
          <w:tab w:val="left" w:pos="815"/>
          <w:tab w:val="left" w:pos="816"/>
        </w:tabs>
        <w:spacing w:before="40"/>
        <w:ind w:left="815"/>
        <w:rPr>
          <w:rFonts w:asciiTheme="minorHAnsi" w:hAnsiTheme="minorHAnsi" w:cstheme="minorHAnsi"/>
        </w:rPr>
      </w:pPr>
      <w:r w:rsidRPr="00CE062C">
        <w:rPr>
          <w:rFonts w:asciiTheme="minorHAnsi" w:hAnsiTheme="minorHAnsi" w:cstheme="minorHAnsi"/>
        </w:rPr>
        <w:t>Not being able to understand the child’s method of</w:t>
      </w:r>
      <w:r w:rsidRPr="00CE062C">
        <w:rPr>
          <w:rFonts w:asciiTheme="minorHAnsi" w:hAnsiTheme="minorHAnsi" w:cstheme="minorHAnsi"/>
          <w:spacing w:val="-9"/>
        </w:rPr>
        <w:t xml:space="preserve"> </w:t>
      </w:r>
      <w:r w:rsidRPr="00CE062C">
        <w:rPr>
          <w:rFonts w:asciiTheme="minorHAnsi" w:hAnsiTheme="minorHAnsi" w:cstheme="minorHAnsi"/>
        </w:rPr>
        <w:t>communication</w:t>
      </w:r>
    </w:p>
    <w:p w14:paraId="47639F08" w14:textId="77777777" w:rsidR="00F129F8" w:rsidRPr="00CE062C" w:rsidRDefault="00F129F8" w:rsidP="000A149F">
      <w:pPr>
        <w:pStyle w:val="ListParagraph"/>
        <w:numPr>
          <w:ilvl w:val="0"/>
          <w:numId w:val="2"/>
        </w:numPr>
        <w:tabs>
          <w:tab w:val="left" w:pos="815"/>
          <w:tab w:val="left" w:pos="816"/>
        </w:tabs>
        <w:spacing w:before="43" w:line="276" w:lineRule="auto"/>
        <w:ind w:left="815" w:right="417"/>
        <w:rPr>
          <w:rFonts w:asciiTheme="minorHAnsi" w:hAnsiTheme="minorHAnsi" w:cstheme="minorHAnsi"/>
        </w:rPr>
      </w:pPr>
      <w:r w:rsidRPr="00CE062C">
        <w:rPr>
          <w:rFonts w:asciiTheme="minorHAnsi" w:hAnsiTheme="minorHAnsi" w:cstheme="minorHAnsi"/>
        </w:rPr>
        <w:t>Confusing behaviours that may indicate the child is being abused with those associated with the child’s disability</w:t>
      </w:r>
    </w:p>
    <w:p w14:paraId="53D8DA4F" w14:textId="77777777" w:rsidR="00F129F8" w:rsidRPr="00CE062C" w:rsidRDefault="00F129F8" w:rsidP="000A149F">
      <w:pPr>
        <w:pStyle w:val="ListParagraph"/>
        <w:numPr>
          <w:ilvl w:val="0"/>
          <w:numId w:val="2"/>
        </w:numPr>
        <w:tabs>
          <w:tab w:val="left" w:pos="815"/>
          <w:tab w:val="left" w:pos="816"/>
        </w:tabs>
        <w:spacing w:line="292" w:lineRule="exact"/>
        <w:ind w:left="815"/>
        <w:rPr>
          <w:rFonts w:asciiTheme="minorHAnsi" w:hAnsiTheme="minorHAnsi" w:cstheme="minorHAnsi"/>
        </w:rPr>
      </w:pPr>
      <w:r w:rsidRPr="00CE062C">
        <w:rPr>
          <w:rFonts w:asciiTheme="minorHAnsi" w:hAnsiTheme="minorHAnsi" w:cstheme="minorHAnsi"/>
        </w:rPr>
        <w:t>Denial of the child’s</w:t>
      </w:r>
      <w:r w:rsidRPr="00CE062C">
        <w:rPr>
          <w:rFonts w:asciiTheme="minorHAnsi" w:hAnsiTheme="minorHAnsi" w:cstheme="minorHAnsi"/>
          <w:spacing w:val="-2"/>
        </w:rPr>
        <w:t xml:space="preserve"> </w:t>
      </w:r>
      <w:r w:rsidRPr="00CE062C">
        <w:rPr>
          <w:rFonts w:asciiTheme="minorHAnsi" w:hAnsiTheme="minorHAnsi" w:cstheme="minorHAnsi"/>
        </w:rPr>
        <w:t>sexuality</w:t>
      </w:r>
    </w:p>
    <w:p w14:paraId="413BF1D3" w14:textId="77777777" w:rsidR="00F129F8" w:rsidRPr="00CE062C" w:rsidRDefault="00F129F8" w:rsidP="000A149F">
      <w:pPr>
        <w:pStyle w:val="ListParagraph"/>
        <w:numPr>
          <w:ilvl w:val="0"/>
          <w:numId w:val="2"/>
        </w:numPr>
        <w:tabs>
          <w:tab w:val="left" w:pos="815"/>
          <w:tab w:val="left" w:pos="816"/>
        </w:tabs>
        <w:spacing w:before="43"/>
        <w:ind w:left="815"/>
        <w:rPr>
          <w:rFonts w:asciiTheme="minorHAnsi" w:hAnsiTheme="minorHAnsi" w:cstheme="minorHAnsi"/>
        </w:rPr>
      </w:pPr>
      <w:r w:rsidRPr="00CE062C">
        <w:rPr>
          <w:rFonts w:asciiTheme="minorHAnsi" w:hAnsiTheme="minorHAnsi" w:cstheme="minorHAnsi"/>
        </w:rPr>
        <w:t>Behaviour, including sexually harmful behaviour or self-injury may be indicative of</w:t>
      </w:r>
      <w:r w:rsidRPr="00CE062C">
        <w:rPr>
          <w:rFonts w:asciiTheme="minorHAnsi" w:hAnsiTheme="minorHAnsi" w:cstheme="minorHAnsi"/>
          <w:spacing w:val="-12"/>
        </w:rPr>
        <w:t xml:space="preserve"> </w:t>
      </w:r>
      <w:r w:rsidRPr="00CE062C">
        <w:rPr>
          <w:rFonts w:asciiTheme="minorHAnsi" w:hAnsiTheme="minorHAnsi" w:cstheme="minorHAnsi"/>
        </w:rPr>
        <w:t>abuse</w:t>
      </w:r>
    </w:p>
    <w:p w14:paraId="33B8FF6C" w14:textId="77777777" w:rsidR="00F129F8" w:rsidRPr="00CE062C" w:rsidRDefault="00F129F8" w:rsidP="000A149F">
      <w:pPr>
        <w:pStyle w:val="ListParagraph"/>
        <w:numPr>
          <w:ilvl w:val="0"/>
          <w:numId w:val="2"/>
        </w:numPr>
        <w:tabs>
          <w:tab w:val="left" w:pos="815"/>
          <w:tab w:val="left" w:pos="816"/>
        </w:tabs>
        <w:spacing w:before="41" w:line="276" w:lineRule="auto"/>
        <w:ind w:left="815" w:right="348"/>
        <w:rPr>
          <w:rFonts w:asciiTheme="minorHAnsi" w:hAnsiTheme="minorHAnsi" w:cstheme="minorHAnsi"/>
        </w:rPr>
      </w:pPr>
      <w:r w:rsidRPr="00CE062C">
        <w:rPr>
          <w:rFonts w:asciiTheme="minorHAnsi" w:hAnsiTheme="minorHAnsi" w:cstheme="minorHAnsi"/>
        </w:rPr>
        <w:t>Being aware that certain health/medical complications may influence the way symptoms present or are interpreted.</w:t>
      </w:r>
    </w:p>
    <w:p w14:paraId="2078A48E" w14:textId="77777777" w:rsidR="00DC10AA" w:rsidRDefault="00DC10AA" w:rsidP="00F129F8">
      <w:pPr>
        <w:pStyle w:val="BodyText"/>
        <w:spacing w:before="41" w:line="254" w:lineRule="auto"/>
        <w:ind w:left="393" w:right="259"/>
        <w:rPr>
          <w:rFonts w:asciiTheme="minorHAnsi" w:hAnsiTheme="minorHAnsi" w:cstheme="minorHAnsi"/>
          <w:szCs w:val="22"/>
        </w:rPr>
      </w:pPr>
    </w:p>
    <w:p w14:paraId="35E261A9" w14:textId="09AC5A18" w:rsidR="00F129F8" w:rsidRDefault="00F129F8" w:rsidP="00DC10AA">
      <w:pPr>
        <w:pStyle w:val="BodyText"/>
        <w:spacing w:before="41" w:line="254" w:lineRule="auto"/>
        <w:ind w:left="393" w:right="259"/>
        <w:rPr>
          <w:rFonts w:asciiTheme="minorHAnsi" w:hAnsiTheme="minorHAnsi" w:cstheme="minorHAnsi"/>
          <w:szCs w:val="22"/>
        </w:rPr>
      </w:pPr>
      <w:r w:rsidRPr="00CE062C">
        <w:rPr>
          <w:rFonts w:asciiTheme="minorHAnsi" w:hAnsiTheme="minorHAnsi" w:cstheme="minorHAnsi"/>
          <w:szCs w:val="22"/>
        </w:rPr>
        <w:lastRenderedPageBreak/>
        <w:t xml:space="preserve">Our </w:t>
      </w:r>
      <w:r w:rsidR="000008DC">
        <w:rPr>
          <w:rFonts w:asciiTheme="minorHAnsi" w:hAnsiTheme="minorHAnsi" w:cstheme="minorHAnsi"/>
          <w:szCs w:val="22"/>
        </w:rPr>
        <w:t>school</w:t>
      </w:r>
      <w:r w:rsidRPr="00CE062C">
        <w:rPr>
          <w:rFonts w:asciiTheme="minorHAnsi" w:hAnsiTheme="minorHAnsi" w:cstheme="minorHAnsi"/>
          <w:szCs w:val="22"/>
        </w:rPr>
        <w:t xml:space="preserve"> has a specific SEND Policy. </w:t>
      </w:r>
      <w:r w:rsidR="00CA1E97">
        <w:rPr>
          <w:rFonts w:asciiTheme="minorHAnsi" w:hAnsiTheme="minorHAnsi" w:cstheme="minorHAnsi"/>
          <w:szCs w:val="22"/>
        </w:rPr>
        <w:t xml:space="preserve"> </w:t>
      </w:r>
      <w:r w:rsidR="00CA1E97" w:rsidRPr="006D745C">
        <w:rPr>
          <w:rFonts w:asciiTheme="minorHAnsi" w:hAnsiTheme="minorHAnsi" w:cstheme="minorHAnsi"/>
          <w:szCs w:val="22"/>
          <w:highlight w:val="magenta"/>
        </w:rPr>
        <w:t>All our staff have access to this policy and key staff members are also aware of the LSCPB procedures online and NSPCC advice on protecting children with special educational needs, and dea</w:t>
      </w:r>
      <w:r w:rsidR="00673043">
        <w:rPr>
          <w:rFonts w:asciiTheme="minorHAnsi" w:hAnsiTheme="minorHAnsi" w:cstheme="minorHAnsi"/>
          <w:szCs w:val="22"/>
          <w:highlight w:val="magenta"/>
        </w:rPr>
        <w:t>f</w:t>
      </w:r>
      <w:r w:rsidR="00CA1E97" w:rsidRPr="006D745C">
        <w:rPr>
          <w:rFonts w:asciiTheme="minorHAnsi" w:hAnsiTheme="minorHAnsi" w:cstheme="minorHAnsi"/>
          <w:szCs w:val="22"/>
          <w:highlight w:val="magenta"/>
        </w:rPr>
        <w:t xml:space="preserve"> / disab</w:t>
      </w:r>
      <w:r w:rsidR="006D745C" w:rsidRPr="006D745C">
        <w:rPr>
          <w:rFonts w:asciiTheme="minorHAnsi" w:hAnsiTheme="minorHAnsi" w:cstheme="minorHAnsi"/>
          <w:szCs w:val="22"/>
          <w:highlight w:val="magenta"/>
        </w:rPr>
        <w:t>led children and young people.</w:t>
      </w:r>
      <w:r w:rsidR="006D745C">
        <w:rPr>
          <w:rFonts w:asciiTheme="minorHAnsi" w:hAnsiTheme="minorHAnsi" w:cstheme="minorHAnsi"/>
          <w:szCs w:val="22"/>
        </w:rPr>
        <w:t xml:space="preserve">  </w:t>
      </w:r>
      <w:r w:rsidRPr="00CE062C">
        <w:rPr>
          <w:rFonts w:asciiTheme="minorHAnsi" w:hAnsiTheme="minorHAnsi" w:cstheme="minorHAnsi"/>
          <w:szCs w:val="22"/>
        </w:rPr>
        <w:t>As best practice our school will ensure we:</w:t>
      </w:r>
    </w:p>
    <w:p w14:paraId="47BD536A" w14:textId="77777777" w:rsidR="00322A3A" w:rsidRPr="00CE062C" w:rsidRDefault="00322A3A" w:rsidP="00DC10AA">
      <w:pPr>
        <w:pStyle w:val="BodyText"/>
        <w:spacing w:before="41" w:line="254" w:lineRule="auto"/>
        <w:ind w:left="393" w:right="259"/>
        <w:rPr>
          <w:rFonts w:asciiTheme="minorHAnsi" w:hAnsiTheme="minorHAnsi" w:cstheme="minorHAnsi"/>
          <w:szCs w:val="22"/>
        </w:rPr>
      </w:pPr>
    </w:p>
    <w:p w14:paraId="48C966A3" w14:textId="59C2A36D" w:rsidR="00F129F8" w:rsidRPr="00CE062C" w:rsidRDefault="00F129F8" w:rsidP="000A149F">
      <w:pPr>
        <w:pStyle w:val="ListParagraph"/>
        <w:numPr>
          <w:ilvl w:val="0"/>
          <w:numId w:val="2"/>
        </w:numPr>
        <w:tabs>
          <w:tab w:val="left" w:pos="818"/>
          <w:tab w:val="left" w:pos="819"/>
        </w:tabs>
        <w:ind w:left="818" w:hanging="361"/>
        <w:rPr>
          <w:rFonts w:asciiTheme="minorHAnsi" w:hAnsiTheme="minorHAnsi" w:cstheme="minorHAnsi"/>
        </w:rPr>
      </w:pPr>
      <w:r w:rsidRPr="00CE062C">
        <w:rPr>
          <w:rFonts w:asciiTheme="minorHAnsi" w:hAnsiTheme="minorHAnsi" w:cstheme="minorHAnsi"/>
        </w:rPr>
        <w:t>Provide starting points for the development of an appropriate</w:t>
      </w:r>
      <w:r w:rsidRPr="00CE062C">
        <w:rPr>
          <w:rFonts w:asciiTheme="minorHAnsi" w:hAnsiTheme="minorHAnsi" w:cstheme="minorHAnsi"/>
          <w:spacing w:val="-7"/>
        </w:rPr>
        <w:t xml:space="preserve"> </w:t>
      </w:r>
      <w:r w:rsidRPr="00CE062C">
        <w:rPr>
          <w:rFonts w:asciiTheme="minorHAnsi" w:hAnsiTheme="minorHAnsi" w:cstheme="minorHAnsi"/>
        </w:rPr>
        <w:t>curriculum</w:t>
      </w:r>
      <w:r w:rsidR="00322A3A">
        <w:rPr>
          <w:rFonts w:asciiTheme="minorHAnsi" w:hAnsiTheme="minorHAnsi" w:cstheme="minorHAnsi"/>
        </w:rPr>
        <w:t>.</w:t>
      </w:r>
    </w:p>
    <w:p w14:paraId="717357AC" w14:textId="585CCCE6" w:rsidR="00F129F8" w:rsidRPr="00CE062C" w:rsidRDefault="00F129F8" w:rsidP="000A149F">
      <w:pPr>
        <w:pStyle w:val="ListParagraph"/>
        <w:numPr>
          <w:ilvl w:val="0"/>
          <w:numId w:val="2"/>
        </w:numPr>
        <w:tabs>
          <w:tab w:val="left" w:pos="818"/>
          <w:tab w:val="left" w:pos="819"/>
        </w:tabs>
        <w:spacing w:before="40"/>
        <w:ind w:left="818" w:hanging="361"/>
        <w:rPr>
          <w:rFonts w:asciiTheme="minorHAnsi" w:hAnsiTheme="minorHAnsi" w:cstheme="minorHAnsi"/>
        </w:rPr>
      </w:pPr>
      <w:r w:rsidRPr="00CE062C">
        <w:rPr>
          <w:rFonts w:asciiTheme="minorHAnsi" w:hAnsiTheme="minorHAnsi" w:cstheme="minorHAnsi"/>
        </w:rPr>
        <w:t>Identify and focus attention on action to support the child within the</w:t>
      </w:r>
      <w:r w:rsidRPr="00CE062C">
        <w:rPr>
          <w:rFonts w:asciiTheme="minorHAnsi" w:hAnsiTheme="minorHAnsi" w:cstheme="minorHAnsi"/>
          <w:spacing w:val="-12"/>
        </w:rPr>
        <w:t xml:space="preserve"> </w:t>
      </w:r>
      <w:r w:rsidRPr="00CE062C">
        <w:rPr>
          <w:rFonts w:asciiTheme="minorHAnsi" w:hAnsiTheme="minorHAnsi" w:cstheme="minorHAnsi"/>
        </w:rPr>
        <w:t>class</w:t>
      </w:r>
      <w:r w:rsidR="00322A3A">
        <w:rPr>
          <w:rFonts w:asciiTheme="minorHAnsi" w:hAnsiTheme="minorHAnsi" w:cstheme="minorHAnsi"/>
        </w:rPr>
        <w:t>.</w:t>
      </w:r>
    </w:p>
    <w:p w14:paraId="70F7673B" w14:textId="09AE6188" w:rsidR="00F129F8" w:rsidRPr="00CE062C" w:rsidRDefault="00F129F8" w:rsidP="000A149F">
      <w:pPr>
        <w:pStyle w:val="ListParagraph"/>
        <w:numPr>
          <w:ilvl w:val="0"/>
          <w:numId w:val="2"/>
        </w:numPr>
        <w:tabs>
          <w:tab w:val="left" w:pos="818"/>
          <w:tab w:val="left" w:pos="819"/>
        </w:tabs>
        <w:spacing w:before="43"/>
        <w:ind w:left="818" w:hanging="361"/>
        <w:rPr>
          <w:rFonts w:asciiTheme="minorHAnsi" w:hAnsiTheme="minorHAnsi" w:cstheme="minorHAnsi"/>
        </w:rPr>
      </w:pPr>
      <w:r w:rsidRPr="00CE062C">
        <w:rPr>
          <w:rFonts w:asciiTheme="minorHAnsi" w:hAnsiTheme="minorHAnsi" w:cstheme="minorHAnsi"/>
        </w:rPr>
        <w:t>Use the assessment processes to identify any learning</w:t>
      </w:r>
      <w:r w:rsidRPr="00CE062C">
        <w:rPr>
          <w:rFonts w:asciiTheme="minorHAnsi" w:hAnsiTheme="minorHAnsi" w:cstheme="minorHAnsi"/>
          <w:spacing w:val="-5"/>
        </w:rPr>
        <w:t xml:space="preserve"> </w:t>
      </w:r>
      <w:r w:rsidRPr="00CE062C">
        <w:rPr>
          <w:rFonts w:asciiTheme="minorHAnsi" w:hAnsiTheme="minorHAnsi" w:cstheme="minorHAnsi"/>
        </w:rPr>
        <w:t>difficulties</w:t>
      </w:r>
      <w:r w:rsidR="00322A3A">
        <w:rPr>
          <w:rFonts w:asciiTheme="minorHAnsi" w:hAnsiTheme="minorHAnsi" w:cstheme="minorHAnsi"/>
        </w:rPr>
        <w:t>.</w:t>
      </w:r>
    </w:p>
    <w:p w14:paraId="5E40251D" w14:textId="01E05BB4" w:rsidR="00F129F8" w:rsidRPr="00CE062C" w:rsidRDefault="00F129F8" w:rsidP="000A149F">
      <w:pPr>
        <w:pStyle w:val="ListParagraph"/>
        <w:numPr>
          <w:ilvl w:val="0"/>
          <w:numId w:val="2"/>
        </w:numPr>
        <w:tabs>
          <w:tab w:val="left" w:pos="817"/>
          <w:tab w:val="left" w:pos="818"/>
        </w:tabs>
        <w:spacing w:before="43" w:line="273" w:lineRule="auto"/>
        <w:ind w:right="436"/>
        <w:rPr>
          <w:rFonts w:asciiTheme="minorHAnsi" w:hAnsiTheme="minorHAnsi" w:cstheme="minorHAnsi"/>
        </w:rPr>
      </w:pPr>
      <w:r w:rsidRPr="00CE062C">
        <w:rPr>
          <w:rFonts w:asciiTheme="minorHAnsi" w:hAnsiTheme="minorHAnsi" w:cstheme="minorHAnsi"/>
        </w:rPr>
        <w:t>Ensure ongoing observation and assessments provide regular feedback about the child’s achievements and experiences to form the basis for planning the next steps of the child’s</w:t>
      </w:r>
      <w:r w:rsidRPr="00CE062C">
        <w:rPr>
          <w:rFonts w:asciiTheme="minorHAnsi" w:hAnsiTheme="minorHAnsi" w:cstheme="minorHAnsi"/>
          <w:spacing w:val="-13"/>
        </w:rPr>
        <w:t xml:space="preserve"> </w:t>
      </w:r>
      <w:r w:rsidRPr="00CE062C">
        <w:rPr>
          <w:rFonts w:asciiTheme="minorHAnsi" w:hAnsiTheme="minorHAnsi" w:cstheme="minorHAnsi"/>
        </w:rPr>
        <w:t>learning</w:t>
      </w:r>
      <w:r w:rsidR="00322A3A">
        <w:rPr>
          <w:rFonts w:asciiTheme="minorHAnsi" w:hAnsiTheme="minorHAnsi" w:cstheme="minorHAnsi"/>
        </w:rPr>
        <w:t>.</w:t>
      </w:r>
    </w:p>
    <w:p w14:paraId="5DDCABEA" w14:textId="5B0EE0FF" w:rsidR="00F129F8" w:rsidRPr="00CE062C" w:rsidRDefault="00F129F8" w:rsidP="000A149F">
      <w:pPr>
        <w:pStyle w:val="ListParagraph"/>
        <w:numPr>
          <w:ilvl w:val="0"/>
          <w:numId w:val="2"/>
        </w:numPr>
        <w:tabs>
          <w:tab w:val="left" w:pos="817"/>
          <w:tab w:val="left" w:pos="818"/>
        </w:tabs>
        <w:spacing w:before="5"/>
        <w:ind w:hanging="361"/>
        <w:rPr>
          <w:rFonts w:asciiTheme="minorHAnsi" w:hAnsiTheme="minorHAnsi" w:cstheme="minorHAnsi"/>
        </w:rPr>
      </w:pPr>
      <w:r w:rsidRPr="00CE062C">
        <w:rPr>
          <w:rFonts w:asciiTheme="minorHAnsi" w:hAnsiTheme="minorHAnsi" w:cstheme="minorHAnsi"/>
        </w:rPr>
        <w:t>Help disabled children make their wishes and feelings known in respect of their care and</w:t>
      </w:r>
      <w:r w:rsidRPr="00CE062C">
        <w:rPr>
          <w:rFonts w:asciiTheme="minorHAnsi" w:hAnsiTheme="minorHAnsi" w:cstheme="minorHAnsi"/>
          <w:spacing w:val="-30"/>
        </w:rPr>
        <w:t xml:space="preserve"> </w:t>
      </w:r>
      <w:r w:rsidRPr="00CE062C">
        <w:rPr>
          <w:rFonts w:asciiTheme="minorHAnsi" w:hAnsiTheme="minorHAnsi" w:cstheme="minorHAnsi"/>
        </w:rPr>
        <w:t>treatment</w:t>
      </w:r>
      <w:r w:rsidR="00322A3A">
        <w:rPr>
          <w:rFonts w:asciiTheme="minorHAnsi" w:hAnsiTheme="minorHAnsi" w:cstheme="minorHAnsi"/>
        </w:rPr>
        <w:t>.</w:t>
      </w:r>
    </w:p>
    <w:p w14:paraId="75BC1CCD" w14:textId="2E69C3D8" w:rsidR="00F129F8" w:rsidRPr="00CE062C" w:rsidRDefault="00F129F8" w:rsidP="000A149F">
      <w:pPr>
        <w:pStyle w:val="ListParagraph"/>
        <w:numPr>
          <w:ilvl w:val="0"/>
          <w:numId w:val="2"/>
        </w:numPr>
        <w:tabs>
          <w:tab w:val="left" w:pos="817"/>
          <w:tab w:val="left" w:pos="818"/>
        </w:tabs>
        <w:spacing w:before="41" w:line="276" w:lineRule="auto"/>
        <w:ind w:right="492"/>
        <w:rPr>
          <w:rFonts w:asciiTheme="minorHAnsi" w:hAnsiTheme="minorHAnsi" w:cstheme="minorHAnsi"/>
        </w:rPr>
      </w:pPr>
      <w:r w:rsidRPr="00CE062C">
        <w:rPr>
          <w:rFonts w:asciiTheme="minorHAnsi" w:hAnsiTheme="minorHAnsi" w:cstheme="minorHAnsi"/>
        </w:rPr>
        <w:t>Ensure that disabled children receive appropriate personal, health, and social education (including sex education)</w:t>
      </w:r>
      <w:r w:rsidR="00322A3A">
        <w:rPr>
          <w:rFonts w:asciiTheme="minorHAnsi" w:hAnsiTheme="minorHAnsi" w:cstheme="minorHAnsi"/>
        </w:rPr>
        <w:t>.</w:t>
      </w:r>
    </w:p>
    <w:p w14:paraId="4CA9DAC9" w14:textId="2DC96D04" w:rsidR="00F129F8" w:rsidRPr="00CE062C" w:rsidRDefault="00CA514B" w:rsidP="000A149F">
      <w:pPr>
        <w:pStyle w:val="ListParagraph"/>
        <w:numPr>
          <w:ilvl w:val="0"/>
          <w:numId w:val="2"/>
        </w:numPr>
        <w:tabs>
          <w:tab w:val="left" w:pos="817"/>
          <w:tab w:val="left" w:pos="818"/>
        </w:tabs>
        <w:spacing w:before="2" w:line="273" w:lineRule="auto"/>
        <w:ind w:right="522"/>
        <w:rPr>
          <w:rFonts w:asciiTheme="minorHAnsi" w:hAnsiTheme="minorHAnsi" w:cstheme="minorHAnsi"/>
        </w:rPr>
      </w:pPr>
      <w:r>
        <w:rPr>
          <w:rFonts w:asciiTheme="minorHAnsi" w:hAnsiTheme="minorHAnsi" w:cstheme="minorHAnsi"/>
        </w:rPr>
        <w:t>Ensure</w:t>
      </w:r>
      <w:r w:rsidR="00F129F8" w:rsidRPr="00CE062C">
        <w:rPr>
          <w:rFonts w:asciiTheme="minorHAnsi" w:hAnsiTheme="minorHAnsi" w:cstheme="minorHAnsi"/>
        </w:rPr>
        <w:t xml:space="preserve"> that all disabled children know how to raise </w:t>
      </w:r>
      <w:r w:rsidR="00DC10AA" w:rsidRPr="00CE062C">
        <w:rPr>
          <w:rFonts w:asciiTheme="minorHAnsi" w:hAnsiTheme="minorHAnsi" w:cstheme="minorHAnsi"/>
        </w:rPr>
        <w:t>concerns and</w:t>
      </w:r>
      <w:r w:rsidR="00F129F8" w:rsidRPr="00CE062C">
        <w:rPr>
          <w:rFonts w:asciiTheme="minorHAnsi" w:hAnsiTheme="minorHAnsi" w:cstheme="minorHAnsi"/>
        </w:rPr>
        <w:t xml:space="preserve"> giv</w:t>
      </w:r>
      <w:r>
        <w:rPr>
          <w:rFonts w:asciiTheme="minorHAnsi" w:hAnsiTheme="minorHAnsi" w:cstheme="minorHAnsi"/>
        </w:rPr>
        <w:t>e</w:t>
      </w:r>
      <w:r w:rsidR="00F129F8" w:rsidRPr="00CE062C">
        <w:rPr>
          <w:rFonts w:asciiTheme="minorHAnsi" w:hAnsiTheme="minorHAnsi" w:cstheme="minorHAnsi"/>
        </w:rPr>
        <w:t xml:space="preserve"> them access to a range of adults with whom they can</w:t>
      </w:r>
      <w:r w:rsidR="00F129F8" w:rsidRPr="00CE062C">
        <w:rPr>
          <w:rFonts w:asciiTheme="minorHAnsi" w:hAnsiTheme="minorHAnsi" w:cstheme="minorHAnsi"/>
          <w:spacing w:val="-2"/>
        </w:rPr>
        <w:t xml:space="preserve"> </w:t>
      </w:r>
      <w:r w:rsidR="00F129F8" w:rsidRPr="00CE062C">
        <w:rPr>
          <w:rFonts w:asciiTheme="minorHAnsi" w:hAnsiTheme="minorHAnsi" w:cstheme="minorHAnsi"/>
        </w:rPr>
        <w:t>communicate.</w:t>
      </w:r>
    </w:p>
    <w:p w14:paraId="2B3B23AB" w14:textId="62B2B101" w:rsidR="00F129F8" w:rsidRPr="00CE062C" w:rsidRDefault="00CA514B" w:rsidP="000A149F">
      <w:pPr>
        <w:pStyle w:val="ListParagraph"/>
        <w:numPr>
          <w:ilvl w:val="0"/>
          <w:numId w:val="2"/>
        </w:numPr>
        <w:tabs>
          <w:tab w:val="left" w:pos="817"/>
          <w:tab w:val="left" w:pos="818"/>
        </w:tabs>
        <w:spacing w:before="5" w:line="273" w:lineRule="auto"/>
        <w:ind w:right="505"/>
        <w:rPr>
          <w:rFonts w:asciiTheme="minorHAnsi" w:hAnsiTheme="minorHAnsi" w:cstheme="minorHAnsi"/>
        </w:rPr>
      </w:pPr>
      <w:r>
        <w:rPr>
          <w:rFonts w:asciiTheme="minorHAnsi" w:hAnsiTheme="minorHAnsi" w:cstheme="minorHAnsi"/>
        </w:rPr>
        <w:t xml:space="preserve">Ensure that </w:t>
      </w:r>
      <w:r w:rsidR="00F129F8" w:rsidRPr="00CE062C">
        <w:rPr>
          <w:rFonts w:asciiTheme="minorHAnsi" w:hAnsiTheme="minorHAnsi" w:cstheme="minorHAnsi"/>
        </w:rPr>
        <w:t xml:space="preserve">disabled children with communication impairments should </w:t>
      </w:r>
      <w:r w:rsidR="009E3EB2" w:rsidRPr="00CE062C">
        <w:rPr>
          <w:rFonts w:asciiTheme="minorHAnsi" w:hAnsiTheme="minorHAnsi" w:cstheme="minorHAnsi"/>
        </w:rPr>
        <w:t>always have available to them</w:t>
      </w:r>
      <w:r w:rsidR="00F129F8" w:rsidRPr="00CE062C">
        <w:rPr>
          <w:rFonts w:asciiTheme="minorHAnsi" w:hAnsiTheme="minorHAnsi" w:cstheme="minorHAnsi"/>
        </w:rPr>
        <w:t xml:space="preserve"> a means of being</w:t>
      </w:r>
      <w:r w:rsidR="00F129F8" w:rsidRPr="00CE062C">
        <w:rPr>
          <w:rFonts w:asciiTheme="minorHAnsi" w:hAnsiTheme="minorHAnsi" w:cstheme="minorHAnsi"/>
          <w:spacing w:val="-2"/>
        </w:rPr>
        <w:t xml:space="preserve"> </w:t>
      </w:r>
      <w:r w:rsidR="00F129F8" w:rsidRPr="00CE062C">
        <w:rPr>
          <w:rFonts w:asciiTheme="minorHAnsi" w:hAnsiTheme="minorHAnsi" w:cstheme="minorHAnsi"/>
        </w:rPr>
        <w:t>heard</w:t>
      </w:r>
      <w:r w:rsidR="00322A3A">
        <w:rPr>
          <w:rFonts w:asciiTheme="minorHAnsi" w:hAnsiTheme="minorHAnsi" w:cstheme="minorHAnsi"/>
        </w:rPr>
        <w:t>.</w:t>
      </w:r>
    </w:p>
    <w:p w14:paraId="16D41803" w14:textId="18937301" w:rsidR="00F129F8" w:rsidRPr="00CE062C" w:rsidRDefault="00CA514B" w:rsidP="000A149F">
      <w:pPr>
        <w:pStyle w:val="ListParagraph"/>
        <w:numPr>
          <w:ilvl w:val="0"/>
          <w:numId w:val="2"/>
        </w:numPr>
        <w:tabs>
          <w:tab w:val="left" w:pos="816"/>
          <w:tab w:val="left" w:pos="817"/>
        </w:tabs>
        <w:spacing w:before="5"/>
        <w:ind w:left="816"/>
        <w:rPr>
          <w:rFonts w:asciiTheme="minorHAnsi" w:hAnsiTheme="minorHAnsi" w:cstheme="minorHAnsi"/>
        </w:rPr>
      </w:pPr>
      <w:r>
        <w:rPr>
          <w:rFonts w:asciiTheme="minorHAnsi" w:hAnsiTheme="minorHAnsi" w:cstheme="minorHAnsi"/>
        </w:rPr>
        <w:t>Maintain c</w:t>
      </w:r>
      <w:r w:rsidR="00F129F8" w:rsidRPr="00CE062C">
        <w:rPr>
          <w:rFonts w:asciiTheme="minorHAnsi" w:hAnsiTheme="minorHAnsi" w:cstheme="minorHAnsi"/>
        </w:rPr>
        <w:t>lose contact with families, and a culture of openness on the part of</w:t>
      </w:r>
      <w:r w:rsidR="00F129F8" w:rsidRPr="00CE062C">
        <w:rPr>
          <w:rFonts w:asciiTheme="minorHAnsi" w:hAnsiTheme="minorHAnsi" w:cstheme="minorHAnsi"/>
          <w:spacing w:val="-16"/>
        </w:rPr>
        <w:t xml:space="preserve"> </w:t>
      </w:r>
      <w:r w:rsidR="00F129F8" w:rsidRPr="00CE062C">
        <w:rPr>
          <w:rFonts w:asciiTheme="minorHAnsi" w:hAnsiTheme="minorHAnsi" w:cstheme="minorHAnsi"/>
        </w:rPr>
        <w:t>services;</w:t>
      </w:r>
    </w:p>
    <w:p w14:paraId="61A9EA1A" w14:textId="10F09131" w:rsidR="00F129F8" w:rsidRPr="00CE062C" w:rsidRDefault="00CA514B" w:rsidP="000A149F">
      <w:pPr>
        <w:pStyle w:val="ListParagraph"/>
        <w:numPr>
          <w:ilvl w:val="0"/>
          <w:numId w:val="2"/>
        </w:numPr>
        <w:tabs>
          <w:tab w:val="left" w:pos="816"/>
          <w:tab w:val="left" w:pos="817"/>
        </w:tabs>
        <w:spacing w:before="43" w:line="273" w:lineRule="auto"/>
        <w:ind w:left="816" w:right="386"/>
        <w:rPr>
          <w:rFonts w:asciiTheme="minorHAnsi" w:hAnsiTheme="minorHAnsi" w:cstheme="minorHAnsi"/>
        </w:rPr>
      </w:pPr>
      <w:r>
        <w:rPr>
          <w:rFonts w:asciiTheme="minorHAnsi" w:hAnsiTheme="minorHAnsi" w:cstheme="minorHAnsi"/>
        </w:rPr>
        <w:t>Provide g</w:t>
      </w:r>
      <w:r w:rsidR="00F129F8" w:rsidRPr="00CE062C">
        <w:rPr>
          <w:rFonts w:asciiTheme="minorHAnsi" w:hAnsiTheme="minorHAnsi" w:cstheme="minorHAnsi"/>
        </w:rPr>
        <w:t>uidelines and training for staff on good practice in intimate care; handling difficult behaviour; consent to treatment; anti-bullying strategies; and sexuality and sexual behaviour among young</w:t>
      </w:r>
      <w:r w:rsidR="00F129F8" w:rsidRPr="00CE062C">
        <w:rPr>
          <w:rFonts w:asciiTheme="minorHAnsi" w:hAnsiTheme="minorHAnsi" w:cstheme="minorHAnsi"/>
          <w:spacing w:val="-21"/>
        </w:rPr>
        <w:t xml:space="preserve"> </w:t>
      </w:r>
      <w:r w:rsidR="00F129F8" w:rsidRPr="00CE062C">
        <w:rPr>
          <w:rFonts w:asciiTheme="minorHAnsi" w:hAnsiTheme="minorHAnsi" w:cstheme="minorHAnsi"/>
        </w:rPr>
        <w:t>people</w:t>
      </w:r>
      <w:r w:rsidR="008F2F2C">
        <w:rPr>
          <w:rFonts w:asciiTheme="minorHAnsi" w:hAnsiTheme="minorHAnsi" w:cstheme="minorHAnsi"/>
        </w:rPr>
        <w:t>.</w:t>
      </w:r>
    </w:p>
    <w:p w14:paraId="27100CE3" w14:textId="77777777" w:rsidR="00F129F8" w:rsidRPr="00CE062C" w:rsidRDefault="00F129F8" w:rsidP="000A149F">
      <w:pPr>
        <w:pStyle w:val="ListParagraph"/>
        <w:numPr>
          <w:ilvl w:val="0"/>
          <w:numId w:val="2"/>
        </w:numPr>
        <w:tabs>
          <w:tab w:val="left" w:pos="816"/>
          <w:tab w:val="left" w:pos="817"/>
        </w:tabs>
        <w:spacing w:line="276" w:lineRule="auto"/>
        <w:ind w:left="816" w:right="440"/>
        <w:rPr>
          <w:rFonts w:asciiTheme="minorHAnsi" w:hAnsiTheme="minorHAnsi" w:cstheme="minorHAnsi"/>
        </w:rPr>
      </w:pPr>
      <w:r w:rsidRPr="00CE062C">
        <w:rPr>
          <w:rFonts w:asciiTheme="minorHAnsi" w:hAnsiTheme="minorHAnsi" w:cstheme="minorHAnsi"/>
        </w:rPr>
        <w:t>Use specialist service needs/multi-agency approach if as a school we feel additional, support resources and interventions are required.</w:t>
      </w:r>
    </w:p>
    <w:p w14:paraId="2DCB1BA9" w14:textId="77777777" w:rsidR="00F129F8" w:rsidRPr="00CE062C" w:rsidRDefault="00F129F8" w:rsidP="00F129F8">
      <w:pPr>
        <w:pStyle w:val="BodyText"/>
        <w:rPr>
          <w:rFonts w:asciiTheme="minorHAnsi" w:hAnsiTheme="minorHAnsi" w:cstheme="minorHAnsi"/>
          <w:szCs w:val="22"/>
        </w:rPr>
      </w:pPr>
    </w:p>
    <w:p w14:paraId="63F0E8E6" w14:textId="77777777" w:rsidR="00257DEC" w:rsidRDefault="00257DEC" w:rsidP="00F129F8">
      <w:pPr>
        <w:pStyle w:val="BodyText"/>
        <w:rPr>
          <w:rFonts w:asciiTheme="minorHAnsi" w:hAnsiTheme="minorHAnsi" w:cstheme="minorHAnsi"/>
          <w:szCs w:val="22"/>
        </w:rPr>
        <w:sectPr w:rsidR="00257DEC" w:rsidSect="000D2761">
          <w:footerReference w:type="default" r:id="rId49"/>
          <w:pgSz w:w="11910" w:h="16840"/>
          <w:pgMar w:top="1400" w:right="580" w:bottom="1135" w:left="480" w:header="0" w:footer="1209" w:gutter="0"/>
          <w:cols w:space="720"/>
        </w:sectPr>
      </w:pPr>
    </w:p>
    <w:p w14:paraId="2C23BCD6" w14:textId="7E46E8D1" w:rsidR="00F129F8" w:rsidRPr="00CE062C" w:rsidRDefault="00257DEC" w:rsidP="005E2E94">
      <w:pPr>
        <w:pStyle w:val="Heading1"/>
        <w:rPr>
          <w:rFonts w:asciiTheme="minorHAnsi" w:hAnsiTheme="minorHAnsi" w:cstheme="minorHAnsi"/>
          <w:szCs w:val="22"/>
        </w:rPr>
      </w:pPr>
      <w:bookmarkStart w:id="274" w:name="_Toc49845371"/>
      <w:bookmarkStart w:id="275" w:name="_Toc49850712"/>
      <w:bookmarkStart w:id="276" w:name="_Toc49864100"/>
      <w:bookmarkStart w:id="277" w:name="_Toc49864708"/>
      <w:bookmarkStart w:id="278" w:name="_Toc49950919"/>
      <w:bookmarkStart w:id="279" w:name="_Toc176976160"/>
      <w:bookmarkStart w:id="280" w:name="_Toc176976284"/>
      <w:r>
        <w:rPr>
          <w:rFonts w:asciiTheme="minorHAnsi" w:hAnsiTheme="minorHAnsi" w:cstheme="minorHAnsi"/>
          <w:szCs w:val="22"/>
        </w:rPr>
        <w:lastRenderedPageBreak/>
        <w:t>A</w:t>
      </w:r>
      <w:r w:rsidR="00F129F8" w:rsidRPr="00CE062C">
        <w:rPr>
          <w:rFonts w:asciiTheme="minorHAnsi" w:hAnsiTheme="minorHAnsi" w:cstheme="minorHAnsi"/>
          <w:szCs w:val="22"/>
        </w:rPr>
        <w:t>PPENDIX 2 - PROCEDURE TO FOLLOW IN CASES OF POSSIBLE, ALLEGED OR SUSPECTED ABUSE, OR SERIOUS CAUSE FOR CONCERN ABOUT A CHILD</w:t>
      </w:r>
      <w:bookmarkEnd w:id="274"/>
      <w:bookmarkEnd w:id="275"/>
      <w:bookmarkEnd w:id="276"/>
      <w:bookmarkEnd w:id="277"/>
      <w:bookmarkEnd w:id="278"/>
      <w:bookmarkEnd w:id="279"/>
      <w:bookmarkEnd w:id="280"/>
      <w:r w:rsidR="00FC7421">
        <w:rPr>
          <w:rFonts w:asciiTheme="minorHAnsi" w:hAnsiTheme="minorHAnsi" w:cstheme="minorHAnsi"/>
          <w:szCs w:val="22"/>
        </w:rPr>
        <w:t xml:space="preserve"> </w:t>
      </w:r>
    </w:p>
    <w:p w14:paraId="72102C30" w14:textId="77777777" w:rsidR="00F129F8" w:rsidRPr="00CE062C" w:rsidRDefault="00F129F8" w:rsidP="00F129F8">
      <w:pPr>
        <w:pStyle w:val="BodyText"/>
        <w:spacing w:before="8"/>
        <w:rPr>
          <w:rFonts w:asciiTheme="minorHAnsi" w:hAnsiTheme="minorHAnsi" w:cstheme="minorHAnsi"/>
          <w:b/>
          <w:szCs w:val="22"/>
        </w:rPr>
      </w:pPr>
    </w:p>
    <w:p w14:paraId="717C3475" w14:textId="21DF7C62" w:rsidR="00F129F8" w:rsidRPr="00CE062C" w:rsidRDefault="001952CD" w:rsidP="00F129F8">
      <w:pPr>
        <w:pStyle w:val="BodyText"/>
        <w:spacing w:line="259" w:lineRule="auto"/>
        <w:ind w:left="393" w:right="242"/>
        <w:jc w:val="both"/>
        <w:rPr>
          <w:rFonts w:asciiTheme="minorHAnsi" w:hAnsiTheme="minorHAnsi" w:cstheme="minorHAnsi"/>
          <w:szCs w:val="22"/>
        </w:rPr>
      </w:pPr>
      <w:r>
        <w:rPr>
          <w:rFonts w:asciiTheme="minorHAnsi" w:hAnsiTheme="minorHAnsi" w:cstheme="minorHAnsi"/>
          <w:szCs w:val="22"/>
        </w:rPr>
        <w:t>School staff</w:t>
      </w:r>
      <w:r w:rsidR="00F129F8" w:rsidRPr="00CE062C">
        <w:rPr>
          <w:rFonts w:asciiTheme="minorHAnsi" w:hAnsiTheme="minorHAnsi" w:cstheme="minorHAnsi"/>
          <w:spacing w:val="-9"/>
          <w:szCs w:val="22"/>
        </w:rPr>
        <w:t xml:space="preserve"> </w:t>
      </w:r>
      <w:r w:rsidR="00F129F8" w:rsidRPr="00CE062C">
        <w:rPr>
          <w:rFonts w:asciiTheme="minorHAnsi" w:hAnsiTheme="minorHAnsi" w:cstheme="minorHAnsi"/>
          <w:szCs w:val="22"/>
        </w:rPr>
        <w:t>are</w:t>
      </w:r>
      <w:r w:rsidR="00F129F8" w:rsidRPr="00CE062C">
        <w:rPr>
          <w:rFonts w:asciiTheme="minorHAnsi" w:hAnsiTheme="minorHAnsi" w:cstheme="minorHAnsi"/>
          <w:spacing w:val="-9"/>
          <w:szCs w:val="22"/>
        </w:rPr>
        <w:t xml:space="preserve"> </w:t>
      </w:r>
      <w:r w:rsidR="00F129F8" w:rsidRPr="00CE062C">
        <w:rPr>
          <w:rFonts w:asciiTheme="minorHAnsi" w:hAnsiTheme="minorHAnsi" w:cstheme="minorHAnsi"/>
          <w:szCs w:val="22"/>
        </w:rPr>
        <w:t>in</w:t>
      </w:r>
      <w:r w:rsidR="00F129F8" w:rsidRPr="00CE062C">
        <w:rPr>
          <w:rFonts w:asciiTheme="minorHAnsi" w:hAnsiTheme="minorHAnsi" w:cstheme="minorHAnsi"/>
          <w:spacing w:val="-8"/>
          <w:szCs w:val="22"/>
        </w:rPr>
        <w:t xml:space="preserve"> </w:t>
      </w:r>
      <w:r w:rsidR="00F129F8" w:rsidRPr="00CE062C">
        <w:rPr>
          <w:rFonts w:asciiTheme="minorHAnsi" w:hAnsiTheme="minorHAnsi" w:cstheme="minorHAnsi"/>
          <w:szCs w:val="22"/>
        </w:rPr>
        <w:t>a</w:t>
      </w:r>
      <w:r w:rsidR="00F129F8" w:rsidRPr="00CE062C">
        <w:rPr>
          <w:rFonts w:asciiTheme="minorHAnsi" w:hAnsiTheme="minorHAnsi" w:cstheme="minorHAnsi"/>
          <w:spacing w:val="-10"/>
          <w:szCs w:val="22"/>
        </w:rPr>
        <w:t xml:space="preserve"> </w:t>
      </w:r>
      <w:r w:rsidR="00F129F8" w:rsidRPr="00CE062C">
        <w:rPr>
          <w:rFonts w:asciiTheme="minorHAnsi" w:hAnsiTheme="minorHAnsi" w:cstheme="minorHAnsi"/>
          <w:szCs w:val="22"/>
        </w:rPr>
        <w:t>unique</w:t>
      </w:r>
      <w:r w:rsidR="00F129F8" w:rsidRPr="00CE062C">
        <w:rPr>
          <w:rFonts w:asciiTheme="minorHAnsi" w:hAnsiTheme="minorHAnsi" w:cstheme="minorHAnsi"/>
          <w:spacing w:val="-7"/>
          <w:szCs w:val="22"/>
        </w:rPr>
        <w:t xml:space="preserve"> </w:t>
      </w:r>
      <w:r w:rsidR="00F129F8" w:rsidRPr="00CE062C">
        <w:rPr>
          <w:rFonts w:asciiTheme="minorHAnsi" w:hAnsiTheme="minorHAnsi" w:cstheme="minorHAnsi"/>
          <w:szCs w:val="22"/>
        </w:rPr>
        <w:t>position</w:t>
      </w:r>
      <w:r w:rsidR="00F129F8" w:rsidRPr="00CE062C">
        <w:rPr>
          <w:rFonts w:asciiTheme="minorHAnsi" w:hAnsiTheme="minorHAnsi" w:cstheme="minorHAnsi"/>
          <w:spacing w:val="-10"/>
          <w:szCs w:val="22"/>
        </w:rPr>
        <w:t xml:space="preserve"> </w:t>
      </w:r>
      <w:r w:rsidR="00F129F8" w:rsidRPr="00CE062C">
        <w:rPr>
          <w:rFonts w:asciiTheme="minorHAnsi" w:hAnsiTheme="minorHAnsi" w:cstheme="minorHAnsi"/>
          <w:szCs w:val="22"/>
        </w:rPr>
        <w:t>to</w:t>
      </w:r>
      <w:r w:rsidR="00F129F8" w:rsidRPr="00CE062C">
        <w:rPr>
          <w:rFonts w:asciiTheme="minorHAnsi" w:hAnsiTheme="minorHAnsi" w:cstheme="minorHAnsi"/>
          <w:spacing w:val="-9"/>
          <w:szCs w:val="22"/>
        </w:rPr>
        <w:t xml:space="preserve"> </w:t>
      </w:r>
      <w:r w:rsidR="00F129F8" w:rsidRPr="00CE062C">
        <w:rPr>
          <w:rFonts w:asciiTheme="minorHAnsi" w:hAnsiTheme="minorHAnsi" w:cstheme="minorHAnsi"/>
          <w:szCs w:val="22"/>
        </w:rPr>
        <w:t>identify</w:t>
      </w:r>
      <w:r w:rsidR="00F129F8" w:rsidRPr="00CE062C">
        <w:rPr>
          <w:rFonts w:asciiTheme="minorHAnsi" w:hAnsiTheme="minorHAnsi" w:cstheme="minorHAnsi"/>
          <w:spacing w:val="-8"/>
          <w:szCs w:val="22"/>
        </w:rPr>
        <w:t xml:space="preserve"> </w:t>
      </w:r>
      <w:r w:rsidR="00F129F8" w:rsidRPr="00CE062C">
        <w:rPr>
          <w:rFonts w:asciiTheme="minorHAnsi" w:hAnsiTheme="minorHAnsi" w:cstheme="minorHAnsi"/>
          <w:szCs w:val="22"/>
        </w:rPr>
        <w:t>and</w:t>
      </w:r>
      <w:r w:rsidR="00F129F8" w:rsidRPr="00CE062C">
        <w:rPr>
          <w:rFonts w:asciiTheme="minorHAnsi" w:hAnsiTheme="minorHAnsi" w:cstheme="minorHAnsi"/>
          <w:spacing w:val="-9"/>
          <w:szCs w:val="22"/>
        </w:rPr>
        <w:t xml:space="preserve"> </w:t>
      </w:r>
      <w:r w:rsidR="00F129F8" w:rsidRPr="00CE062C">
        <w:rPr>
          <w:rFonts w:asciiTheme="minorHAnsi" w:hAnsiTheme="minorHAnsi" w:cstheme="minorHAnsi"/>
          <w:szCs w:val="22"/>
        </w:rPr>
        <w:t>help</w:t>
      </w:r>
      <w:r w:rsidR="00F129F8" w:rsidRPr="00CE062C">
        <w:rPr>
          <w:rFonts w:asciiTheme="minorHAnsi" w:hAnsiTheme="minorHAnsi" w:cstheme="minorHAnsi"/>
          <w:spacing w:val="-9"/>
          <w:szCs w:val="22"/>
        </w:rPr>
        <w:t xml:space="preserve"> </w:t>
      </w:r>
      <w:r w:rsidR="00F129F8" w:rsidRPr="00CE062C">
        <w:rPr>
          <w:rFonts w:asciiTheme="minorHAnsi" w:hAnsiTheme="minorHAnsi" w:cstheme="minorHAnsi"/>
          <w:szCs w:val="22"/>
        </w:rPr>
        <w:t>children</w:t>
      </w:r>
      <w:r w:rsidR="00F129F8" w:rsidRPr="00CE062C">
        <w:rPr>
          <w:rFonts w:asciiTheme="minorHAnsi" w:hAnsiTheme="minorHAnsi" w:cstheme="minorHAnsi"/>
          <w:spacing w:val="-8"/>
          <w:szCs w:val="22"/>
        </w:rPr>
        <w:t xml:space="preserve"> </w:t>
      </w:r>
      <w:r w:rsidR="00F129F8" w:rsidRPr="00CE062C">
        <w:rPr>
          <w:rFonts w:asciiTheme="minorHAnsi" w:hAnsiTheme="minorHAnsi" w:cstheme="minorHAnsi"/>
          <w:szCs w:val="22"/>
        </w:rPr>
        <w:t>who</w:t>
      </w:r>
      <w:r w:rsidR="00F129F8" w:rsidRPr="00CE062C">
        <w:rPr>
          <w:rFonts w:asciiTheme="minorHAnsi" w:hAnsiTheme="minorHAnsi" w:cstheme="minorHAnsi"/>
          <w:spacing w:val="-9"/>
          <w:szCs w:val="22"/>
        </w:rPr>
        <w:t xml:space="preserve"> </w:t>
      </w:r>
      <w:r w:rsidR="00F129F8" w:rsidRPr="00CE062C">
        <w:rPr>
          <w:rFonts w:asciiTheme="minorHAnsi" w:hAnsiTheme="minorHAnsi" w:cstheme="minorHAnsi"/>
          <w:szCs w:val="22"/>
        </w:rPr>
        <w:t>may</w:t>
      </w:r>
      <w:r w:rsidR="00F129F8" w:rsidRPr="00CE062C">
        <w:rPr>
          <w:rFonts w:asciiTheme="minorHAnsi" w:hAnsiTheme="minorHAnsi" w:cstheme="minorHAnsi"/>
          <w:spacing w:val="-8"/>
          <w:szCs w:val="22"/>
        </w:rPr>
        <w:t xml:space="preserve"> </w:t>
      </w:r>
      <w:r w:rsidR="00F129F8" w:rsidRPr="00CE062C">
        <w:rPr>
          <w:rFonts w:asciiTheme="minorHAnsi" w:hAnsiTheme="minorHAnsi" w:cstheme="minorHAnsi"/>
          <w:szCs w:val="22"/>
        </w:rPr>
        <w:t>be</w:t>
      </w:r>
      <w:r w:rsidR="00F129F8" w:rsidRPr="00CE062C">
        <w:rPr>
          <w:rFonts w:asciiTheme="minorHAnsi" w:hAnsiTheme="minorHAnsi" w:cstheme="minorHAnsi"/>
          <w:spacing w:val="-9"/>
          <w:szCs w:val="22"/>
        </w:rPr>
        <w:t xml:space="preserve"> </w:t>
      </w:r>
      <w:r w:rsidR="00F129F8" w:rsidRPr="00CE062C">
        <w:rPr>
          <w:rFonts w:asciiTheme="minorHAnsi" w:hAnsiTheme="minorHAnsi" w:cstheme="minorHAnsi"/>
          <w:szCs w:val="22"/>
        </w:rPr>
        <w:t>being</w:t>
      </w:r>
      <w:r w:rsidR="00F129F8" w:rsidRPr="00CE062C">
        <w:rPr>
          <w:rFonts w:asciiTheme="minorHAnsi" w:hAnsiTheme="minorHAnsi" w:cstheme="minorHAnsi"/>
          <w:spacing w:val="-8"/>
          <w:szCs w:val="22"/>
        </w:rPr>
        <w:t xml:space="preserve"> </w:t>
      </w:r>
      <w:r w:rsidR="00F129F8" w:rsidRPr="00CE062C">
        <w:rPr>
          <w:rFonts w:asciiTheme="minorHAnsi" w:hAnsiTheme="minorHAnsi" w:cstheme="minorHAnsi"/>
          <w:szCs w:val="22"/>
        </w:rPr>
        <w:t>abused.</w:t>
      </w:r>
      <w:r>
        <w:rPr>
          <w:rFonts w:asciiTheme="minorHAnsi" w:hAnsiTheme="minorHAnsi" w:cstheme="minorHAnsi"/>
          <w:szCs w:val="22"/>
        </w:rPr>
        <w:t xml:space="preserve"> </w:t>
      </w:r>
      <w:r w:rsidR="00F129F8" w:rsidRPr="00CE062C">
        <w:rPr>
          <w:rFonts w:asciiTheme="minorHAnsi" w:hAnsiTheme="minorHAnsi" w:cstheme="minorHAnsi"/>
          <w:spacing w:val="-15"/>
          <w:szCs w:val="22"/>
        </w:rPr>
        <w:t xml:space="preserve"> </w:t>
      </w:r>
      <w:r w:rsidR="00F129F8" w:rsidRPr="00CE062C">
        <w:rPr>
          <w:rFonts w:asciiTheme="minorHAnsi" w:hAnsiTheme="minorHAnsi" w:cstheme="minorHAnsi"/>
          <w:szCs w:val="22"/>
        </w:rPr>
        <w:t>Child</w:t>
      </w:r>
      <w:r w:rsidR="00F129F8" w:rsidRPr="00CE062C">
        <w:rPr>
          <w:rFonts w:asciiTheme="minorHAnsi" w:hAnsiTheme="minorHAnsi" w:cstheme="minorHAnsi"/>
          <w:spacing w:val="-15"/>
          <w:szCs w:val="22"/>
        </w:rPr>
        <w:t xml:space="preserve"> </w:t>
      </w:r>
      <w:r w:rsidR="00F129F8" w:rsidRPr="00CE062C">
        <w:rPr>
          <w:rFonts w:asciiTheme="minorHAnsi" w:hAnsiTheme="minorHAnsi" w:cstheme="minorHAnsi"/>
          <w:szCs w:val="22"/>
        </w:rPr>
        <w:t>abuse</w:t>
      </w:r>
      <w:r w:rsidR="00F129F8" w:rsidRPr="00CE062C">
        <w:rPr>
          <w:rFonts w:asciiTheme="minorHAnsi" w:hAnsiTheme="minorHAnsi" w:cstheme="minorHAnsi"/>
          <w:spacing w:val="-15"/>
          <w:szCs w:val="22"/>
        </w:rPr>
        <w:t xml:space="preserve"> </w:t>
      </w:r>
      <w:r w:rsidR="00F129F8" w:rsidRPr="00CE062C">
        <w:rPr>
          <w:rFonts w:asciiTheme="minorHAnsi" w:hAnsiTheme="minorHAnsi" w:cstheme="minorHAnsi"/>
          <w:szCs w:val="22"/>
        </w:rPr>
        <w:t>usually</w:t>
      </w:r>
      <w:r w:rsidR="00F129F8" w:rsidRPr="00CE062C">
        <w:rPr>
          <w:rFonts w:asciiTheme="minorHAnsi" w:hAnsiTheme="minorHAnsi" w:cstheme="minorHAnsi"/>
          <w:spacing w:val="-15"/>
          <w:szCs w:val="22"/>
        </w:rPr>
        <w:t xml:space="preserve"> </w:t>
      </w:r>
      <w:r w:rsidR="00F129F8" w:rsidRPr="00CE062C">
        <w:rPr>
          <w:rFonts w:asciiTheme="minorHAnsi" w:hAnsiTheme="minorHAnsi" w:cstheme="minorHAnsi"/>
          <w:szCs w:val="22"/>
        </w:rPr>
        <w:t>comes</w:t>
      </w:r>
      <w:r w:rsidR="00F129F8" w:rsidRPr="00CE062C">
        <w:rPr>
          <w:rFonts w:asciiTheme="minorHAnsi" w:hAnsiTheme="minorHAnsi" w:cstheme="minorHAnsi"/>
          <w:spacing w:val="-16"/>
          <w:szCs w:val="22"/>
        </w:rPr>
        <w:t xml:space="preserve"> </w:t>
      </w:r>
      <w:r w:rsidR="00F129F8" w:rsidRPr="00CE062C">
        <w:rPr>
          <w:rFonts w:asciiTheme="minorHAnsi" w:hAnsiTheme="minorHAnsi" w:cstheme="minorHAnsi"/>
          <w:szCs w:val="22"/>
        </w:rPr>
        <w:t>to</w:t>
      </w:r>
      <w:r w:rsidR="00F129F8" w:rsidRPr="00CE062C">
        <w:rPr>
          <w:rFonts w:asciiTheme="minorHAnsi" w:hAnsiTheme="minorHAnsi" w:cstheme="minorHAnsi"/>
          <w:spacing w:val="-14"/>
          <w:szCs w:val="22"/>
        </w:rPr>
        <w:t xml:space="preserve"> </w:t>
      </w:r>
      <w:r w:rsidR="00F129F8" w:rsidRPr="00CE062C">
        <w:rPr>
          <w:rFonts w:asciiTheme="minorHAnsi" w:hAnsiTheme="minorHAnsi" w:cstheme="minorHAnsi"/>
          <w:szCs w:val="22"/>
        </w:rPr>
        <w:t>the</w:t>
      </w:r>
      <w:r w:rsidR="00F129F8" w:rsidRPr="00CE062C">
        <w:rPr>
          <w:rFonts w:asciiTheme="minorHAnsi" w:hAnsiTheme="minorHAnsi" w:cstheme="minorHAnsi"/>
          <w:spacing w:val="-15"/>
          <w:szCs w:val="22"/>
        </w:rPr>
        <w:t xml:space="preserve"> </w:t>
      </w:r>
      <w:r w:rsidR="00F129F8" w:rsidRPr="00CE062C">
        <w:rPr>
          <w:rFonts w:asciiTheme="minorHAnsi" w:hAnsiTheme="minorHAnsi" w:cstheme="minorHAnsi"/>
          <w:szCs w:val="22"/>
        </w:rPr>
        <w:t>attention of</w:t>
      </w:r>
      <w:r>
        <w:rPr>
          <w:rFonts w:asciiTheme="minorHAnsi" w:hAnsiTheme="minorHAnsi" w:cstheme="minorHAnsi"/>
          <w:szCs w:val="22"/>
        </w:rPr>
        <w:t xml:space="preserve"> staff</w:t>
      </w:r>
      <w:r w:rsidR="00F129F8" w:rsidRPr="00CE062C">
        <w:rPr>
          <w:rFonts w:asciiTheme="minorHAnsi" w:hAnsiTheme="minorHAnsi" w:cstheme="minorHAnsi"/>
          <w:szCs w:val="22"/>
        </w:rPr>
        <w:t xml:space="preserve"> in one of four</w:t>
      </w:r>
      <w:r w:rsidR="00F129F8" w:rsidRPr="00CE062C">
        <w:rPr>
          <w:rFonts w:asciiTheme="minorHAnsi" w:hAnsiTheme="minorHAnsi" w:cstheme="minorHAnsi"/>
          <w:spacing w:val="-8"/>
          <w:szCs w:val="22"/>
        </w:rPr>
        <w:t xml:space="preserve"> </w:t>
      </w:r>
      <w:r w:rsidR="00F129F8" w:rsidRPr="00CE062C">
        <w:rPr>
          <w:rFonts w:asciiTheme="minorHAnsi" w:hAnsiTheme="minorHAnsi" w:cstheme="minorHAnsi"/>
          <w:szCs w:val="22"/>
        </w:rPr>
        <w:t>ways:</w:t>
      </w:r>
    </w:p>
    <w:p w14:paraId="44F552A2" w14:textId="77777777" w:rsidR="00F129F8" w:rsidRPr="00CE062C" w:rsidRDefault="00F129F8" w:rsidP="00F129F8">
      <w:pPr>
        <w:pStyle w:val="BodyText"/>
        <w:spacing w:before="8"/>
        <w:rPr>
          <w:rFonts w:asciiTheme="minorHAnsi" w:hAnsiTheme="minorHAnsi" w:cstheme="minorHAnsi"/>
          <w:szCs w:val="22"/>
        </w:rPr>
      </w:pPr>
    </w:p>
    <w:p w14:paraId="126FDA82" w14:textId="7A7375CB" w:rsidR="00F129F8" w:rsidRPr="00CE062C" w:rsidRDefault="00F129F8" w:rsidP="000A149F">
      <w:pPr>
        <w:pStyle w:val="ListParagraph"/>
        <w:numPr>
          <w:ilvl w:val="1"/>
          <w:numId w:val="2"/>
        </w:numPr>
        <w:tabs>
          <w:tab w:val="left" w:pos="1113"/>
          <w:tab w:val="left" w:pos="1114"/>
        </w:tabs>
        <w:spacing w:before="1"/>
        <w:ind w:hanging="361"/>
        <w:rPr>
          <w:rFonts w:asciiTheme="minorHAnsi" w:hAnsiTheme="minorHAnsi" w:cstheme="minorHAnsi"/>
        </w:rPr>
      </w:pPr>
      <w:r w:rsidRPr="00CE062C">
        <w:rPr>
          <w:rFonts w:asciiTheme="minorHAnsi" w:hAnsiTheme="minorHAnsi" w:cstheme="minorHAnsi"/>
        </w:rPr>
        <w:t>a direct allegation from the child being</w:t>
      </w:r>
      <w:r w:rsidRPr="00CE062C">
        <w:rPr>
          <w:rFonts w:asciiTheme="minorHAnsi" w:hAnsiTheme="minorHAnsi" w:cstheme="minorHAnsi"/>
          <w:spacing w:val="-2"/>
        </w:rPr>
        <w:t xml:space="preserve"> </w:t>
      </w:r>
      <w:r w:rsidRPr="00CE062C">
        <w:rPr>
          <w:rFonts w:asciiTheme="minorHAnsi" w:hAnsiTheme="minorHAnsi" w:cstheme="minorHAnsi"/>
        </w:rPr>
        <w:t>abused</w:t>
      </w:r>
      <w:r w:rsidR="00C45207">
        <w:rPr>
          <w:rFonts w:asciiTheme="minorHAnsi" w:hAnsiTheme="minorHAnsi" w:cstheme="minorHAnsi"/>
        </w:rPr>
        <w:t>;</w:t>
      </w:r>
    </w:p>
    <w:p w14:paraId="681E75E8" w14:textId="6DE4273E" w:rsidR="00F129F8" w:rsidRPr="00CE062C" w:rsidRDefault="00F129F8" w:rsidP="000A149F">
      <w:pPr>
        <w:pStyle w:val="ListParagraph"/>
        <w:numPr>
          <w:ilvl w:val="1"/>
          <w:numId w:val="2"/>
        </w:numPr>
        <w:tabs>
          <w:tab w:val="left" w:pos="1113"/>
          <w:tab w:val="left" w:pos="1114"/>
        </w:tabs>
        <w:spacing w:before="40"/>
        <w:ind w:hanging="361"/>
        <w:rPr>
          <w:rFonts w:asciiTheme="minorHAnsi" w:hAnsiTheme="minorHAnsi" w:cstheme="minorHAnsi"/>
        </w:rPr>
      </w:pPr>
      <w:r w:rsidRPr="00CE062C">
        <w:rPr>
          <w:rFonts w:asciiTheme="minorHAnsi" w:hAnsiTheme="minorHAnsi" w:cstheme="minorHAnsi"/>
        </w:rPr>
        <w:t>a third party (</w:t>
      </w:r>
      <w:r w:rsidR="00EC355D" w:rsidRPr="00CE062C">
        <w:rPr>
          <w:rFonts w:asciiTheme="minorHAnsi" w:hAnsiTheme="minorHAnsi" w:cstheme="minorHAnsi"/>
        </w:rPr>
        <w:t>e.g.,</w:t>
      </w:r>
      <w:r w:rsidRPr="00CE062C">
        <w:rPr>
          <w:rFonts w:asciiTheme="minorHAnsi" w:hAnsiTheme="minorHAnsi" w:cstheme="minorHAnsi"/>
        </w:rPr>
        <w:t xml:space="preserve"> friend, classmate)</w:t>
      </w:r>
      <w:r w:rsidRPr="00CE062C">
        <w:rPr>
          <w:rFonts w:asciiTheme="minorHAnsi" w:hAnsiTheme="minorHAnsi" w:cstheme="minorHAnsi"/>
          <w:spacing w:val="-4"/>
        </w:rPr>
        <w:t xml:space="preserve"> </w:t>
      </w:r>
      <w:r w:rsidRPr="00CE062C">
        <w:rPr>
          <w:rFonts w:asciiTheme="minorHAnsi" w:hAnsiTheme="minorHAnsi" w:cstheme="minorHAnsi"/>
        </w:rPr>
        <w:t>report</w:t>
      </w:r>
      <w:r w:rsidR="00C45207">
        <w:rPr>
          <w:rFonts w:asciiTheme="minorHAnsi" w:hAnsiTheme="minorHAnsi" w:cstheme="minorHAnsi"/>
        </w:rPr>
        <w:t>;</w:t>
      </w:r>
    </w:p>
    <w:p w14:paraId="739E2676" w14:textId="1959F1A6" w:rsidR="00F129F8" w:rsidRPr="00CE062C" w:rsidRDefault="00F129F8" w:rsidP="000A149F">
      <w:pPr>
        <w:pStyle w:val="ListParagraph"/>
        <w:numPr>
          <w:ilvl w:val="1"/>
          <w:numId w:val="2"/>
        </w:numPr>
        <w:tabs>
          <w:tab w:val="left" w:pos="1113"/>
          <w:tab w:val="left" w:pos="1114"/>
        </w:tabs>
        <w:spacing w:before="43"/>
        <w:ind w:hanging="361"/>
        <w:rPr>
          <w:rFonts w:asciiTheme="minorHAnsi" w:hAnsiTheme="minorHAnsi" w:cstheme="minorHAnsi"/>
        </w:rPr>
      </w:pPr>
      <w:r w:rsidRPr="00CE062C">
        <w:rPr>
          <w:rFonts w:asciiTheme="minorHAnsi" w:hAnsiTheme="minorHAnsi" w:cstheme="minorHAnsi"/>
        </w:rPr>
        <w:t>through the child’s behaviou</w:t>
      </w:r>
      <w:r w:rsidR="00C45207">
        <w:rPr>
          <w:rFonts w:asciiTheme="minorHAnsi" w:hAnsiTheme="minorHAnsi" w:cstheme="minorHAnsi"/>
        </w:rPr>
        <w:t>r;</w:t>
      </w:r>
    </w:p>
    <w:p w14:paraId="15366D43" w14:textId="77777777" w:rsidR="00F129F8" w:rsidRPr="00CE062C" w:rsidRDefault="00F129F8" w:rsidP="000A149F">
      <w:pPr>
        <w:pStyle w:val="ListParagraph"/>
        <w:numPr>
          <w:ilvl w:val="1"/>
          <w:numId w:val="2"/>
        </w:numPr>
        <w:tabs>
          <w:tab w:val="left" w:pos="1113"/>
          <w:tab w:val="left" w:pos="1114"/>
        </w:tabs>
        <w:spacing w:before="43"/>
        <w:ind w:hanging="361"/>
        <w:rPr>
          <w:rFonts w:asciiTheme="minorHAnsi" w:hAnsiTheme="minorHAnsi" w:cstheme="minorHAnsi"/>
        </w:rPr>
      </w:pPr>
      <w:r w:rsidRPr="00CE062C">
        <w:rPr>
          <w:rFonts w:asciiTheme="minorHAnsi" w:hAnsiTheme="minorHAnsi" w:cstheme="minorHAnsi"/>
        </w:rPr>
        <w:t>or through observation of an injury to the</w:t>
      </w:r>
      <w:r w:rsidRPr="00CE062C">
        <w:rPr>
          <w:rFonts w:asciiTheme="minorHAnsi" w:hAnsiTheme="minorHAnsi" w:cstheme="minorHAnsi"/>
          <w:spacing w:val="-5"/>
        </w:rPr>
        <w:t xml:space="preserve"> </w:t>
      </w:r>
      <w:r w:rsidRPr="00CE062C">
        <w:rPr>
          <w:rFonts w:asciiTheme="minorHAnsi" w:hAnsiTheme="minorHAnsi" w:cstheme="minorHAnsi"/>
        </w:rPr>
        <w:t>child.</w:t>
      </w:r>
    </w:p>
    <w:p w14:paraId="640A687F" w14:textId="77777777" w:rsidR="00F129F8" w:rsidRPr="00CE062C" w:rsidRDefault="00F129F8" w:rsidP="00F129F8">
      <w:pPr>
        <w:pStyle w:val="BodyText"/>
        <w:spacing w:before="4"/>
        <w:rPr>
          <w:rFonts w:asciiTheme="minorHAnsi" w:hAnsiTheme="minorHAnsi" w:cstheme="minorHAnsi"/>
          <w:szCs w:val="22"/>
        </w:rPr>
      </w:pPr>
    </w:p>
    <w:p w14:paraId="7E57C313" w14:textId="1653BE90" w:rsidR="00F129F8" w:rsidRPr="00CE062C" w:rsidRDefault="00F129F8" w:rsidP="00F129F8">
      <w:pPr>
        <w:pStyle w:val="BodyText"/>
        <w:spacing w:line="259" w:lineRule="auto"/>
        <w:ind w:left="393" w:right="243"/>
        <w:jc w:val="both"/>
        <w:rPr>
          <w:rFonts w:asciiTheme="minorHAnsi" w:hAnsiTheme="minorHAnsi" w:cstheme="minorHAnsi"/>
          <w:szCs w:val="22"/>
        </w:rPr>
      </w:pPr>
      <w:r w:rsidRPr="00CE062C">
        <w:rPr>
          <w:rFonts w:asciiTheme="minorHAnsi" w:hAnsiTheme="minorHAnsi" w:cstheme="minorHAnsi"/>
          <w:szCs w:val="22"/>
        </w:rPr>
        <w:t xml:space="preserve">When a child makes a disclosure, or when concerns are received from other sources, do not investigate, </w:t>
      </w:r>
      <w:r w:rsidRPr="00CE062C">
        <w:rPr>
          <w:rFonts w:asciiTheme="minorHAnsi" w:hAnsiTheme="minorHAnsi" w:cstheme="minorHAnsi"/>
          <w:spacing w:val="-3"/>
          <w:szCs w:val="22"/>
        </w:rPr>
        <w:t xml:space="preserve">ask </w:t>
      </w:r>
      <w:r w:rsidRPr="00CE062C">
        <w:rPr>
          <w:rFonts w:asciiTheme="minorHAnsi" w:hAnsiTheme="minorHAnsi" w:cstheme="minorHAnsi"/>
          <w:szCs w:val="22"/>
        </w:rPr>
        <w:t>leading</w:t>
      </w:r>
      <w:r w:rsidRPr="00CE062C">
        <w:rPr>
          <w:rFonts w:asciiTheme="minorHAnsi" w:hAnsiTheme="minorHAnsi" w:cstheme="minorHAnsi"/>
          <w:spacing w:val="-8"/>
          <w:szCs w:val="22"/>
        </w:rPr>
        <w:t xml:space="preserve"> </w:t>
      </w:r>
      <w:r w:rsidRPr="00CE062C">
        <w:rPr>
          <w:rFonts w:asciiTheme="minorHAnsi" w:hAnsiTheme="minorHAnsi" w:cstheme="minorHAnsi"/>
          <w:szCs w:val="22"/>
        </w:rPr>
        <w:t>questions,</w:t>
      </w:r>
      <w:r w:rsidRPr="00CE062C">
        <w:rPr>
          <w:rFonts w:asciiTheme="minorHAnsi" w:hAnsiTheme="minorHAnsi" w:cstheme="minorHAnsi"/>
          <w:spacing w:val="-7"/>
          <w:szCs w:val="22"/>
        </w:rPr>
        <w:t xml:space="preserve"> </w:t>
      </w:r>
      <w:r w:rsidRPr="00CE062C">
        <w:rPr>
          <w:rFonts w:asciiTheme="minorHAnsi" w:hAnsiTheme="minorHAnsi" w:cstheme="minorHAnsi"/>
          <w:szCs w:val="22"/>
        </w:rPr>
        <w:t>examine</w:t>
      </w:r>
      <w:r w:rsidRPr="00CE062C">
        <w:rPr>
          <w:rFonts w:asciiTheme="minorHAnsi" w:hAnsiTheme="minorHAnsi" w:cstheme="minorHAnsi"/>
          <w:spacing w:val="-7"/>
          <w:szCs w:val="22"/>
        </w:rPr>
        <w:t xml:space="preserve"> </w:t>
      </w:r>
      <w:r w:rsidRPr="00CE062C">
        <w:rPr>
          <w:rFonts w:asciiTheme="minorHAnsi" w:hAnsiTheme="minorHAnsi" w:cstheme="minorHAnsi"/>
          <w:szCs w:val="22"/>
        </w:rPr>
        <w:t>children,</w:t>
      </w:r>
      <w:r w:rsidRPr="00CE062C">
        <w:rPr>
          <w:rFonts w:asciiTheme="minorHAnsi" w:hAnsiTheme="minorHAnsi" w:cstheme="minorHAnsi"/>
          <w:spacing w:val="-6"/>
          <w:szCs w:val="22"/>
        </w:rPr>
        <w:t xml:space="preserve"> </w:t>
      </w:r>
      <w:r w:rsidRPr="00CE062C">
        <w:rPr>
          <w:rFonts w:asciiTheme="minorHAnsi" w:hAnsiTheme="minorHAnsi" w:cstheme="minorHAnsi"/>
          <w:szCs w:val="22"/>
        </w:rPr>
        <w:t>or</w:t>
      </w:r>
      <w:r w:rsidRPr="00CE062C">
        <w:rPr>
          <w:rFonts w:asciiTheme="minorHAnsi" w:hAnsiTheme="minorHAnsi" w:cstheme="minorHAnsi"/>
          <w:spacing w:val="-9"/>
          <w:szCs w:val="22"/>
        </w:rPr>
        <w:t xml:space="preserve"> </w:t>
      </w:r>
      <w:r w:rsidRPr="00CE062C">
        <w:rPr>
          <w:rFonts w:asciiTheme="minorHAnsi" w:hAnsiTheme="minorHAnsi" w:cstheme="minorHAnsi"/>
          <w:szCs w:val="22"/>
        </w:rPr>
        <w:t>promise</w:t>
      </w:r>
      <w:r w:rsidRPr="00CE062C">
        <w:rPr>
          <w:rFonts w:asciiTheme="minorHAnsi" w:hAnsiTheme="minorHAnsi" w:cstheme="minorHAnsi"/>
          <w:spacing w:val="-7"/>
          <w:szCs w:val="22"/>
        </w:rPr>
        <w:t xml:space="preserve"> </w:t>
      </w:r>
      <w:r w:rsidRPr="00CE062C">
        <w:rPr>
          <w:rFonts w:asciiTheme="minorHAnsi" w:hAnsiTheme="minorHAnsi" w:cstheme="minorHAnsi"/>
          <w:szCs w:val="22"/>
        </w:rPr>
        <w:t>confidentiality.</w:t>
      </w:r>
      <w:r w:rsidRPr="00CE062C">
        <w:rPr>
          <w:rFonts w:asciiTheme="minorHAnsi" w:hAnsiTheme="minorHAnsi" w:cstheme="minorHAnsi"/>
          <w:spacing w:val="-7"/>
          <w:szCs w:val="22"/>
        </w:rPr>
        <w:t xml:space="preserve"> </w:t>
      </w:r>
      <w:r w:rsidRPr="00CE062C">
        <w:rPr>
          <w:rFonts w:asciiTheme="minorHAnsi" w:hAnsiTheme="minorHAnsi" w:cstheme="minorHAnsi"/>
          <w:szCs w:val="22"/>
        </w:rPr>
        <w:t>You</w:t>
      </w:r>
      <w:r w:rsidRPr="00CE062C">
        <w:rPr>
          <w:rFonts w:asciiTheme="minorHAnsi" w:hAnsiTheme="minorHAnsi" w:cstheme="minorHAnsi"/>
          <w:spacing w:val="-9"/>
          <w:szCs w:val="22"/>
        </w:rPr>
        <w:t xml:space="preserve"> </w:t>
      </w:r>
      <w:r w:rsidRPr="00CE062C">
        <w:rPr>
          <w:rFonts w:asciiTheme="minorHAnsi" w:hAnsiTheme="minorHAnsi" w:cstheme="minorHAnsi"/>
          <w:szCs w:val="22"/>
        </w:rPr>
        <w:t>may</w:t>
      </w:r>
      <w:r w:rsidRPr="00CE062C">
        <w:rPr>
          <w:rFonts w:asciiTheme="minorHAnsi" w:hAnsiTheme="minorHAnsi" w:cstheme="minorHAnsi"/>
          <w:spacing w:val="-9"/>
          <w:szCs w:val="22"/>
        </w:rPr>
        <w:t xml:space="preserve"> </w:t>
      </w:r>
      <w:r w:rsidRPr="00CE062C">
        <w:rPr>
          <w:rFonts w:asciiTheme="minorHAnsi" w:hAnsiTheme="minorHAnsi" w:cstheme="minorHAnsi"/>
          <w:szCs w:val="22"/>
        </w:rPr>
        <w:t>ask</w:t>
      </w:r>
      <w:r w:rsidRPr="00CE062C">
        <w:rPr>
          <w:rFonts w:asciiTheme="minorHAnsi" w:hAnsiTheme="minorHAnsi" w:cstheme="minorHAnsi"/>
          <w:spacing w:val="-6"/>
          <w:szCs w:val="22"/>
        </w:rPr>
        <w:t xml:space="preserve"> </w:t>
      </w:r>
      <w:r w:rsidRPr="00CE062C">
        <w:rPr>
          <w:rFonts w:asciiTheme="minorHAnsi" w:hAnsiTheme="minorHAnsi" w:cstheme="minorHAnsi"/>
          <w:szCs w:val="22"/>
        </w:rPr>
        <w:t>questions</w:t>
      </w:r>
      <w:r w:rsidRPr="00CE062C">
        <w:rPr>
          <w:rFonts w:asciiTheme="minorHAnsi" w:hAnsiTheme="minorHAnsi" w:cstheme="minorHAnsi"/>
          <w:spacing w:val="-6"/>
          <w:szCs w:val="22"/>
        </w:rPr>
        <w:t xml:space="preserve"> </w:t>
      </w:r>
      <w:r w:rsidRPr="00CE062C">
        <w:rPr>
          <w:rFonts w:asciiTheme="minorHAnsi" w:hAnsiTheme="minorHAnsi" w:cstheme="minorHAnsi"/>
          <w:szCs w:val="22"/>
        </w:rPr>
        <w:t>of</w:t>
      </w:r>
      <w:r w:rsidRPr="00CE062C">
        <w:rPr>
          <w:rFonts w:asciiTheme="minorHAnsi" w:hAnsiTheme="minorHAnsi" w:cstheme="minorHAnsi"/>
          <w:spacing w:val="-8"/>
          <w:szCs w:val="22"/>
        </w:rPr>
        <w:t xml:space="preserve"> </w:t>
      </w:r>
      <w:r w:rsidRPr="00CE062C">
        <w:rPr>
          <w:rFonts w:asciiTheme="minorHAnsi" w:hAnsiTheme="minorHAnsi" w:cstheme="minorHAnsi"/>
          <w:szCs w:val="22"/>
        </w:rPr>
        <w:t>a</w:t>
      </w:r>
      <w:r w:rsidRPr="00CE062C">
        <w:rPr>
          <w:rFonts w:asciiTheme="minorHAnsi" w:hAnsiTheme="minorHAnsi" w:cstheme="minorHAnsi"/>
          <w:spacing w:val="-8"/>
          <w:szCs w:val="22"/>
        </w:rPr>
        <w:t xml:space="preserve"> </w:t>
      </w:r>
      <w:r w:rsidRPr="00CE062C">
        <w:rPr>
          <w:rFonts w:asciiTheme="minorHAnsi" w:hAnsiTheme="minorHAnsi" w:cstheme="minorHAnsi"/>
          <w:szCs w:val="22"/>
        </w:rPr>
        <w:t>clarifying</w:t>
      </w:r>
      <w:r w:rsidRPr="00CE062C">
        <w:rPr>
          <w:rFonts w:asciiTheme="minorHAnsi" w:hAnsiTheme="minorHAnsi" w:cstheme="minorHAnsi"/>
          <w:spacing w:val="-7"/>
          <w:szCs w:val="22"/>
        </w:rPr>
        <w:t xml:space="preserve"> </w:t>
      </w:r>
      <w:r w:rsidRPr="00CE062C">
        <w:rPr>
          <w:rFonts w:asciiTheme="minorHAnsi" w:hAnsiTheme="minorHAnsi" w:cstheme="minorHAnsi"/>
          <w:szCs w:val="22"/>
        </w:rPr>
        <w:t>nature</w:t>
      </w:r>
      <w:r w:rsidRPr="00CE062C">
        <w:rPr>
          <w:rFonts w:asciiTheme="minorHAnsi" w:hAnsiTheme="minorHAnsi" w:cstheme="minorHAnsi"/>
          <w:spacing w:val="-7"/>
          <w:szCs w:val="22"/>
        </w:rPr>
        <w:t xml:space="preserve"> </w:t>
      </w:r>
      <w:r w:rsidRPr="00CE062C">
        <w:rPr>
          <w:rFonts w:asciiTheme="minorHAnsi" w:hAnsiTheme="minorHAnsi" w:cstheme="minorHAnsi"/>
          <w:szCs w:val="22"/>
        </w:rPr>
        <w:t>– such as ‘who, what, where, when</w:t>
      </w:r>
      <w:r w:rsidR="00B51DE1">
        <w:rPr>
          <w:rFonts w:asciiTheme="minorHAnsi" w:hAnsiTheme="minorHAnsi" w:cstheme="minorHAnsi"/>
          <w:szCs w:val="22"/>
        </w:rPr>
        <w:t xml:space="preserve"> and </w:t>
      </w:r>
      <w:r w:rsidRPr="00CE062C">
        <w:rPr>
          <w:rFonts w:asciiTheme="minorHAnsi" w:hAnsiTheme="minorHAnsi" w:cstheme="minorHAnsi"/>
          <w:szCs w:val="22"/>
        </w:rPr>
        <w:t>how?’ or use the acronym TED – ‘Tell me, ‘Explain it to me’, Describe it to me.’</w:t>
      </w:r>
    </w:p>
    <w:p w14:paraId="07E3A22C" w14:textId="77777777" w:rsidR="00F129F8" w:rsidRPr="00CE062C" w:rsidRDefault="00F129F8" w:rsidP="00F129F8">
      <w:pPr>
        <w:pStyle w:val="BodyText"/>
        <w:spacing w:before="8"/>
        <w:rPr>
          <w:rFonts w:asciiTheme="minorHAnsi" w:hAnsiTheme="minorHAnsi" w:cstheme="minorHAnsi"/>
          <w:szCs w:val="22"/>
        </w:rPr>
      </w:pPr>
    </w:p>
    <w:p w14:paraId="42D1259C" w14:textId="1526E5B0" w:rsidR="00F129F8" w:rsidRPr="00CE062C" w:rsidRDefault="00F129F8" w:rsidP="00F129F8">
      <w:pPr>
        <w:pStyle w:val="BodyText"/>
        <w:spacing w:before="1" w:line="259" w:lineRule="auto"/>
        <w:ind w:left="392" w:right="242"/>
        <w:jc w:val="both"/>
        <w:rPr>
          <w:rFonts w:asciiTheme="minorHAnsi" w:hAnsiTheme="minorHAnsi" w:cstheme="minorHAnsi"/>
          <w:szCs w:val="22"/>
        </w:rPr>
      </w:pPr>
      <w:r w:rsidRPr="00CE062C">
        <w:rPr>
          <w:rFonts w:asciiTheme="minorHAnsi" w:hAnsiTheme="minorHAnsi" w:cstheme="minorHAnsi"/>
          <w:szCs w:val="22"/>
        </w:rPr>
        <w:t xml:space="preserve">Remember, the way in which you talk to the child may </w:t>
      </w:r>
      <w:r w:rsidR="00C45207" w:rsidRPr="00CE062C">
        <w:rPr>
          <w:rFonts w:asciiTheme="minorHAnsi" w:hAnsiTheme="minorHAnsi" w:cstheme="minorHAnsi"/>
          <w:szCs w:val="22"/>
        </w:rPr>
        <w:t>influence</w:t>
      </w:r>
      <w:r w:rsidRPr="00CE062C">
        <w:rPr>
          <w:rFonts w:asciiTheme="minorHAnsi" w:hAnsiTheme="minorHAnsi" w:cstheme="minorHAnsi"/>
          <w:szCs w:val="22"/>
        </w:rPr>
        <w:t xml:space="preserve"> any subsequent legal proceedings. You need to be open and non-judgemental. Children making disclosures should be reassured and, if </w:t>
      </w:r>
      <w:r w:rsidR="00EC355D" w:rsidRPr="00CE062C">
        <w:rPr>
          <w:rFonts w:asciiTheme="minorHAnsi" w:hAnsiTheme="minorHAnsi" w:cstheme="minorHAnsi"/>
          <w:szCs w:val="22"/>
        </w:rPr>
        <w:t>possible,</w:t>
      </w:r>
      <w:r w:rsidRPr="00CE062C">
        <w:rPr>
          <w:rFonts w:asciiTheme="minorHAnsi" w:hAnsiTheme="minorHAnsi" w:cstheme="minorHAnsi"/>
          <w:szCs w:val="22"/>
        </w:rPr>
        <w:t xml:space="preserve"> at this stage, should be informed what action will be taken next.</w:t>
      </w:r>
    </w:p>
    <w:p w14:paraId="6C9CB147" w14:textId="77777777" w:rsidR="00F129F8" w:rsidRPr="00CE062C" w:rsidRDefault="00F129F8" w:rsidP="00F129F8">
      <w:pPr>
        <w:pStyle w:val="BodyText"/>
        <w:spacing w:before="9"/>
        <w:rPr>
          <w:rFonts w:asciiTheme="minorHAnsi" w:hAnsiTheme="minorHAnsi" w:cstheme="minorHAnsi"/>
          <w:szCs w:val="22"/>
        </w:rPr>
      </w:pPr>
    </w:p>
    <w:p w14:paraId="5249E84E" w14:textId="77777777" w:rsidR="00F129F8" w:rsidRPr="00CE062C" w:rsidRDefault="00F129F8" w:rsidP="00F129F8">
      <w:pPr>
        <w:pStyle w:val="BodyText"/>
        <w:spacing w:line="259" w:lineRule="auto"/>
        <w:ind w:left="392" w:right="244"/>
        <w:jc w:val="both"/>
        <w:rPr>
          <w:rFonts w:asciiTheme="minorHAnsi" w:hAnsiTheme="minorHAnsi" w:cstheme="minorHAnsi"/>
          <w:szCs w:val="22"/>
        </w:rPr>
      </w:pPr>
      <w:r w:rsidRPr="00CE062C">
        <w:rPr>
          <w:rFonts w:asciiTheme="minorHAnsi" w:hAnsiTheme="minorHAnsi" w:cstheme="minorHAnsi"/>
          <w:szCs w:val="22"/>
        </w:rPr>
        <w:t>As soon as possible write a dated and timed note of what has been disclosed or noticed, said or done and report to the Designated Safeguarding Lead (DSL). It is important to act swiftly to avoid delays.</w:t>
      </w:r>
    </w:p>
    <w:p w14:paraId="7861C762" w14:textId="77777777" w:rsidR="00F129F8" w:rsidRPr="00CE062C" w:rsidRDefault="00F129F8" w:rsidP="00F129F8">
      <w:pPr>
        <w:pStyle w:val="BodyText"/>
        <w:spacing w:before="10"/>
        <w:rPr>
          <w:rFonts w:asciiTheme="minorHAnsi" w:hAnsiTheme="minorHAnsi" w:cstheme="minorHAnsi"/>
          <w:szCs w:val="22"/>
        </w:rPr>
      </w:pPr>
    </w:p>
    <w:p w14:paraId="5A2AECA4" w14:textId="77777777" w:rsidR="00F129F8" w:rsidRPr="00CE062C" w:rsidRDefault="00F129F8" w:rsidP="00F129F8">
      <w:pPr>
        <w:pStyle w:val="BodyText"/>
        <w:ind w:left="392"/>
        <w:jc w:val="both"/>
        <w:rPr>
          <w:rFonts w:asciiTheme="minorHAnsi" w:hAnsiTheme="minorHAnsi" w:cstheme="minorHAnsi"/>
          <w:szCs w:val="22"/>
        </w:rPr>
      </w:pPr>
      <w:r w:rsidRPr="00CE062C">
        <w:rPr>
          <w:rFonts w:asciiTheme="minorHAnsi" w:hAnsiTheme="minorHAnsi" w:cstheme="minorHAnsi"/>
          <w:szCs w:val="22"/>
        </w:rPr>
        <w:t>As a general guide, it is important to remember the following:</w:t>
      </w:r>
    </w:p>
    <w:p w14:paraId="3BC53B1A" w14:textId="77777777" w:rsidR="00F129F8" w:rsidRPr="00CE062C" w:rsidRDefault="00F129F8" w:rsidP="00F129F8">
      <w:pPr>
        <w:pStyle w:val="BodyText"/>
        <w:spacing w:before="6"/>
        <w:rPr>
          <w:rFonts w:asciiTheme="minorHAnsi" w:hAnsiTheme="minorHAnsi" w:cstheme="minorHAnsi"/>
          <w:szCs w:val="22"/>
        </w:rPr>
      </w:pPr>
    </w:p>
    <w:p w14:paraId="18792106" w14:textId="77777777" w:rsidR="00F129F8" w:rsidRPr="00CE062C" w:rsidRDefault="00F129F8" w:rsidP="00F129F8">
      <w:pPr>
        <w:pStyle w:val="BodyText"/>
        <w:spacing w:line="259" w:lineRule="auto"/>
        <w:ind w:left="392" w:right="242" w:hanging="1"/>
        <w:jc w:val="both"/>
        <w:rPr>
          <w:rFonts w:asciiTheme="minorHAnsi" w:hAnsiTheme="minorHAnsi" w:cstheme="minorHAnsi"/>
          <w:szCs w:val="22"/>
        </w:rPr>
      </w:pPr>
      <w:r w:rsidRPr="00CE062C">
        <w:rPr>
          <w:rFonts w:asciiTheme="minorHAnsi" w:hAnsiTheme="minorHAnsi" w:cstheme="minorHAnsi"/>
          <w:b/>
          <w:szCs w:val="22"/>
        </w:rPr>
        <w:t xml:space="preserve">SECRETS </w:t>
      </w:r>
      <w:r w:rsidRPr="00CE062C">
        <w:rPr>
          <w:rFonts w:asciiTheme="minorHAnsi" w:hAnsiTheme="minorHAnsi" w:cstheme="minorHAnsi"/>
          <w:szCs w:val="22"/>
        </w:rPr>
        <w:t>- A child’s trust can place a heavy responsibility on teachers, particularly if they want the abuse to remain a secret. You should tell the child that if he or she is being hurt you will need to tell other people. The child may need to be reassured that you will only speak to those who need to know and that they will treat the matter confidentially.</w:t>
      </w:r>
    </w:p>
    <w:p w14:paraId="79F4AF14" w14:textId="77777777" w:rsidR="00F129F8" w:rsidRPr="00CE062C" w:rsidRDefault="00F129F8" w:rsidP="00F129F8">
      <w:pPr>
        <w:pStyle w:val="BodyText"/>
        <w:spacing w:before="8"/>
        <w:rPr>
          <w:rFonts w:asciiTheme="minorHAnsi" w:hAnsiTheme="minorHAnsi" w:cstheme="minorHAnsi"/>
          <w:szCs w:val="22"/>
        </w:rPr>
      </w:pPr>
    </w:p>
    <w:p w14:paraId="3AED928B" w14:textId="77777777" w:rsidR="00F129F8" w:rsidRPr="00CE062C" w:rsidRDefault="00F129F8" w:rsidP="00F129F8">
      <w:pPr>
        <w:pStyle w:val="BodyText"/>
        <w:spacing w:line="261" w:lineRule="auto"/>
        <w:ind w:left="392" w:right="243"/>
        <w:jc w:val="both"/>
        <w:rPr>
          <w:rFonts w:asciiTheme="minorHAnsi" w:hAnsiTheme="minorHAnsi" w:cstheme="minorHAnsi"/>
          <w:szCs w:val="22"/>
        </w:rPr>
      </w:pPr>
      <w:r w:rsidRPr="00CE062C">
        <w:rPr>
          <w:rFonts w:asciiTheme="minorHAnsi" w:hAnsiTheme="minorHAnsi" w:cstheme="minorHAnsi"/>
          <w:b/>
          <w:szCs w:val="22"/>
        </w:rPr>
        <w:t>LISTEN</w:t>
      </w:r>
      <w:r w:rsidRPr="00CE062C">
        <w:rPr>
          <w:rFonts w:asciiTheme="minorHAnsi" w:hAnsiTheme="minorHAnsi" w:cstheme="minorHAnsi"/>
          <w:b/>
          <w:spacing w:val="-7"/>
          <w:szCs w:val="22"/>
        </w:rPr>
        <w:t xml:space="preserve"> </w:t>
      </w:r>
      <w:r w:rsidRPr="00CE062C">
        <w:rPr>
          <w:rFonts w:asciiTheme="minorHAnsi" w:hAnsiTheme="minorHAnsi" w:cstheme="minorHAnsi"/>
          <w:szCs w:val="22"/>
        </w:rPr>
        <w:t>-</w:t>
      </w:r>
      <w:r w:rsidRPr="00CE062C">
        <w:rPr>
          <w:rFonts w:asciiTheme="minorHAnsi" w:hAnsiTheme="minorHAnsi" w:cstheme="minorHAnsi"/>
          <w:spacing w:val="-7"/>
          <w:szCs w:val="22"/>
        </w:rPr>
        <w:t xml:space="preserve"> </w:t>
      </w:r>
      <w:r w:rsidRPr="00CE062C">
        <w:rPr>
          <w:rFonts w:asciiTheme="minorHAnsi" w:hAnsiTheme="minorHAnsi" w:cstheme="minorHAnsi"/>
          <w:szCs w:val="22"/>
        </w:rPr>
        <w:t>Listen</w:t>
      </w:r>
      <w:r w:rsidRPr="00CE062C">
        <w:rPr>
          <w:rFonts w:asciiTheme="minorHAnsi" w:hAnsiTheme="minorHAnsi" w:cstheme="minorHAnsi"/>
          <w:spacing w:val="-8"/>
          <w:szCs w:val="22"/>
        </w:rPr>
        <w:t xml:space="preserve"> </w:t>
      </w:r>
      <w:r w:rsidRPr="00CE062C">
        <w:rPr>
          <w:rFonts w:asciiTheme="minorHAnsi" w:hAnsiTheme="minorHAnsi" w:cstheme="minorHAnsi"/>
          <w:szCs w:val="22"/>
        </w:rPr>
        <w:t>carefully</w:t>
      </w:r>
      <w:r w:rsidRPr="00CE062C">
        <w:rPr>
          <w:rFonts w:asciiTheme="minorHAnsi" w:hAnsiTheme="minorHAnsi" w:cstheme="minorHAnsi"/>
          <w:spacing w:val="-5"/>
          <w:szCs w:val="22"/>
        </w:rPr>
        <w:t xml:space="preserve"> </w:t>
      </w:r>
      <w:r w:rsidRPr="00CE062C">
        <w:rPr>
          <w:rFonts w:asciiTheme="minorHAnsi" w:hAnsiTheme="minorHAnsi" w:cstheme="minorHAnsi"/>
          <w:szCs w:val="22"/>
        </w:rPr>
        <w:t>to</w:t>
      </w:r>
      <w:r w:rsidRPr="00CE062C">
        <w:rPr>
          <w:rFonts w:asciiTheme="minorHAnsi" w:hAnsiTheme="minorHAnsi" w:cstheme="minorHAnsi"/>
          <w:spacing w:val="-3"/>
          <w:szCs w:val="22"/>
        </w:rPr>
        <w:t xml:space="preserve"> </w:t>
      </w:r>
      <w:r w:rsidRPr="00CE062C">
        <w:rPr>
          <w:rFonts w:asciiTheme="minorHAnsi" w:hAnsiTheme="minorHAnsi" w:cstheme="minorHAnsi"/>
          <w:szCs w:val="22"/>
        </w:rPr>
        <w:t>the</w:t>
      </w:r>
      <w:r w:rsidRPr="00CE062C">
        <w:rPr>
          <w:rFonts w:asciiTheme="minorHAnsi" w:hAnsiTheme="minorHAnsi" w:cstheme="minorHAnsi"/>
          <w:spacing w:val="-5"/>
          <w:szCs w:val="22"/>
        </w:rPr>
        <w:t xml:space="preserve"> </w:t>
      </w:r>
      <w:r w:rsidRPr="00CE062C">
        <w:rPr>
          <w:rFonts w:asciiTheme="minorHAnsi" w:hAnsiTheme="minorHAnsi" w:cstheme="minorHAnsi"/>
          <w:szCs w:val="22"/>
        </w:rPr>
        <w:t>child.</w:t>
      </w:r>
      <w:r w:rsidRPr="00CE062C">
        <w:rPr>
          <w:rFonts w:asciiTheme="minorHAnsi" w:hAnsiTheme="minorHAnsi" w:cstheme="minorHAnsi"/>
          <w:spacing w:val="-7"/>
          <w:szCs w:val="22"/>
        </w:rPr>
        <w:t xml:space="preserve"> </w:t>
      </w:r>
      <w:r w:rsidRPr="00CE062C">
        <w:rPr>
          <w:rFonts w:asciiTheme="minorHAnsi" w:hAnsiTheme="minorHAnsi" w:cstheme="minorHAnsi"/>
          <w:szCs w:val="22"/>
        </w:rPr>
        <w:t>Take</w:t>
      </w:r>
      <w:r w:rsidRPr="00CE062C">
        <w:rPr>
          <w:rFonts w:asciiTheme="minorHAnsi" w:hAnsiTheme="minorHAnsi" w:cstheme="minorHAnsi"/>
          <w:spacing w:val="-8"/>
          <w:szCs w:val="22"/>
        </w:rPr>
        <w:t xml:space="preserve"> </w:t>
      </w:r>
      <w:r w:rsidRPr="00CE062C">
        <w:rPr>
          <w:rFonts w:asciiTheme="minorHAnsi" w:hAnsiTheme="minorHAnsi" w:cstheme="minorHAnsi"/>
          <w:szCs w:val="22"/>
        </w:rPr>
        <w:t>what</w:t>
      </w:r>
      <w:r w:rsidRPr="00CE062C">
        <w:rPr>
          <w:rFonts w:asciiTheme="minorHAnsi" w:hAnsiTheme="minorHAnsi" w:cstheme="minorHAnsi"/>
          <w:spacing w:val="-4"/>
          <w:szCs w:val="22"/>
        </w:rPr>
        <w:t xml:space="preserve"> </w:t>
      </w:r>
      <w:r w:rsidRPr="00CE062C">
        <w:rPr>
          <w:rFonts w:asciiTheme="minorHAnsi" w:hAnsiTheme="minorHAnsi" w:cstheme="minorHAnsi"/>
          <w:szCs w:val="22"/>
        </w:rPr>
        <w:t>he</w:t>
      </w:r>
      <w:r w:rsidRPr="00CE062C">
        <w:rPr>
          <w:rFonts w:asciiTheme="minorHAnsi" w:hAnsiTheme="minorHAnsi" w:cstheme="minorHAnsi"/>
          <w:spacing w:val="-8"/>
          <w:szCs w:val="22"/>
        </w:rPr>
        <w:t xml:space="preserve"> </w:t>
      </w:r>
      <w:r w:rsidRPr="00CE062C">
        <w:rPr>
          <w:rFonts w:asciiTheme="minorHAnsi" w:hAnsiTheme="minorHAnsi" w:cstheme="minorHAnsi"/>
          <w:szCs w:val="22"/>
        </w:rPr>
        <w:t>or</w:t>
      </w:r>
      <w:r w:rsidRPr="00CE062C">
        <w:rPr>
          <w:rFonts w:asciiTheme="minorHAnsi" w:hAnsiTheme="minorHAnsi" w:cstheme="minorHAnsi"/>
          <w:spacing w:val="-4"/>
          <w:szCs w:val="22"/>
        </w:rPr>
        <w:t xml:space="preserve"> </w:t>
      </w:r>
      <w:r w:rsidRPr="00CE062C">
        <w:rPr>
          <w:rFonts w:asciiTheme="minorHAnsi" w:hAnsiTheme="minorHAnsi" w:cstheme="minorHAnsi"/>
          <w:szCs w:val="22"/>
        </w:rPr>
        <w:t>she</w:t>
      </w:r>
      <w:r w:rsidRPr="00CE062C">
        <w:rPr>
          <w:rFonts w:asciiTheme="minorHAnsi" w:hAnsiTheme="minorHAnsi" w:cstheme="minorHAnsi"/>
          <w:spacing w:val="-8"/>
          <w:szCs w:val="22"/>
        </w:rPr>
        <w:t xml:space="preserve"> </w:t>
      </w:r>
      <w:r w:rsidRPr="00CE062C">
        <w:rPr>
          <w:rFonts w:asciiTheme="minorHAnsi" w:hAnsiTheme="minorHAnsi" w:cstheme="minorHAnsi"/>
          <w:szCs w:val="22"/>
        </w:rPr>
        <w:t>says</w:t>
      </w:r>
      <w:r w:rsidRPr="00CE062C">
        <w:rPr>
          <w:rFonts w:asciiTheme="minorHAnsi" w:hAnsiTheme="minorHAnsi" w:cstheme="minorHAnsi"/>
          <w:spacing w:val="-5"/>
          <w:szCs w:val="22"/>
        </w:rPr>
        <w:t xml:space="preserve"> </w:t>
      </w:r>
      <w:r w:rsidRPr="00CE062C">
        <w:rPr>
          <w:rFonts w:asciiTheme="minorHAnsi" w:hAnsiTheme="minorHAnsi" w:cstheme="minorHAnsi"/>
          <w:szCs w:val="22"/>
        </w:rPr>
        <w:t>seriously</w:t>
      </w:r>
      <w:r w:rsidRPr="00CE062C">
        <w:rPr>
          <w:rFonts w:asciiTheme="minorHAnsi" w:hAnsiTheme="minorHAnsi" w:cstheme="minorHAnsi"/>
          <w:spacing w:val="-5"/>
          <w:szCs w:val="22"/>
        </w:rPr>
        <w:t xml:space="preserve"> </w:t>
      </w:r>
      <w:r w:rsidRPr="00CE062C">
        <w:rPr>
          <w:rFonts w:asciiTheme="minorHAnsi" w:hAnsiTheme="minorHAnsi" w:cstheme="minorHAnsi"/>
          <w:szCs w:val="22"/>
        </w:rPr>
        <w:t>as</w:t>
      </w:r>
      <w:r w:rsidRPr="00CE062C">
        <w:rPr>
          <w:rFonts w:asciiTheme="minorHAnsi" w:hAnsiTheme="minorHAnsi" w:cstheme="minorHAnsi"/>
          <w:spacing w:val="-5"/>
          <w:szCs w:val="22"/>
        </w:rPr>
        <w:t xml:space="preserve"> </w:t>
      </w:r>
      <w:r w:rsidRPr="00CE062C">
        <w:rPr>
          <w:rFonts w:asciiTheme="minorHAnsi" w:hAnsiTheme="minorHAnsi" w:cstheme="minorHAnsi"/>
          <w:szCs w:val="22"/>
        </w:rPr>
        <w:t>it</w:t>
      </w:r>
      <w:r w:rsidRPr="00CE062C">
        <w:rPr>
          <w:rFonts w:asciiTheme="minorHAnsi" w:hAnsiTheme="minorHAnsi" w:cstheme="minorHAnsi"/>
          <w:spacing w:val="-4"/>
          <w:szCs w:val="22"/>
        </w:rPr>
        <w:t xml:space="preserve"> </w:t>
      </w:r>
      <w:r w:rsidRPr="00CE062C">
        <w:rPr>
          <w:rFonts w:asciiTheme="minorHAnsi" w:hAnsiTheme="minorHAnsi" w:cstheme="minorHAnsi"/>
          <w:szCs w:val="22"/>
        </w:rPr>
        <w:t>is</w:t>
      </w:r>
      <w:r w:rsidRPr="00CE062C">
        <w:rPr>
          <w:rFonts w:asciiTheme="minorHAnsi" w:hAnsiTheme="minorHAnsi" w:cstheme="minorHAnsi"/>
          <w:spacing w:val="-3"/>
          <w:szCs w:val="22"/>
        </w:rPr>
        <w:t xml:space="preserve"> </w:t>
      </w:r>
      <w:r w:rsidRPr="00CE062C">
        <w:rPr>
          <w:rFonts w:asciiTheme="minorHAnsi" w:hAnsiTheme="minorHAnsi" w:cstheme="minorHAnsi"/>
          <w:szCs w:val="22"/>
        </w:rPr>
        <w:t>rare</w:t>
      </w:r>
      <w:r w:rsidRPr="00CE062C">
        <w:rPr>
          <w:rFonts w:asciiTheme="minorHAnsi" w:hAnsiTheme="minorHAnsi" w:cstheme="minorHAnsi"/>
          <w:spacing w:val="-5"/>
          <w:szCs w:val="22"/>
        </w:rPr>
        <w:t xml:space="preserve"> </w:t>
      </w:r>
      <w:r w:rsidRPr="00CE062C">
        <w:rPr>
          <w:rFonts w:asciiTheme="minorHAnsi" w:hAnsiTheme="minorHAnsi" w:cstheme="minorHAnsi"/>
          <w:szCs w:val="22"/>
        </w:rPr>
        <w:t>for</w:t>
      </w:r>
      <w:r w:rsidRPr="00CE062C">
        <w:rPr>
          <w:rFonts w:asciiTheme="minorHAnsi" w:hAnsiTheme="minorHAnsi" w:cstheme="minorHAnsi"/>
          <w:spacing w:val="-5"/>
          <w:szCs w:val="22"/>
        </w:rPr>
        <w:t xml:space="preserve"> </w:t>
      </w:r>
      <w:r w:rsidRPr="00CE062C">
        <w:rPr>
          <w:rFonts w:asciiTheme="minorHAnsi" w:hAnsiTheme="minorHAnsi" w:cstheme="minorHAnsi"/>
          <w:szCs w:val="22"/>
        </w:rPr>
        <w:t>a</w:t>
      </w:r>
      <w:r w:rsidRPr="00CE062C">
        <w:rPr>
          <w:rFonts w:asciiTheme="minorHAnsi" w:hAnsiTheme="minorHAnsi" w:cstheme="minorHAnsi"/>
          <w:spacing w:val="-9"/>
          <w:szCs w:val="22"/>
        </w:rPr>
        <w:t xml:space="preserve"> </w:t>
      </w:r>
      <w:r w:rsidRPr="00CE062C">
        <w:rPr>
          <w:rFonts w:asciiTheme="minorHAnsi" w:hAnsiTheme="minorHAnsi" w:cstheme="minorHAnsi"/>
          <w:szCs w:val="22"/>
        </w:rPr>
        <w:t>child</w:t>
      </w:r>
      <w:r w:rsidRPr="00CE062C">
        <w:rPr>
          <w:rFonts w:asciiTheme="minorHAnsi" w:hAnsiTheme="minorHAnsi" w:cstheme="minorHAnsi"/>
          <w:spacing w:val="-5"/>
          <w:szCs w:val="22"/>
        </w:rPr>
        <w:t xml:space="preserve"> </w:t>
      </w:r>
      <w:r w:rsidRPr="00CE062C">
        <w:rPr>
          <w:rFonts w:asciiTheme="minorHAnsi" w:hAnsiTheme="minorHAnsi" w:cstheme="minorHAnsi"/>
          <w:szCs w:val="22"/>
        </w:rPr>
        <w:t>to</w:t>
      </w:r>
      <w:r w:rsidRPr="00CE062C">
        <w:rPr>
          <w:rFonts w:asciiTheme="minorHAnsi" w:hAnsiTheme="minorHAnsi" w:cstheme="minorHAnsi"/>
          <w:spacing w:val="-6"/>
          <w:szCs w:val="22"/>
        </w:rPr>
        <w:t xml:space="preserve"> </w:t>
      </w:r>
      <w:r w:rsidRPr="00CE062C">
        <w:rPr>
          <w:rFonts w:asciiTheme="minorHAnsi" w:hAnsiTheme="minorHAnsi" w:cstheme="minorHAnsi"/>
          <w:szCs w:val="22"/>
        </w:rPr>
        <w:t>make</w:t>
      </w:r>
      <w:r w:rsidRPr="00CE062C">
        <w:rPr>
          <w:rFonts w:asciiTheme="minorHAnsi" w:hAnsiTheme="minorHAnsi" w:cstheme="minorHAnsi"/>
          <w:spacing w:val="-7"/>
          <w:szCs w:val="22"/>
        </w:rPr>
        <w:t xml:space="preserve"> </w:t>
      </w:r>
      <w:r w:rsidRPr="00CE062C">
        <w:rPr>
          <w:rFonts w:asciiTheme="minorHAnsi" w:hAnsiTheme="minorHAnsi" w:cstheme="minorHAnsi"/>
          <w:szCs w:val="22"/>
        </w:rPr>
        <w:t>entirely false allegations.</w:t>
      </w:r>
    </w:p>
    <w:p w14:paraId="471BB723" w14:textId="77777777" w:rsidR="00F129F8" w:rsidRPr="00CE062C" w:rsidRDefault="00F129F8" w:rsidP="00F129F8">
      <w:pPr>
        <w:pStyle w:val="BodyText"/>
        <w:spacing w:before="4"/>
        <w:rPr>
          <w:rFonts w:asciiTheme="minorHAnsi" w:hAnsiTheme="minorHAnsi" w:cstheme="minorHAnsi"/>
          <w:szCs w:val="22"/>
        </w:rPr>
      </w:pPr>
    </w:p>
    <w:p w14:paraId="0D4D8EFD" w14:textId="77777777" w:rsidR="00F129F8" w:rsidRPr="00CE062C" w:rsidRDefault="00F129F8" w:rsidP="00F129F8">
      <w:pPr>
        <w:pStyle w:val="BodyText"/>
        <w:spacing w:before="1" w:line="259" w:lineRule="auto"/>
        <w:ind w:left="393" w:right="242" w:hanging="1"/>
        <w:jc w:val="both"/>
        <w:rPr>
          <w:rFonts w:asciiTheme="minorHAnsi" w:hAnsiTheme="minorHAnsi" w:cstheme="minorHAnsi"/>
          <w:szCs w:val="22"/>
        </w:rPr>
      </w:pPr>
      <w:r w:rsidRPr="00CE062C">
        <w:rPr>
          <w:rFonts w:asciiTheme="minorHAnsi" w:hAnsiTheme="minorHAnsi" w:cstheme="minorHAnsi"/>
          <w:b/>
          <w:szCs w:val="22"/>
        </w:rPr>
        <w:t xml:space="preserve">REASSURE </w:t>
      </w:r>
      <w:r w:rsidRPr="00CE062C">
        <w:rPr>
          <w:rFonts w:asciiTheme="minorHAnsi" w:hAnsiTheme="minorHAnsi" w:cstheme="minorHAnsi"/>
          <w:szCs w:val="22"/>
        </w:rPr>
        <w:t>- Reassure the child that he or she was right to tell and is not to blame for what happened, but do not promise confidentiality.</w:t>
      </w:r>
    </w:p>
    <w:p w14:paraId="73732825" w14:textId="77777777" w:rsidR="00F129F8" w:rsidRPr="00CE062C" w:rsidRDefault="00F129F8" w:rsidP="00F129F8">
      <w:pPr>
        <w:pStyle w:val="BodyText"/>
        <w:spacing w:before="9"/>
        <w:rPr>
          <w:rFonts w:asciiTheme="minorHAnsi" w:hAnsiTheme="minorHAnsi" w:cstheme="minorHAnsi"/>
          <w:szCs w:val="22"/>
        </w:rPr>
      </w:pPr>
    </w:p>
    <w:p w14:paraId="23D8020A" w14:textId="77777777" w:rsidR="00F129F8" w:rsidRPr="00CE062C" w:rsidRDefault="00F129F8" w:rsidP="00F129F8">
      <w:pPr>
        <w:pStyle w:val="BodyText"/>
        <w:spacing w:before="1" w:line="259" w:lineRule="auto"/>
        <w:ind w:left="393" w:right="241"/>
        <w:jc w:val="both"/>
        <w:rPr>
          <w:rFonts w:asciiTheme="minorHAnsi" w:hAnsiTheme="minorHAnsi" w:cstheme="minorHAnsi"/>
          <w:szCs w:val="22"/>
        </w:rPr>
      </w:pPr>
      <w:r w:rsidRPr="00CE062C">
        <w:rPr>
          <w:rFonts w:asciiTheme="minorHAnsi" w:hAnsiTheme="minorHAnsi" w:cstheme="minorHAnsi"/>
          <w:b/>
          <w:szCs w:val="22"/>
        </w:rPr>
        <w:t>RECORD</w:t>
      </w:r>
      <w:r w:rsidRPr="00CE062C">
        <w:rPr>
          <w:rFonts w:asciiTheme="minorHAnsi" w:hAnsiTheme="minorHAnsi" w:cstheme="minorHAnsi"/>
          <w:b/>
          <w:spacing w:val="-3"/>
          <w:szCs w:val="22"/>
        </w:rPr>
        <w:t xml:space="preserve"> </w:t>
      </w:r>
      <w:r w:rsidRPr="00CE062C">
        <w:rPr>
          <w:rFonts w:asciiTheme="minorHAnsi" w:hAnsiTheme="minorHAnsi" w:cstheme="minorHAnsi"/>
          <w:szCs w:val="22"/>
        </w:rPr>
        <w:t>-</w:t>
      </w:r>
      <w:r w:rsidRPr="00CE062C">
        <w:rPr>
          <w:rFonts w:asciiTheme="minorHAnsi" w:hAnsiTheme="minorHAnsi" w:cstheme="minorHAnsi"/>
          <w:spacing w:val="-5"/>
          <w:szCs w:val="22"/>
        </w:rPr>
        <w:t xml:space="preserve"> </w:t>
      </w:r>
      <w:r w:rsidRPr="00CE062C">
        <w:rPr>
          <w:rFonts w:asciiTheme="minorHAnsi" w:hAnsiTheme="minorHAnsi" w:cstheme="minorHAnsi"/>
          <w:szCs w:val="22"/>
        </w:rPr>
        <w:t>As</w:t>
      </w:r>
      <w:r w:rsidRPr="00CE062C">
        <w:rPr>
          <w:rFonts w:asciiTheme="minorHAnsi" w:hAnsiTheme="minorHAnsi" w:cstheme="minorHAnsi"/>
          <w:spacing w:val="-3"/>
          <w:szCs w:val="22"/>
        </w:rPr>
        <w:t xml:space="preserve"> </w:t>
      </w:r>
      <w:r w:rsidRPr="00CE062C">
        <w:rPr>
          <w:rFonts w:asciiTheme="minorHAnsi" w:hAnsiTheme="minorHAnsi" w:cstheme="minorHAnsi"/>
          <w:szCs w:val="22"/>
        </w:rPr>
        <w:t>soon</w:t>
      </w:r>
      <w:r w:rsidRPr="00CE062C">
        <w:rPr>
          <w:rFonts w:asciiTheme="minorHAnsi" w:hAnsiTheme="minorHAnsi" w:cstheme="minorHAnsi"/>
          <w:spacing w:val="-2"/>
          <w:szCs w:val="22"/>
        </w:rPr>
        <w:t xml:space="preserve"> </w:t>
      </w:r>
      <w:r w:rsidRPr="00CE062C">
        <w:rPr>
          <w:rFonts w:asciiTheme="minorHAnsi" w:hAnsiTheme="minorHAnsi" w:cstheme="minorHAnsi"/>
          <w:szCs w:val="22"/>
        </w:rPr>
        <w:t>as</w:t>
      </w:r>
      <w:r w:rsidRPr="00CE062C">
        <w:rPr>
          <w:rFonts w:asciiTheme="minorHAnsi" w:hAnsiTheme="minorHAnsi" w:cstheme="minorHAnsi"/>
          <w:spacing w:val="-1"/>
          <w:szCs w:val="22"/>
        </w:rPr>
        <w:t xml:space="preserve"> </w:t>
      </w:r>
      <w:r w:rsidRPr="00CE062C">
        <w:rPr>
          <w:rFonts w:asciiTheme="minorHAnsi" w:hAnsiTheme="minorHAnsi" w:cstheme="minorHAnsi"/>
          <w:szCs w:val="22"/>
        </w:rPr>
        <w:t>possible</w:t>
      </w:r>
      <w:r w:rsidRPr="00CE062C">
        <w:rPr>
          <w:rFonts w:asciiTheme="minorHAnsi" w:hAnsiTheme="minorHAnsi" w:cstheme="minorHAnsi"/>
          <w:spacing w:val="-1"/>
          <w:szCs w:val="22"/>
        </w:rPr>
        <w:t xml:space="preserve"> </w:t>
      </w:r>
      <w:r w:rsidRPr="00CE062C">
        <w:rPr>
          <w:rFonts w:asciiTheme="minorHAnsi" w:hAnsiTheme="minorHAnsi" w:cstheme="minorHAnsi"/>
          <w:szCs w:val="22"/>
        </w:rPr>
        <w:t>after</w:t>
      </w:r>
      <w:r w:rsidRPr="00CE062C">
        <w:rPr>
          <w:rFonts w:asciiTheme="minorHAnsi" w:hAnsiTheme="minorHAnsi" w:cstheme="minorHAnsi"/>
          <w:spacing w:val="-3"/>
          <w:szCs w:val="22"/>
        </w:rPr>
        <w:t xml:space="preserve"> </w:t>
      </w:r>
      <w:r w:rsidRPr="00CE062C">
        <w:rPr>
          <w:rFonts w:asciiTheme="minorHAnsi" w:hAnsiTheme="minorHAnsi" w:cstheme="minorHAnsi"/>
          <w:szCs w:val="22"/>
        </w:rPr>
        <w:t>talking</w:t>
      </w:r>
      <w:r w:rsidRPr="00CE062C">
        <w:rPr>
          <w:rFonts w:asciiTheme="minorHAnsi" w:hAnsiTheme="minorHAnsi" w:cstheme="minorHAnsi"/>
          <w:spacing w:val="-4"/>
          <w:szCs w:val="22"/>
        </w:rPr>
        <w:t xml:space="preserve"> </w:t>
      </w:r>
      <w:r w:rsidRPr="00CE062C">
        <w:rPr>
          <w:rFonts w:asciiTheme="minorHAnsi" w:hAnsiTheme="minorHAnsi" w:cstheme="minorHAnsi"/>
          <w:szCs w:val="22"/>
        </w:rPr>
        <w:t>with</w:t>
      </w:r>
      <w:r w:rsidRPr="00CE062C">
        <w:rPr>
          <w:rFonts w:asciiTheme="minorHAnsi" w:hAnsiTheme="minorHAnsi" w:cstheme="minorHAnsi"/>
          <w:spacing w:val="-3"/>
          <w:szCs w:val="22"/>
        </w:rPr>
        <w:t xml:space="preserve"> </w:t>
      </w:r>
      <w:r w:rsidRPr="00CE062C">
        <w:rPr>
          <w:rFonts w:asciiTheme="minorHAnsi" w:hAnsiTheme="minorHAnsi" w:cstheme="minorHAnsi"/>
          <w:szCs w:val="22"/>
        </w:rPr>
        <w:t>the</w:t>
      </w:r>
      <w:r w:rsidRPr="00CE062C">
        <w:rPr>
          <w:rFonts w:asciiTheme="minorHAnsi" w:hAnsiTheme="minorHAnsi" w:cstheme="minorHAnsi"/>
          <w:spacing w:val="-4"/>
          <w:szCs w:val="22"/>
        </w:rPr>
        <w:t xml:space="preserve"> </w:t>
      </w:r>
      <w:r w:rsidRPr="00CE062C">
        <w:rPr>
          <w:rFonts w:asciiTheme="minorHAnsi" w:hAnsiTheme="minorHAnsi" w:cstheme="minorHAnsi"/>
          <w:szCs w:val="22"/>
        </w:rPr>
        <w:t>child,</w:t>
      </w:r>
      <w:r w:rsidRPr="00CE062C">
        <w:rPr>
          <w:rFonts w:asciiTheme="minorHAnsi" w:hAnsiTheme="minorHAnsi" w:cstheme="minorHAnsi"/>
          <w:spacing w:val="-1"/>
          <w:szCs w:val="22"/>
        </w:rPr>
        <w:t xml:space="preserve"> </w:t>
      </w:r>
      <w:r w:rsidRPr="00CE062C">
        <w:rPr>
          <w:rFonts w:asciiTheme="minorHAnsi" w:hAnsiTheme="minorHAnsi" w:cstheme="minorHAnsi"/>
          <w:szCs w:val="22"/>
        </w:rPr>
        <w:t>make</w:t>
      </w:r>
      <w:r w:rsidRPr="00CE062C">
        <w:rPr>
          <w:rFonts w:asciiTheme="minorHAnsi" w:hAnsiTheme="minorHAnsi" w:cstheme="minorHAnsi"/>
          <w:spacing w:val="-1"/>
          <w:szCs w:val="22"/>
        </w:rPr>
        <w:t xml:space="preserve"> </w:t>
      </w:r>
      <w:r w:rsidRPr="00CE062C">
        <w:rPr>
          <w:rFonts w:asciiTheme="minorHAnsi" w:hAnsiTheme="minorHAnsi" w:cstheme="minorHAnsi"/>
          <w:szCs w:val="22"/>
        </w:rPr>
        <w:t>a</w:t>
      </w:r>
      <w:r w:rsidRPr="00CE062C">
        <w:rPr>
          <w:rFonts w:asciiTheme="minorHAnsi" w:hAnsiTheme="minorHAnsi" w:cstheme="minorHAnsi"/>
          <w:spacing w:val="-4"/>
          <w:szCs w:val="22"/>
        </w:rPr>
        <w:t xml:space="preserve"> </w:t>
      </w:r>
      <w:r w:rsidRPr="00CE062C">
        <w:rPr>
          <w:rFonts w:asciiTheme="minorHAnsi" w:hAnsiTheme="minorHAnsi" w:cstheme="minorHAnsi"/>
          <w:szCs w:val="22"/>
        </w:rPr>
        <w:t>written</w:t>
      </w:r>
      <w:r w:rsidRPr="00CE062C">
        <w:rPr>
          <w:rFonts w:asciiTheme="minorHAnsi" w:hAnsiTheme="minorHAnsi" w:cstheme="minorHAnsi"/>
          <w:spacing w:val="-3"/>
          <w:szCs w:val="22"/>
        </w:rPr>
        <w:t xml:space="preserve"> </w:t>
      </w:r>
      <w:r w:rsidRPr="00CE062C">
        <w:rPr>
          <w:rFonts w:asciiTheme="minorHAnsi" w:hAnsiTheme="minorHAnsi" w:cstheme="minorHAnsi"/>
          <w:szCs w:val="22"/>
        </w:rPr>
        <w:t>record</w:t>
      </w:r>
      <w:r w:rsidRPr="00CE062C">
        <w:rPr>
          <w:rFonts w:asciiTheme="minorHAnsi" w:hAnsiTheme="minorHAnsi" w:cstheme="minorHAnsi"/>
          <w:spacing w:val="-2"/>
          <w:szCs w:val="22"/>
        </w:rPr>
        <w:t xml:space="preserve"> </w:t>
      </w:r>
      <w:r w:rsidRPr="00CE062C">
        <w:rPr>
          <w:rFonts w:asciiTheme="minorHAnsi" w:hAnsiTheme="minorHAnsi" w:cstheme="minorHAnsi"/>
          <w:szCs w:val="22"/>
        </w:rPr>
        <w:t>of</w:t>
      </w:r>
      <w:r w:rsidRPr="00CE062C">
        <w:rPr>
          <w:rFonts w:asciiTheme="minorHAnsi" w:hAnsiTheme="minorHAnsi" w:cstheme="minorHAnsi"/>
          <w:spacing w:val="-2"/>
          <w:szCs w:val="22"/>
        </w:rPr>
        <w:t xml:space="preserve"> </w:t>
      </w:r>
      <w:r w:rsidRPr="00CE062C">
        <w:rPr>
          <w:rFonts w:asciiTheme="minorHAnsi" w:hAnsiTheme="minorHAnsi" w:cstheme="minorHAnsi"/>
          <w:szCs w:val="22"/>
        </w:rPr>
        <w:t>what</w:t>
      </w:r>
      <w:r w:rsidRPr="00CE062C">
        <w:rPr>
          <w:rFonts w:asciiTheme="minorHAnsi" w:hAnsiTheme="minorHAnsi" w:cstheme="minorHAnsi"/>
          <w:spacing w:val="-4"/>
          <w:szCs w:val="22"/>
        </w:rPr>
        <w:t xml:space="preserve"> </w:t>
      </w:r>
      <w:r w:rsidRPr="00CE062C">
        <w:rPr>
          <w:rFonts w:asciiTheme="minorHAnsi" w:hAnsiTheme="minorHAnsi" w:cstheme="minorHAnsi"/>
          <w:szCs w:val="22"/>
        </w:rPr>
        <w:t>was</w:t>
      </w:r>
      <w:r w:rsidRPr="00CE062C">
        <w:rPr>
          <w:rFonts w:asciiTheme="minorHAnsi" w:hAnsiTheme="minorHAnsi" w:cstheme="minorHAnsi"/>
          <w:spacing w:val="-2"/>
          <w:szCs w:val="22"/>
        </w:rPr>
        <w:t xml:space="preserve"> </w:t>
      </w:r>
      <w:r w:rsidRPr="00CE062C">
        <w:rPr>
          <w:rFonts w:asciiTheme="minorHAnsi" w:hAnsiTheme="minorHAnsi" w:cstheme="minorHAnsi"/>
          <w:szCs w:val="22"/>
        </w:rPr>
        <w:t>said</w:t>
      </w:r>
      <w:r w:rsidRPr="00CE062C">
        <w:rPr>
          <w:rFonts w:asciiTheme="minorHAnsi" w:hAnsiTheme="minorHAnsi" w:cstheme="minorHAnsi"/>
          <w:spacing w:val="-3"/>
          <w:szCs w:val="22"/>
        </w:rPr>
        <w:t xml:space="preserve"> </w:t>
      </w:r>
      <w:r w:rsidRPr="00CE062C">
        <w:rPr>
          <w:rFonts w:asciiTheme="minorHAnsi" w:hAnsiTheme="minorHAnsi" w:cstheme="minorHAnsi"/>
          <w:szCs w:val="22"/>
        </w:rPr>
        <w:t>at</w:t>
      </w:r>
      <w:r w:rsidRPr="00CE062C">
        <w:rPr>
          <w:rFonts w:asciiTheme="minorHAnsi" w:hAnsiTheme="minorHAnsi" w:cstheme="minorHAnsi"/>
          <w:spacing w:val="-5"/>
          <w:szCs w:val="22"/>
        </w:rPr>
        <w:t xml:space="preserve"> </w:t>
      </w:r>
      <w:r w:rsidRPr="00CE062C">
        <w:rPr>
          <w:rFonts w:asciiTheme="minorHAnsi" w:hAnsiTheme="minorHAnsi" w:cstheme="minorHAnsi"/>
          <w:szCs w:val="22"/>
        </w:rPr>
        <w:t>the</w:t>
      </w:r>
      <w:r w:rsidRPr="00CE062C">
        <w:rPr>
          <w:rFonts w:asciiTheme="minorHAnsi" w:hAnsiTheme="minorHAnsi" w:cstheme="minorHAnsi"/>
          <w:spacing w:val="-3"/>
          <w:szCs w:val="22"/>
        </w:rPr>
        <w:t xml:space="preserve"> </w:t>
      </w:r>
      <w:r w:rsidRPr="00CE062C">
        <w:rPr>
          <w:rFonts w:asciiTheme="minorHAnsi" w:hAnsiTheme="minorHAnsi" w:cstheme="minorHAnsi"/>
          <w:szCs w:val="22"/>
        </w:rPr>
        <w:t>time, when and where the conversation took place and who was present. This must be accurate and not interpretation or assumption. Note any colloquial/slang words used by students and any language/behaviour inappropriate</w:t>
      </w:r>
      <w:r w:rsidRPr="00CE062C">
        <w:rPr>
          <w:rFonts w:asciiTheme="minorHAnsi" w:hAnsiTheme="minorHAnsi" w:cstheme="minorHAnsi"/>
          <w:spacing w:val="-4"/>
          <w:szCs w:val="22"/>
        </w:rPr>
        <w:t xml:space="preserve"> </w:t>
      </w:r>
      <w:r w:rsidRPr="00CE062C">
        <w:rPr>
          <w:rFonts w:asciiTheme="minorHAnsi" w:hAnsiTheme="minorHAnsi" w:cstheme="minorHAnsi"/>
          <w:szCs w:val="22"/>
        </w:rPr>
        <w:t>for</w:t>
      </w:r>
      <w:r w:rsidRPr="00CE062C">
        <w:rPr>
          <w:rFonts w:asciiTheme="minorHAnsi" w:hAnsiTheme="minorHAnsi" w:cstheme="minorHAnsi"/>
          <w:spacing w:val="-5"/>
          <w:szCs w:val="22"/>
        </w:rPr>
        <w:t xml:space="preserve"> </w:t>
      </w:r>
      <w:r w:rsidRPr="00CE062C">
        <w:rPr>
          <w:rFonts w:asciiTheme="minorHAnsi" w:hAnsiTheme="minorHAnsi" w:cstheme="minorHAnsi"/>
          <w:szCs w:val="22"/>
        </w:rPr>
        <w:t>the</w:t>
      </w:r>
      <w:r w:rsidRPr="00CE062C">
        <w:rPr>
          <w:rFonts w:asciiTheme="minorHAnsi" w:hAnsiTheme="minorHAnsi" w:cstheme="minorHAnsi"/>
          <w:spacing w:val="-4"/>
          <w:szCs w:val="22"/>
        </w:rPr>
        <w:t xml:space="preserve"> </w:t>
      </w:r>
      <w:r w:rsidRPr="00CE062C">
        <w:rPr>
          <w:rFonts w:asciiTheme="minorHAnsi" w:hAnsiTheme="minorHAnsi" w:cstheme="minorHAnsi"/>
          <w:szCs w:val="22"/>
        </w:rPr>
        <w:t>child’s</w:t>
      </w:r>
      <w:r w:rsidRPr="00CE062C">
        <w:rPr>
          <w:rFonts w:asciiTheme="minorHAnsi" w:hAnsiTheme="minorHAnsi" w:cstheme="minorHAnsi"/>
          <w:spacing w:val="-3"/>
          <w:szCs w:val="22"/>
        </w:rPr>
        <w:t xml:space="preserve"> </w:t>
      </w:r>
      <w:r w:rsidRPr="00CE062C">
        <w:rPr>
          <w:rFonts w:asciiTheme="minorHAnsi" w:hAnsiTheme="minorHAnsi" w:cstheme="minorHAnsi"/>
          <w:szCs w:val="22"/>
        </w:rPr>
        <w:t>age</w:t>
      </w:r>
      <w:r w:rsidRPr="00CE062C">
        <w:rPr>
          <w:rFonts w:asciiTheme="minorHAnsi" w:hAnsiTheme="minorHAnsi" w:cstheme="minorHAnsi"/>
          <w:spacing w:val="-4"/>
          <w:szCs w:val="22"/>
        </w:rPr>
        <w:t xml:space="preserve"> </w:t>
      </w:r>
      <w:r w:rsidRPr="00CE062C">
        <w:rPr>
          <w:rFonts w:asciiTheme="minorHAnsi" w:hAnsiTheme="minorHAnsi" w:cstheme="minorHAnsi"/>
          <w:szCs w:val="22"/>
        </w:rPr>
        <w:t>–</w:t>
      </w:r>
      <w:r w:rsidRPr="00CE062C">
        <w:rPr>
          <w:rFonts w:asciiTheme="minorHAnsi" w:hAnsiTheme="minorHAnsi" w:cstheme="minorHAnsi"/>
          <w:spacing w:val="-5"/>
          <w:szCs w:val="22"/>
        </w:rPr>
        <w:t xml:space="preserve"> </w:t>
      </w:r>
      <w:r w:rsidRPr="00CE062C">
        <w:rPr>
          <w:rFonts w:asciiTheme="minorHAnsi" w:hAnsiTheme="minorHAnsi" w:cstheme="minorHAnsi"/>
          <w:szCs w:val="22"/>
        </w:rPr>
        <w:t>do</w:t>
      </w:r>
      <w:r w:rsidRPr="00CE062C">
        <w:rPr>
          <w:rFonts w:asciiTheme="minorHAnsi" w:hAnsiTheme="minorHAnsi" w:cstheme="minorHAnsi"/>
          <w:spacing w:val="-6"/>
          <w:szCs w:val="22"/>
        </w:rPr>
        <w:t xml:space="preserve"> </w:t>
      </w:r>
      <w:r w:rsidRPr="00CE062C">
        <w:rPr>
          <w:rFonts w:asciiTheme="minorHAnsi" w:hAnsiTheme="minorHAnsi" w:cstheme="minorHAnsi"/>
          <w:szCs w:val="22"/>
        </w:rPr>
        <w:t>not</w:t>
      </w:r>
      <w:r w:rsidRPr="00CE062C">
        <w:rPr>
          <w:rFonts w:asciiTheme="minorHAnsi" w:hAnsiTheme="minorHAnsi" w:cstheme="minorHAnsi"/>
          <w:spacing w:val="-5"/>
          <w:szCs w:val="22"/>
        </w:rPr>
        <w:t xml:space="preserve"> </w:t>
      </w:r>
      <w:r w:rsidRPr="00CE062C">
        <w:rPr>
          <w:rFonts w:asciiTheme="minorHAnsi" w:hAnsiTheme="minorHAnsi" w:cstheme="minorHAnsi"/>
          <w:szCs w:val="22"/>
        </w:rPr>
        <w:t>convert</w:t>
      </w:r>
      <w:r w:rsidRPr="00CE062C">
        <w:rPr>
          <w:rFonts w:asciiTheme="minorHAnsi" w:hAnsiTheme="minorHAnsi" w:cstheme="minorHAnsi"/>
          <w:spacing w:val="-4"/>
          <w:szCs w:val="22"/>
        </w:rPr>
        <w:t xml:space="preserve"> </w:t>
      </w:r>
      <w:r w:rsidRPr="00CE062C">
        <w:rPr>
          <w:rFonts w:asciiTheme="minorHAnsi" w:hAnsiTheme="minorHAnsi" w:cstheme="minorHAnsi"/>
          <w:szCs w:val="22"/>
        </w:rPr>
        <w:t>them</w:t>
      </w:r>
      <w:r w:rsidRPr="00CE062C">
        <w:rPr>
          <w:rFonts w:asciiTheme="minorHAnsi" w:hAnsiTheme="minorHAnsi" w:cstheme="minorHAnsi"/>
          <w:spacing w:val="-4"/>
          <w:szCs w:val="22"/>
        </w:rPr>
        <w:t xml:space="preserve"> </w:t>
      </w:r>
      <w:r w:rsidRPr="00CE062C">
        <w:rPr>
          <w:rFonts w:asciiTheme="minorHAnsi" w:hAnsiTheme="minorHAnsi" w:cstheme="minorHAnsi"/>
          <w:szCs w:val="22"/>
        </w:rPr>
        <w:t>into</w:t>
      </w:r>
      <w:r w:rsidRPr="00CE062C">
        <w:rPr>
          <w:rFonts w:asciiTheme="minorHAnsi" w:hAnsiTheme="minorHAnsi" w:cstheme="minorHAnsi"/>
          <w:spacing w:val="-3"/>
          <w:szCs w:val="22"/>
        </w:rPr>
        <w:t xml:space="preserve"> </w:t>
      </w:r>
      <w:r w:rsidRPr="00CE062C">
        <w:rPr>
          <w:rFonts w:asciiTheme="minorHAnsi" w:hAnsiTheme="minorHAnsi" w:cstheme="minorHAnsi"/>
          <w:szCs w:val="22"/>
        </w:rPr>
        <w:t>proper</w:t>
      </w:r>
      <w:r w:rsidRPr="00CE062C">
        <w:rPr>
          <w:rFonts w:asciiTheme="minorHAnsi" w:hAnsiTheme="minorHAnsi" w:cstheme="minorHAnsi"/>
          <w:spacing w:val="-6"/>
          <w:szCs w:val="22"/>
        </w:rPr>
        <w:t xml:space="preserve"> </w:t>
      </w:r>
      <w:r w:rsidRPr="00CE062C">
        <w:rPr>
          <w:rFonts w:asciiTheme="minorHAnsi" w:hAnsiTheme="minorHAnsi" w:cstheme="minorHAnsi"/>
          <w:szCs w:val="22"/>
        </w:rPr>
        <w:t>terms.</w:t>
      </w:r>
      <w:r w:rsidRPr="00CE062C">
        <w:rPr>
          <w:rFonts w:asciiTheme="minorHAnsi" w:hAnsiTheme="minorHAnsi" w:cstheme="minorHAnsi"/>
          <w:spacing w:val="-5"/>
          <w:szCs w:val="22"/>
        </w:rPr>
        <w:t xml:space="preserve"> </w:t>
      </w:r>
      <w:r w:rsidRPr="00CE062C">
        <w:rPr>
          <w:rFonts w:asciiTheme="minorHAnsi" w:hAnsiTheme="minorHAnsi" w:cstheme="minorHAnsi"/>
          <w:szCs w:val="22"/>
        </w:rPr>
        <w:t>Remember</w:t>
      </w:r>
      <w:r w:rsidRPr="00CE062C">
        <w:rPr>
          <w:rFonts w:asciiTheme="minorHAnsi" w:hAnsiTheme="minorHAnsi" w:cstheme="minorHAnsi"/>
          <w:spacing w:val="-5"/>
          <w:szCs w:val="22"/>
        </w:rPr>
        <w:t xml:space="preserve"> </w:t>
      </w:r>
      <w:r w:rsidRPr="00CE062C">
        <w:rPr>
          <w:rFonts w:asciiTheme="minorHAnsi" w:hAnsiTheme="minorHAnsi" w:cstheme="minorHAnsi"/>
          <w:szCs w:val="22"/>
        </w:rPr>
        <w:t>this</w:t>
      </w:r>
      <w:r w:rsidRPr="00CE062C">
        <w:rPr>
          <w:rFonts w:asciiTheme="minorHAnsi" w:hAnsiTheme="minorHAnsi" w:cstheme="minorHAnsi"/>
          <w:spacing w:val="-4"/>
          <w:szCs w:val="22"/>
        </w:rPr>
        <w:t xml:space="preserve"> </w:t>
      </w:r>
      <w:r w:rsidRPr="00CE062C">
        <w:rPr>
          <w:rFonts w:asciiTheme="minorHAnsi" w:hAnsiTheme="minorHAnsi" w:cstheme="minorHAnsi"/>
          <w:szCs w:val="22"/>
        </w:rPr>
        <w:t>may</w:t>
      </w:r>
      <w:r w:rsidRPr="00CE062C">
        <w:rPr>
          <w:rFonts w:asciiTheme="minorHAnsi" w:hAnsiTheme="minorHAnsi" w:cstheme="minorHAnsi"/>
          <w:spacing w:val="-5"/>
          <w:szCs w:val="22"/>
        </w:rPr>
        <w:t xml:space="preserve"> </w:t>
      </w:r>
      <w:r w:rsidRPr="00CE062C">
        <w:rPr>
          <w:rFonts w:asciiTheme="minorHAnsi" w:hAnsiTheme="minorHAnsi" w:cstheme="minorHAnsi"/>
          <w:szCs w:val="22"/>
        </w:rPr>
        <w:t>be</w:t>
      </w:r>
      <w:r w:rsidRPr="00CE062C">
        <w:rPr>
          <w:rFonts w:asciiTheme="minorHAnsi" w:hAnsiTheme="minorHAnsi" w:cstheme="minorHAnsi"/>
          <w:spacing w:val="-4"/>
          <w:szCs w:val="22"/>
        </w:rPr>
        <w:t xml:space="preserve"> </w:t>
      </w:r>
      <w:r w:rsidRPr="00CE062C">
        <w:rPr>
          <w:rFonts w:asciiTheme="minorHAnsi" w:hAnsiTheme="minorHAnsi" w:cstheme="minorHAnsi"/>
          <w:szCs w:val="22"/>
        </w:rPr>
        <w:t>used</w:t>
      </w:r>
      <w:r w:rsidRPr="00CE062C">
        <w:rPr>
          <w:rFonts w:asciiTheme="minorHAnsi" w:hAnsiTheme="minorHAnsi" w:cstheme="minorHAnsi"/>
          <w:spacing w:val="-5"/>
          <w:szCs w:val="22"/>
        </w:rPr>
        <w:t xml:space="preserve"> </w:t>
      </w:r>
      <w:r w:rsidRPr="00CE062C">
        <w:rPr>
          <w:rFonts w:asciiTheme="minorHAnsi" w:hAnsiTheme="minorHAnsi" w:cstheme="minorHAnsi"/>
          <w:szCs w:val="22"/>
        </w:rPr>
        <w:t>in</w:t>
      </w:r>
      <w:r w:rsidRPr="00CE062C">
        <w:rPr>
          <w:rFonts w:asciiTheme="minorHAnsi" w:hAnsiTheme="minorHAnsi" w:cstheme="minorHAnsi"/>
          <w:spacing w:val="-5"/>
          <w:szCs w:val="22"/>
        </w:rPr>
        <w:t xml:space="preserve"> </w:t>
      </w:r>
      <w:r w:rsidRPr="00CE062C">
        <w:rPr>
          <w:rFonts w:asciiTheme="minorHAnsi" w:hAnsiTheme="minorHAnsi" w:cstheme="minorHAnsi"/>
          <w:szCs w:val="22"/>
        </w:rPr>
        <w:t>any subsequent legal proceedings so note down too, how the child was behaving and the way in which they told you what was happening. This may indicate how the child was</w:t>
      </w:r>
      <w:r w:rsidRPr="00CE062C">
        <w:rPr>
          <w:rFonts w:asciiTheme="minorHAnsi" w:hAnsiTheme="minorHAnsi" w:cstheme="minorHAnsi"/>
          <w:spacing w:val="-5"/>
          <w:szCs w:val="22"/>
        </w:rPr>
        <w:t xml:space="preserve"> </w:t>
      </w:r>
      <w:r w:rsidRPr="00CE062C">
        <w:rPr>
          <w:rFonts w:asciiTheme="minorHAnsi" w:hAnsiTheme="minorHAnsi" w:cstheme="minorHAnsi"/>
          <w:szCs w:val="22"/>
        </w:rPr>
        <w:t>feeling.</w:t>
      </w:r>
    </w:p>
    <w:p w14:paraId="30D2F102" w14:textId="77777777" w:rsidR="00F129F8" w:rsidRPr="00CE062C" w:rsidRDefault="00F129F8" w:rsidP="00F129F8">
      <w:pPr>
        <w:pStyle w:val="BodyText"/>
        <w:spacing w:before="41" w:line="259" w:lineRule="auto"/>
        <w:ind w:left="393" w:right="242"/>
        <w:jc w:val="both"/>
        <w:rPr>
          <w:rFonts w:asciiTheme="minorHAnsi" w:hAnsiTheme="minorHAnsi" w:cstheme="minorHAnsi"/>
          <w:szCs w:val="22"/>
        </w:rPr>
      </w:pPr>
      <w:r w:rsidRPr="00CE062C">
        <w:rPr>
          <w:rFonts w:asciiTheme="minorHAnsi" w:hAnsiTheme="minorHAnsi" w:cstheme="minorHAnsi"/>
          <w:szCs w:val="22"/>
        </w:rPr>
        <w:t>For injuries in specific areas, record the location accurately – DO NOT take photographs or examine the child yourself.</w:t>
      </w:r>
    </w:p>
    <w:p w14:paraId="2774961F" w14:textId="77777777" w:rsidR="00F129F8" w:rsidRPr="00CE062C" w:rsidRDefault="00F129F8" w:rsidP="00F129F8">
      <w:pPr>
        <w:pStyle w:val="BodyText"/>
        <w:spacing w:before="9"/>
        <w:rPr>
          <w:rFonts w:asciiTheme="minorHAnsi" w:hAnsiTheme="minorHAnsi" w:cstheme="minorHAnsi"/>
          <w:szCs w:val="22"/>
        </w:rPr>
      </w:pPr>
    </w:p>
    <w:p w14:paraId="3EAFE62C" w14:textId="7F90212A" w:rsidR="00F129F8" w:rsidRPr="00CE062C" w:rsidRDefault="00F129F8" w:rsidP="00F129F8">
      <w:pPr>
        <w:pStyle w:val="BodyText"/>
        <w:spacing w:before="1" w:line="259" w:lineRule="auto"/>
        <w:ind w:left="393" w:right="242"/>
        <w:jc w:val="both"/>
        <w:rPr>
          <w:rFonts w:asciiTheme="minorHAnsi" w:hAnsiTheme="minorHAnsi" w:cstheme="minorHAnsi"/>
          <w:szCs w:val="22"/>
        </w:rPr>
      </w:pPr>
      <w:r w:rsidRPr="00CE062C">
        <w:rPr>
          <w:rFonts w:asciiTheme="minorHAnsi" w:hAnsiTheme="minorHAnsi" w:cstheme="minorHAnsi"/>
          <w:b/>
          <w:szCs w:val="22"/>
        </w:rPr>
        <w:t xml:space="preserve">SUPPORT </w:t>
      </w:r>
      <w:r w:rsidRPr="00CE062C">
        <w:rPr>
          <w:rFonts w:asciiTheme="minorHAnsi" w:hAnsiTheme="minorHAnsi" w:cstheme="minorHAnsi"/>
          <w:szCs w:val="22"/>
        </w:rPr>
        <w:t>- Get support for yourself. Listening to abused children can be very upsetting, and giving the child help</w:t>
      </w:r>
      <w:r w:rsidRPr="00CE062C">
        <w:rPr>
          <w:rFonts w:asciiTheme="minorHAnsi" w:hAnsiTheme="minorHAnsi" w:cstheme="minorHAnsi"/>
          <w:spacing w:val="-9"/>
          <w:szCs w:val="22"/>
        </w:rPr>
        <w:t xml:space="preserve"> </w:t>
      </w:r>
      <w:r w:rsidRPr="00CE062C">
        <w:rPr>
          <w:rFonts w:asciiTheme="minorHAnsi" w:hAnsiTheme="minorHAnsi" w:cstheme="minorHAnsi"/>
          <w:szCs w:val="22"/>
        </w:rPr>
        <w:t>may</w:t>
      </w:r>
      <w:r w:rsidRPr="00CE062C">
        <w:rPr>
          <w:rFonts w:asciiTheme="minorHAnsi" w:hAnsiTheme="minorHAnsi" w:cstheme="minorHAnsi"/>
          <w:spacing w:val="-9"/>
          <w:szCs w:val="22"/>
        </w:rPr>
        <w:t xml:space="preserve"> </w:t>
      </w:r>
      <w:r w:rsidRPr="00CE062C">
        <w:rPr>
          <w:rFonts w:asciiTheme="minorHAnsi" w:hAnsiTheme="minorHAnsi" w:cstheme="minorHAnsi"/>
          <w:szCs w:val="22"/>
        </w:rPr>
        <w:t>be</w:t>
      </w:r>
      <w:r w:rsidRPr="00CE062C">
        <w:rPr>
          <w:rFonts w:asciiTheme="minorHAnsi" w:hAnsiTheme="minorHAnsi" w:cstheme="minorHAnsi"/>
          <w:spacing w:val="-6"/>
          <w:szCs w:val="22"/>
        </w:rPr>
        <w:t xml:space="preserve"> </w:t>
      </w:r>
      <w:r w:rsidRPr="00CE062C">
        <w:rPr>
          <w:rFonts w:asciiTheme="minorHAnsi" w:hAnsiTheme="minorHAnsi" w:cstheme="minorHAnsi"/>
          <w:szCs w:val="22"/>
        </w:rPr>
        <w:t>difficult,</w:t>
      </w:r>
      <w:r w:rsidRPr="00CE062C">
        <w:rPr>
          <w:rFonts w:asciiTheme="minorHAnsi" w:hAnsiTheme="minorHAnsi" w:cstheme="minorHAnsi"/>
          <w:spacing w:val="-7"/>
          <w:szCs w:val="22"/>
        </w:rPr>
        <w:t xml:space="preserve"> </w:t>
      </w:r>
      <w:r w:rsidRPr="00CE062C">
        <w:rPr>
          <w:rFonts w:asciiTheme="minorHAnsi" w:hAnsiTheme="minorHAnsi" w:cstheme="minorHAnsi"/>
          <w:szCs w:val="22"/>
        </w:rPr>
        <w:t>if</w:t>
      </w:r>
      <w:r w:rsidRPr="00CE062C">
        <w:rPr>
          <w:rFonts w:asciiTheme="minorHAnsi" w:hAnsiTheme="minorHAnsi" w:cstheme="minorHAnsi"/>
          <w:spacing w:val="-8"/>
          <w:szCs w:val="22"/>
        </w:rPr>
        <w:t xml:space="preserve"> </w:t>
      </w:r>
      <w:r w:rsidRPr="00CE062C">
        <w:rPr>
          <w:rFonts w:asciiTheme="minorHAnsi" w:hAnsiTheme="minorHAnsi" w:cstheme="minorHAnsi"/>
          <w:szCs w:val="22"/>
        </w:rPr>
        <w:t>you</w:t>
      </w:r>
      <w:r w:rsidRPr="00CE062C">
        <w:rPr>
          <w:rFonts w:asciiTheme="minorHAnsi" w:hAnsiTheme="minorHAnsi" w:cstheme="minorHAnsi"/>
          <w:spacing w:val="-8"/>
          <w:szCs w:val="22"/>
        </w:rPr>
        <w:t xml:space="preserve"> </w:t>
      </w:r>
      <w:r w:rsidRPr="00CE062C">
        <w:rPr>
          <w:rFonts w:asciiTheme="minorHAnsi" w:hAnsiTheme="minorHAnsi" w:cstheme="minorHAnsi"/>
          <w:szCs w:val="22"/>
        </w:rPr>
        <w:t>are</w:t>
      </w:r>
      <w:r w:rsidRPr="00CE062C">
        <w:rPr>
          <w:rFonts w:asciiTheme="minorHAnsi" w:hAnsiTheme="minorHAnsi" w:cstheme="minorHAnsi"/>
          <w:spacing w:val="-7"/>
          <w:szCs w:val="22"/>
        </w:rPr>
        <w:t xml:space="preserve"> </w:t>
      </w:r>
      <w:r w:rsidRPr="00CE062C">
        <w:rPr>
          <w:rFonts w:asciiTheme="minorHAnsi" w:hAnsiTheme="minorHAnsi" w:cstheme="minorHAnsi"/>
          <w:szCs w:val="22"/>
        </w:rPr>
        <w:t>not</w:t>
      </w:r>
      <w:r w:rsidRPr="00CE062C">
        <w:rPr>
          <w:rFonts w:asciiTheme="minorHAnsi" w:hAnsiTheme="minorHAnsi" w:cstheme="minorHAnsi"/>
          <w:spacing w:val="-7"/>
          <w:szCs w:val="22"/>
        </w:rPr>
        <w:t xml:space="preserve"> </w:t>
      </w:r>
      <w:r w:rsidRPr="00CE062C">
        <w:rPr>
          <w:rFonts w:asciiTheme="minorHAnsi" w:hAnsiTheme="minorHAnsi" w:cstheme="minorHAnsi"/>
          <w:szCs w:val="22"/>
        </w:rPr>
        <w:t>given</w:t>
      </w:r>
      <w:r w:rsidRPr="00CE062C">
        <w:rPr>
          <w:rFonts w:asciiTheme="minorHAnsi" w:hAnsiTheme="minorHAnsi" w:cstheme="minorHAnsi"/>
          <w:spacing w:val="-9"/>
          <w:szCs w:val="22"/>
        </w:rPr>
        <w:t xml:space="preserve"> </w:t>
      </w:r>
      <w:r w:rsidRPr="00CE062C">
        <w:rPr>
          <w:rFonts w:asciiTheme="minorHAnsi" w:hAnsiTheme="minorHAnsi" w:cstheme="minorHAnsi"/>
          <w:szCs w:val="22"/>
        </w:rPr>
        <w:t>support</w:t>
      </w:r>
      <w:r w:rsidRPr="00CE062C">
        <w:rPr>
          <w:rFonts w:asciiTheme="minorHAnsi" w:hAnsiTheme="minorHAnsi" w:cstheme="minorHAnsi"/>
          <w:spacing w:val="-8"/>
          <w:szCs w:val="22"/>
        </w:rPr>
        <w:t xml:space="preserve"> </w:t>
      </w:r>
      <w:r w:rsidRPr="00CE062C">
        <w:rPr>
          <w:rFonts w:asciiTheme="minorHAnsi" w:hAnsiTheme="minorHAnsi" w:cstheme="minorHAnsi"/>
          <w:szCs w:val="22"/>
        </w:rPr>
        <w:t>yourself.</w:t>
      </w:r>
      <w:r w:rsidRPr="00CE062C">
        <w:rPr>
          <w:rFonts w:asciiTheme="minorHAnsi" w:hAnsiTheme="minorHAnsi" w:cstheme="minorHAnsi"/>
          <w:spacing w:val="-7"/>
          <w:szCs w:val="22"/>
        </w:rPr>
        <w:t xml:space="preserve"> </w:t>
      </w:r>
      <w:r w:rsidRPr="00CE062C">
        <w:rPr>
          <w:rFonts w:asciiTheme="minorHAnsi" w:hAnsiTheme="minorHAnsi" w:cstheme="minorHAnsi"/>
          <w:szCs w:val="22"/>
        </w:rPr>
        <w:t>Experience</w:t>
      </w:r>
      <w:r w:rsidRPr="00CE062C">
        <w:rPr>
          <w:rFonts w:asciiTheme="minorHAnsi" w:hAnsiTheme="minorHAnsi" w:cstheme="minorHAnsi"/>
          <w:spacing w:val="-9"/>
          <w:szCs w:val="22"/>
        </w:rPr>
        <w:t xml:space="preserve"> </w:t>
      </w:r>
      <w:r w:rsidRPr="00CE062C">
        <w:rPr>
          <w:rFonts w:asciiTheme="minorHAnsi" w:hAnsiTheme="minorHAnsi" w:cstheme="minorHAnsi"/>
          <w:szCs w:val="22"/>
        </w:rPr>
        <w:t>of</w:t>
      </w:r>
      <w:r w:rsidRPr="00CE062C">
        <w:rPr>
          <w:rFonts w:asciiTheme="minorHAnsi" w:hAnsiTheme="minorHAnsi" w:cstheme="minorHAnsi"/>
          <w:spacing w:val="-7"/>
          <w:szCs w:val="22"/>
        </w:rPr>
        <w:t xml:space="preserve"> </w:t>
      </w:r>
      <w:r w:rsidRPr="00CE062C">
        <w:rPr>
          <w:rFonts w:asciiTheme="minorHAnsi" w:hAnsiTheme="minorHAnsi" w:cstheme="minorHAnsi"/>
          <w:szCs w:val="22"/>
        </w:rPr>
        <w:t>working</w:t>
      </w:r>
      <w:r w:rsidRPr="00CE062C">
        <w:rPr>
          <w:rFonts w:asciiTheme="minorHAnsi" w:hAnsiTheme="minorHAnsi" w:cstheme="minorHAnsi"/>
          <w:spacing w:val="-8"/>
          <w:szCs w:val="22"/>
        </w:rPr>
        <w:t xml:space="preserve"> </w:t>
      </w:r>
      <w:r w:rsidRPr="00CE062C">
        <w:rPr>
          <w:rFonts w:asciiTheme="minorHAnsi" w:hAnsiTheme="minorHAnsi" w:cstheme="minorHAnsi"/>
          <w:szCs w:val="22"/>
        </w:rPr>
        <w:t>with</w:t>
      </w:r>
      <w:r w:rsidRPr="00CE062C">
        <w:rPr>
          <w:rFonts w:asciiTheme="minorHAnsi" w:hAnsiTheme="minorHAnsi" w:cstheme="minorHAnsi"/>
          <w:spacing w:val="-9"/>
          <w:szCs w:val="22"/>
        </w:rPr>
        <w:t xml:space="preserve"> </w:t>
      </w:r>
      <w:r w:rsidRPr="00CE062C">
        <w:rPr>
          <w:rFonts w:asciiTheme="minorHAnsi" w:hAnsiTheme="minorHAnsi" w:cstheme="minorHAnsi"/>
          <w:szCs w:val="22"/>
        </w:rPr>
        <w:t>children</w:t>
      </w:r>
      <w:r w:rsidRPr="00CE062C">
        <w:rPr>
          <w:rFonts w:asciiTheme="minorHAnsi" w:hAnsiTheme="minorHAnsi" w:cstheme="minorHAnsi"/>
          <w:spacing w:val="-8"/>
          <w:szCs w:val="22"/>
        </w:rPr>
        <w:t xml:space="preserve"> </w:t>
      </w:r>
      <w:r w:rsidRPr="00CE062C">
        <w:rPr>
          <w:rFonts w:asciiTheme="minorHAnsi" w:hAnsiTheme="minorHAnsi" w:cstheme="minorHAnsi"/>
          <w:szCs w:val="22"/>
        </w:rPr>
        <w:t>is</w:t>
      </w:r>
      <w:r w:rsidRPr="00CE062C">
        <w:rPr>
          <w:rFonts w:asciiTheme="minorHAnsi" w:hAnsiTheme="minorHAnsi" w:cstheme="minorHAnsi"/>
          <w:spacing w:val="-6"/>
          <w:szCs w:val="22"/>
        </w:rPr>
        <w:t xml:space="preserve"> </w:t>
      </w:r>
      <w:r w:rsidRPr="00CE062C">
        <w:rPr>
          <w:rFonts w:asciiTheme="minorHAnsi" w:hAnsiTheme="minorHAnsi" w:cstheme="minorHAnsi"/>
          <w:szCs w:val="22"/>
        </w:rPr>
        <w:t>not</w:t>
      </w:r>
      <w:r w:rsidR="009E3EB2" w:rsidRPr="00CE062C">
        <w:rPr>
          <w:rFonts w:asciiTheme="minorHAnsi" w:hAnsiTheme="minorHAnsi" w:cstheme="minorHAnsi"/>
          <w:szCs w:val="22"/>
        </w:rPr>
        <w:t xml:space="preserve"> preparation</w:t>
      </w:r>
      <w:r w:rsidRPr="00CE062C">
        <w:rPr>
          <w:rFonts w:asciiTheme="minorHAnsi" w:hAnsiTheme="minorHAnsi" w:cstheme="minorHAnsi"/>
          <w:szCs w:val="22"/>
        </w:rPr>
        <w:t xml:space="preserve"> for the distress abuse can</w:t>
      </w:r>
      <w:r w:rsidRPr="00CE062C">
        <w:rPr>
          <w:rFonts w:asciiTheme="minorHAnsi" w:hAnsiTheme="minorHAnsi" w:cstheme="minorHAnsi"/>
          <w:spacing w:val="-2"/>
          <w:szCs w:val="22"/>
        </w:rPr>
        <w:t xml:space="preserve"> </w:t>
      </w:r>
      <w:r w:rsidRPr="00CE062C">
        <w:rPr>
          <w:rFonts w:asciiTheme="minorHAnsi" w:hAnsiTheme="minorHAnsi" w:cstheme="minorHAnsi"/>
          <w:szCs w:val="22"/>
        </w:rPr>
        <w:t>raise.</w:t>
      </w:r>
    </w:p>
    <w:p w14:paraId="7D1E07B0" w14:textId="77777777" w:rsidR="00F129F8" w:rsidRPr="00CE062C" w:rsidRDefault="00F129F8" w:rsidP="00F129F8">
      <w:pPr>
        <w:pStyle w:val="BodyText"/>
        <w:spacing w:before="9"/>
        <w:rPr>
          <w:rFonts w:asciiTheme="minorHAnsi" w:hAnsiTheme="minorHAnsi" w:cstheme="minorHAnsi"/>
          <w:szCs w:val="22"/>
        </w:rPr>
      </w:pPr>
    </w:p>
    <w:p w14:paraId="0419E5C0" w14:textId="77777777" w:rsidR="00F129F8" w:rsidRPr="00CE062C" w:rsidRDefault="00F129F8" w:rsidP="00F129F8">
      <w:pPr>
        <w:pStyle w:val="BodyText"/>
        <w:spacing w:line="259" w:lineRule="auto"/>
        <w:ind w:left="393" w:right="242"/>
        <w:jc w:val="both"/>
        <w:rPr>
          <w:rFonts w:asciiTheme="minorHAnsi" w:hAnsiTheme="minorHAnsi" w:cstheme="minorHAnsi"/>
          <w:szCs w:val="22"/>
        </w:rPr>
      </w:pPr>
      <w:r w:rsidRPr="00CE062C">
        <w:rPr>
          <w:rFonts w:asciiTheme="minorHAnsi" w:hAnsiTheme="minorHAnsi" w:cstheme="minorHAnsi"/>
          <w:b/>
          <w:szCs w:val="22"/>
        </w:rPr>
        <w:t xml:space="preserve">REMEMBER </w:t>
      </w:r>
      <w:r w:rsidRPr="00CE062C">
        <w:rPr>
          <w:rFonts w:asciiTheme="minorHAnsi" w:hAnsiTheme="minorHAnsi" w:cstheme="minorHAnsi"/>
          <w:szCs w:val="22"/>
        </w:rPr>
        <w:t>- It takes courage and determination for a child to tell an adult that they are being, or have been, abused. When they do tell someone, it is usually a person who they feel they can trust and whom they feel is reliable. For reasons of confidentiality, only those people who need to know about the abuse should be told, and conversations about the child should always be held in private.</w:t>
      </w:r>
    </w:p>
    <w:p w14:paraId="708F9F22" w14:textId="77777777" w:rsidR="00F129F8" w:rsidRPr="00CE062C" w:rsidRDefault="00F129F8" w:rsidP="00F129F8">
      <w:pPr>
        <w:pStyle w:val="BodyText"/>
        <w:spacing w:before="8"/>
        <w:rPr>
          <w:rFonts w:asciiTheme="minorHAnsi" w:hAnsiTheme="minorHAnsi" w:cstheme="minorHAnsi"/>
          <w:szCs w:val="22"/>
        </w:rPr>
      </w:pPr>
    </w:p>
    <w:p w14:paraId="50D8D7E2" w14:textId="6D2A4EC4" w:rsidR="00F129F8" w:rsidRPr="00CE062C" w:rsidRDefault="00F129F8" w:rsidP="00F129F8">
      <w:pPr>
        <w:pStyle w:val="BodyText"/>
        <w:spacing w:line="259" w:lineRule="auto"/>
        <w:ind w:left="393" w:right="240"/>
        <w:jc w:val="both"/>
        <w:rPr>
          <w:rFonts w:asciiTheme="minorHAnsi" w:hAnsiTheme="minorHAnsi" w:cstheme="minorHAnsi"/>
          <w:szCs w:val="22"/>
        </w:rPr>
      </w:pPr>
      <w:r w:rsidRPr="00CE062C">
        <w:rPr>
          <w:rFonts w:asciiTheme="minorHAnsi" w:hAnsiTheme="minorHAnsi" w:cstheme="minorHAnsi"/>
          <w:szCs w:val="22"/>
        </w:rPr>
        <w:t>If</w:t>
      </w:r>
      <w:r w:rsidRPr="00CE062C">
        <w:rPr>
          <w:rFonts w:asciiTheme="minorHAnsi" w:hAnsiTheme="minorHAnsi" w:cstheme="minorHAnsi"/>
          <w:spacing w:val="-14"/>
          <w:szCs w:val="22"/>
        </w:rPr>
        <w:t xml:space="preserve"> </w:t>
      </w:r>
      <w:r w:rsidRPr="00CE062C">
        <w:rPr>
          <w:rFonts w:asciiTheme="minorHAnsi" w:hAnsiTheme="minorHAnsi" w:cstheme="minorHAnsi"/>
          <w:szCs w:val="22"/>
        </w:rPr>
        <w:t>the</w:t>
      </w:r>
      <w:r w:rsidRPr="00CE062C">
        <w:rPr>
          <w:rFonts w:asciiTheme="minorHAnsi" w:hAnsiTheme="minorHAnsi" w:cstheme="minorHAnsi"/>
          <w:spacing w:val="-13"/>
          <w:szCs w:val="22"/>
        </w:rPr>
        <w:t xml:space="preserve"> </w:t>
      </w:r>
      <w:r w:rsidRPr="00CE062C">
        <w:rPr>
          <w:rFonts w:asciiTheme="minorHAnsi" w:hAnsiTheme="minorHAnsi" w:cstheme="minorHAnsi"/>
          <w:szCs w:val="22"/>
        </w:rPr>
        <w:t>concern</w:t>
      </w:r>
      <w:r w:rsidRPr="00CE062C">
        <w:rPr>
          <w:rFonts w:asciiTheme="minorHAnsi" w:hAnsiTheme="minorHAnsi" w:cstheme="minorHAnsi"/>
          <w:spacing w:val="-15"/>
          <w:szCs w:val="22"/>
        </w:rPr>
        <w:t xml:space="preserve"> </w:t>
      </w:r>
      <w:r w:rsidRPr="00CE062C">
        <w:rPr>
          <w:rFonts w:asciiTheme="minorHAnsi" w:hAnsiTheme="minorHAnsi" w:cstheme="minorHAnsi"/>
          <w:szCs w:val="22"/>
        </w:rPr>
        <w:t>involves</w:t>
      </w:r>
      <w:r w:rsidRPr="00CE062C">
        <w:rPr>
          <w:rFonts w:asciiTheme="minorHAnsi" w:hAnsiTheme="minorHAnsi" w:cstheme="minorHAnsi"/>
          <w:spacing w:val="-13"/>
          <w:szCs w:val="22"/>
        </w:rPr>
        <w:t xml:space="preserve"> </w:t>
      </w:r>
      <w:r w:rsidRPr="00CE062C">
        <w:rPr>
          <w:rFonts w:asciiTheme="minorHAnsi" w:hAnsiTheme="minorHAnsi" w:cstheme="minorHAnsi"/>
          <w:szCs w:val="22"/>
        </w:rPr>
        <w:t>the</w:t>
      </w:r>
      <w:r w:rsidRPr="00CE062C">
        <w:rPr>
          <w:rFonts w:asciiTheme="minorHAnsi" w:hAnsiTheme="minorHAnsi" w:cstheme="minorHAnsi"/>
          <w:spacing w:val="-13"/>
          <w:szCs w:val="22"/>
        </w:rPr>
        <w:t xml:space="preserve"> </w:t>
      </w:r>
      <w:r w:rsidRPr="00CE062C">
        <w:rPr>
          <w:rFonts w:asciiTheme="minorHAnsi" w:hAnsiTheme="minorHAnsi" w:cstheme="minorHAnsi"/>
          <w:szCs w:val="22"/>
        </w:rPr>
        <w:t>conduct</w:t>
      </w:r>
      <w:r w:rsidRPr="00CE062C">
        <w:rPr>
          <w:rFonts w:asciiTheme="minorHAnsi" w:hAnsiTheme="minorHAnsi" w:cstheme="minorHAnsi"/>
          <w:spacing w:val="-14"/>
          <w:szCs w:val="22"/>
        </w:rPr>
        <w:t xml:space="preserve"> </w:t>
      </w:r>
      <w:r w:rsidRPr="00CE062C">
        <w:rPr>
          <w:rFonts w:asciiTheme="minorHAnsi" w:hAnsiTheme="minorHAnsi" w:cstheme="minorHAnsi"/>
          <w:szCs w:val="22"/>
        </w:rPr>
        <w:t>of</w:t>
      </w:r>
      <w:r w:rsidRPr="00CE062C">
        <w:rPr>
          <w:rFonts w:asciiTheme="minorHAnsi" w:hAnsiTheme="minorHAnsi" w:cstheme="minorHAnsi"/>
          <w:spacing w:val="-14"/>
          <w:szCs w:val="22"/>
        </w:rPr>
        <w:t xml:space="preserve"> </w:t>
      </w:r>
      <w:r w:rsidRPr="00CE062C">
        <w:rPr>
          <w:rFonts w:asciiTheme="minorHAnsi" w:hAnsiTheme="minorHAnsi" w:cstheme="minorHAnsi"/>
          <w:szCs w:val="22"/>
        </w:rPr>
        <w:t>a</w:t>
      </w:r>
      <w:r w:rsidRPr="00CE062C">
        <w:rPr>
          <w:rFonts w:asciiTheme="minorHAnsi" w:hAnsiTheme="minorHAnsi" w:cstheme="minorHAnsi"/>
          <w:spacing w:val="-14"/>
          <w:szCs w:val="22"/>
        </w:rPr>
        <w:t xml:space="preserve"> </w:t>
      </w:r>
      <w:r w:rsidRPr="00CE062C">
        <w:rPr>
          <w:rFonts w:asciiTheme="minorHAnsi" w:hAnsiTheme="minorHAnsi" w:cstheme="minorHAnsi"/>
          <w:szCs w:val="22"/>
        </w:rPr>
        <w:t>member</w:t>
      </w:r>
      <w:r w:rsidRPr="00CE062C">
        <w:rPr>
          <w:rFonts w:asciiTheme="minorHAnsi" w:hAnsiTheme="minorHAnsi" w:cstheme="minorHAnsi"/>
          <w:spacing w:val="-15"/>
          <w:szCs w:val="22"/>
        </w:rPr>
        <w:t xml:space="preserve"> </w:t>
      </w:r>
      <w:r w:rsidRPr="00CE062C">
        <w:rPr>
          <w:rFonts w:asciiTheme="minorHAnsi" w:hAnsiTheme="minorHAnsi" w:cstheme="minorHAnsi"/>
          <w:szCs w:val="22"/>
        </w:rPr>
        <w:t>of</w:t>
      </w:r>
      <w:r w:rsidRPr="00CE062C">
        <w:rPr>
          <w:rFonts w:asciiTheme="minorHAnsi" w:hAnsiTheme="minorHAnsi" w:cstheme="minorHAnsi"/>
          <w:spacing w:val="-14"/>
          <w:szCs w:val="22"/>
        </w:rPr>
        <w:t xml:space="preserve"> </w:t>
      </w:r>
      <w:r w:rsidRPr="00CE062C">
        <w:rPr>
          <w:rFonts w:asciiTheme="minorHAnsi" w:hAnsiTheme="minorHAnsi" w:cstheme="minorHAnsi"/>
          <w:szCs w:val="22"/>
        </w:rPr>
        <w:t>staff</w:t>
      </w:r>
      <w:r w:rsidRPr="00CE062C">
        <w:rPr>
          <w:rFonts w:asciiTheme="minorHAnsi" w:hAnsiTheme="minorHAnsi" w:cstheme="minorHAnsi"/>
          <w:spacing w:val="-13"/>
          <w:szCs w:val="22"/>
        </w:rPr>
        <w:t xml:space="preserve"> </w:t>
      </w:r>
      <w:r w:rsidRPr="00CE062C">
        <w:rPr>
          <w:rFonts w:asciiTheme="minorHAnsi" w:hAnsiTheme="minorHAnsi" w:cstheme="minorHAnsi"/>
          <w:szCs w:val="22"/>
        </w:rPr>
        <w:t>or</w:t>
      </w:r>
      <w:r w:rsidRPr="00CE062C">
        <w:rPr>
          <w:rFonts w:asciiTheme="minorHAnsi" w:hAnsiTheme="minorHAnsi" w:cstheme="minorHAnsi"/>
          <w:spacing w:val="-15"/>
          <w:szCs w:val="22"/>
        </w:rPr>
        <w:t xml:space="preserve"> </w:t>
      </w:r>
      <w:r w:rsidRPr="00CE062C">
        <w:rPr>
          <w:rFonts w:asciiTheme="minorHAnsi" w:hAnsiTheme="minorHAnsi" w:cstheme="minorHAnsi"/>
          <w:szCs w:val="22"/>
        </w:rPr>
        <w:t>volunteer,</w:t>
      </w:r>
      <w:r w:rsidRPr="00CE062C">
        <w:rPr>
          <w:rFonts w:asciiTheme="minorHAnsi" w:hAnsiTheme="minorHAnsi" w:cstheme="minorHAnsi"/>
          <w:spacing w:val="-14"/>
          <w:szCs w:val="22"/>
        </w:rPr>
        <w:t xml:space="preserve"> </w:t>
      </w:r>
      <w:r w:rsidRPr="00CE062C">
        <w:rPr>
          <w:rFonts w:asciiTheme="minorHAnsi" w:hAnsiTheme="minorHAnsi" w:cstheme="minorHAnsi"/>
          <w:szCs w:val="22"/>
        </w:rPr>
        <w:t>a</w:t>
      </w:r>
      <w:r w:rsidRPr="00CE062C">
        <w:rPr>
          <w:rFonts w:asciiTheme="minorHAnsi" w:hAnsiTheme="minorHAnsi" w:cstheme="minorHAnsi"/>
          <w:spacing w:val="-11"/>
          <w:szCs w:val="22"/>
        </w:rPr>
        <w:t xml:space="preserve"> </w:t>
      </w:r>
      <w:r w:rsidRPr="00CE062C">
        <w:rPr>
          <w:rFonts w:asciiTheme="minorHAnsi" w:hAnsiTheme="minorHAnsi" w:cstheme="minorHAnsi"/>
          <w:szCs w:val="22"/>
        </w:rPr>
        <w:t>visitor,</w:t>
      </w:r>
      <w:r w:rsidRPr="00CE062C">
        <w:rPr>
          <w:rFonts w:asciiTheme="minorHAnsi" w:hAnsiTheme="minorHAnsi" w:cstheme="minorHAnsi"/>
          <w:spacing w:val="-14"/>
          <w:szCs w:val="22"/>
        </w:rPr>
        <w:t xml:space="preserve"> </w:t>
      </w:r>
      <w:r w:rsidRPr="00CE062C">
        <w:rPr>
          <w:rFonts w:asciiTheme="minorHAnsi" w:hAnsiTheme="minorHAnsi" w:cstheme="minorHAnsi"/>
          <w:szCs w:val="22"/>
        </w:rPr>
        <w:t>a</w:t>
      </w:r>
      <w:r w:rsidRPr="00CE062C">
        <w:rPr>
          <w:rFonts w:asciiTheme="minorHAnsi" w:hAnsiTheme="minorHAnsi" w:cstheme="minorHAnsi"/>
          <w:spacing w:val="-14"/>
          <w:szCs w:val="22"/>
        </w:rPr>
        <w:t xml:space="preserve"> </w:t>
      </w:r>
      <w:r w:rsidRPr="00CE062C">
        <w:rPr>
          <w:rFonts w:asciiTheme="minorHAnsi" w:hAnsiTheme="minorHAnsi" w:cstheme="minorHAnsi"/>
          <w:szCs w:val="22"/>
        </w:rPr>
        <w:t>governor,</w:t>
      </w:r>
      <w:r w:rsidRPr="00CE062C">
        <w:rPr>
          <w:rFonts w:asciiTheme="minorHAnsi" w:hAnsiTheme="minorHAnsi" w:cstheme="minorHAnsi"/>
          <w:spacing w:val="-14"/>
          <w:szCs w:val="22"/>
        </w:rPr>
        <w:t xml:space="preserve"> </w:t>
      </w:r>
      <w:r w:rsidRPr="00CE062C">
        <w:rPr>
          <w:rFonts w:asciiTheme="minorHAnsi" w:hAnsiTheme="minorHAnsi" w:cstheme="minorHAnsi"/>
          <w:szCs w:val="22"/>
        </w:rPr>
        <w:t>a</w:t>
      </w:r>
      <w:r w:rsidRPr="00CE062C">
        <w:rPr>
          <w:rFonts w:asciiTheme="minorHAnsi" w:hAnsiTheme="minorHAnsi" w:cstheme="minorHAnsi"/>
          <w:spacing w:val="-14"/>
          <w:szCs w:val="22"/>
        </w:rPr>
        <w:t xml:space="preserve"> </w:t>
      </w:r>
      <w:r w:rsidRPr="00CE062C">
        <w:rPr>
          <w:rFonts w:asciiTheme="minorHAnsi" w:hAnsiTheme="minorHAnsi" w:cstheme="minorHAnsi"/>
          <w:szCs w:val="22"/>
        </w:rPr>
        <w:t>trainee</w:t>
      </w:r>
      <w:r w:rsidRPr="00CE062C">
        <w:rPr>
          <w:rFonts w:asciiTheme="minorHAnsi" w:hAnsiTheme="minorHAnsi" w:cstheme="minorHAnsi"/>
          <w:spacing w:val="-13"/>
          <w:szCs w:val="22"/>
        </w:rPr>
        <w:t xml:space="preserve"> </w:t>
      </w:r>
      <w:r w:rsidRPr="00CE062C">
        <w:rPr>
          <w:rFonts w:asciiTheme="minorHAnsi" w:hAnsiTheme="minorHAnsi" w:cstheme="minorHAnsi"/>
          <w:szCs w:val="22"/>
        </w:rPr>
        <w:t>or</w:t>
      </w:r>
      <w:r w:rsidRPr="00CE062C">
        <w:rPr>
          <w:rFonts w:asciiTheme="minorHAnsi" w:hAnsiTheme="minorHAnsi" w:cstheme="minorHAnsi"/>
          <w:spacing w:val="-15"/>
          <w:szCs w:val="22"/>
        </w:rPr>
        <w:t xml:space="preserve"> </w:t>
      </w:r>
      <w:r w:rsidRPr="00CE062C">
        <w:rPr>
          <w:rFonts w:asciiTheme="minorHAnsi" w:hAnsiTheme="minorHAnsi" w:cstheme="minorHAnsi"/>
          <w:szCs w:val="22"/>
        </w:rPr>
        <w:t>another young</w:t>
      </w:r>
      <w:r w:rsidRPr="00CE062C">
        <w:rPr>
          <w:rFonts w:asciiTheme="minorHAnsi" w:hAnsiTheme="minorHAnsi" w:cstheme="minorHAnsi"/>
          <w:spacing w:val="-5"/>
          <w:szCs w:val="22"/>
        </w:rPr>
        <w:t xml:space="preserve"> </w:t>
      </w:r>
      <w:r w:rsidRPr="00CE062C">
        <w:rPr>
          <w:rFonts w:asciiTheme="minorHAnsi" w:hAnsiTheme="minorHAnsi" w:cstheme="minorHAnsi"/>
          <w:szCs w:val="22"/>
        </w:rPr>
        <w:t>person</w:t>
      </w:r>
      <w:r w:rsidRPr="00CE062C">
        <w:rPr>
          <w:rFonts w:asciiTheme="minorHAnsi" w:hAnsiTheme="minorHAnsi" w:cstheme="minorHAnsi"/>
          <w:spacing w:val="-6"/>
          <w:szCs w:val="22"/>
        </w:rPr>
        <w:t xml:space="preserve"> </w:t>
      </w:r>
      <w:r w:rsidRPr="00CE062C">
        <w:rPr>
          <w:rFonts w:asciiTheme="minorHAnsi" w:hAnsiTheme="minorHAnsi" w:cstheme="minorHAnsi"/>
          <w:szCs w:val="22"/>
        </w:rPr>
        <w:t>or</w:t>
      </w:r>
      <w:r w:rsidRPr="00CE062C">
        <w:rPr>
          <w:rFonts w:asciiTheme="minorHAnsi" w:hAnsiTheme="minorHAnsi" w:cstheme="minorHAnsi"/>
          <w:spacing w:val="-6"/>
          <w:szCs w:val="22"/>
        </w:rPr>
        <w:t xml:space="preserve"> </w:t>
      </w:r>
      <w:r w:rsidRPr="00CE062C">
        <w:rPr>
          <w:rFonts w:asciiTheme="minorHAnsi" w:hAnsiTheme="minorHAnsi" w:cstheme="minorHAnsi"/>
          <w:szCs w:val="22"/>
        </w:rPr>
        <w:t>child,</w:t>
      </w:r>
      <w:r w:rsidRPr="00CE062C">
        <w:rPr>
          <w:rFonts w:asciiTheme="minorHAnsi" w:hAnsiTheme="minorHAnsi" w:cstheme="minorHAnsi"/>
          <w:spacing w:val="-5"/>
          <w:szCs w:val="22"/>
        </w:rPr>
        <w:t xml:space="preserve"> </w:t>
      </w:r>
      <w:r w:rsidRPr="00CE062C">
        <w:rPr>
          <w:rFonts w:asciiTheme="minorHAnsi" w:hAnsiTheme="minorHAnsi" w:cstheme="minorHAnsi"/>
          <w:szCs w:val="22"/>
        </w:rPr>
        <w:t>the</w:t>
      </w:r>
      <w:r w:rsidRPr="00CE062C">
        <w:rPr>
          <w:rFonts w:asciiTheme="minorHAnsi" w:hAnsiTheme="minorHAnsi" w:cstheme="minorHAnsi"/>
          <w:spacing w:val="-3"/>
          <w:szCs w:val="22"/>
        </w:rPr>
        <w:t xml:space="preserve"> </w:t>
      </w:r>
      <w:r w:rsidRPr="00CE062C">
        <w:rPr>
          <w:rFonts w:asciiTheme="minorHAnsi" w:hAnsiTheme="minorHAnsi" w:cstheme="minorHAnsi"/>
          <w:szCs w:val="22"/>
        </w:rPr>
        <w:t>Principal</w:t>
      </w:r>
      <w:r w:rsidR="00B51DE1">
        <w:rPr>
          <w:rFonts w:asciiTheme="minorHAnsi" w:hAnsiTheme="minorHAnsi" w:cstheme="minorHAnsi"/>
          <w:szCs w:val="22"/>
        </w:rPr>
        <w:t xml:space="preserve"> (or vice Principal in their absence)</w:t>
      </w:r>
      <w:r w:rsidRPr="00CE062C">
        <w:rPr>
          <w:rFonts w:asciiTheme="minorHAnsi" w:hAnsiTheme="minorHAnsi" w:cstheme="minorHAnsi"/>
          <w:spacing w:val="-5"/>
          <w:szCs w:val="22"/>
        </w:rPr>
        <w:t xml:space="preserve"> </w:t>
      </w:r>
      <w:r w:rsidRPr="00CE062C">
        <w:rPr>
          <w:rFonts w:asciiTheme="minorHAnsi" w:hAnsiTheme="minorHAnsi" w:cstheme="minorHAnsi"/>
          <w:szCs w:val="22"/>
        </w:rPr>
        <w:t>must</w:t>
      </w:r>
      <w:r w:rsidRPr="00CE062C">
        <w:rPr>
          <w:rFonts w:asciiTheme="minorHAnsi" w:hAnsiTheme="minorHAnsi" w:cstheme="minorHAnsi"/>
          <w:spacing w:val="-5"/>
          <w:szCs w:val="22"/>
        </w:rPr>
        <w:t xml:space="preserve"> </w:t>
      </w:r>
      <w:r w:rsidRPr="00CE062C">
        <w:rPr>
          <w:rFonts w:asciiTheme="minorHAnsi" w:hAnsiTheme="minorHAnsi" w:cstheme="minorHAnsi"/>
          <w:szCs w:val="22"/>
        </w:rPr>
        <w:t>be</w:t>
      </w:r>
      <w:r w:rsidRPr="00CE062C">
        <w:rPr>
          <w:rFonts w:asciiTheme="minorHAnsi" w:hAnsiTheme="minorHAnsi" w:cstheme="minorHAnsi"/>
          <w:spacing w:val="-4"/>
          <w:szCs w:val="22"/>
        </w:rPr>
        <w:t xml:space="preserve"> </w:t>
      </w:r>
      <w:r w:rsidRPr="00CE062C">
        <w:rPr>
          <w:rFonts w:asciiTheme="minorHAnsi" w:hAnsiTheme="minorHAnsi" w:cstheme="minorHAnsi"/>
          <w:szCs w:val="22"/>
        </w:rPr>
        <w:t>informed</w:t>
      </w:r>
      <w:r w:rsidRPr="00CE062C">
        <w:rPr>
          <w:rFonts w:asciiTheme="minorHAnsi" w:hAnsiTheme="minorHAnsi" w:cstheme="minorHAnsi"/>
          <w:spacing w:val="-6"/>
          <w:szCs w:val="22"/>
        </w:rPr>
        <w:t xml:space="preserve"> </w:t>
      </w:r>
      <w:r w:rsidRPr="00CE062C">
        <w:rPr>
          <w:rFonts w:asciiTheme="minorHAnsi" w:hAnsiTheme="minorHAnsi" w:cstheme="minorHAnsi"/>
          <w:szCs w:val="22"/>
        </w:rPr>
        <w:t>asap;</w:t>
      </w:r>
      <w:r w:rsidRPr="00CE062C">
        <w:rPr>
          <w:rFonts w:asciiTheme="minorHAnsi" w:hAnsiTheme="minorHAnsi" w:cstheme="minorHAnsi"/>
          <w:spacing w:val="-6"/>
          <w:szCs w:val="22"/>
        </w:rPr>
        <w:t xml:space="preserve"> </w:t>
      </w:r>
      <w:r w:rsidRPr="00CE062C">
        <w:rPr>
          <w:rFonts w:asciiTheme="minorHAnsi" w:hAnsiTheme="minorHAnsi" w:cstheme="minorHAnsi"/>
          <w:szCs w:val="22"/>
        </w:rPr>
        <w:t>if</w:t>
      </w:r>
      <w:r w:rsidRPr="00CE062C">
        <w:rPr>
          <w:rFonts w:asciiTheme="minorHAnsi" w:hAnsiTheme="minorHAnsi" w:cstheme="minorHAnsi"/>
          <w:spacing w:val="-6"/>
          <w:szCs w:val="22"/>
        </w:rPr>
        <w:t xml:space="preserve"> </w:t>
      </w:r>
      <w:r w:rsidRPr="00CE062C">
        <w:rPr>
          <w:rFonts w:asciiTheme="minorHAnsi" w:hAnsiTheme="minorHAnsi" w:cstheme="minorHAnsi"/>
          <w:szCs w:val="22"/>
        </w:rPr>
        <w:t>the</w:t>
      </w:r>
      <w:r w:rsidRPr="00CE062C">
        <w:rPr>
          <w:rFonts w:asciiTheme="minorHAnsi" w:hAnsiTheme="minorHAnsi" w:cstheme="minorHAnsi"/>
          <w:spacing w:val="-4"/>
          <w:szCs w:val="22"/>
        </w:rPr>
        <w:t xml:space="preserve"> </w:t>
      </w:r>
      <w:r w:rsidRPr="00CE062C">
        <w:rPr>
          <w:rFonts w:asciiTheme="minorHAnsi" w:hAnsiTheme="minorHAnsi" w:cstheme="minorHAnsi"/>
          <w:szCs w:val="22"/>
        </w:rPr>
        <w:t>concern</w:t>
      </w:r>
      <w:r w:rsidRPr="00CE062C">
        <w:rPr>
          <w:rFonts w:asciiTheme="minorHAnsi" w:hAnsiTheme="minorHAnsi" w:cstheme="minorHAnsi"/>
          <w:spacing w:val="-6"/>
          <w:szCs w:val="22"/>
        </w:rPr>
        <w:t xml:space="preserve"> </w:t>
      </w:r>
      <w:r w:rsidRPr="00CE062C">
        <w:rPr>
          <w:rFonts w:asciiTheme="minorHAnsi" w:hAnsiTheme="minorHAnsi" w:cstheme="minorHAnsi"/>
          <w:szCs w:val="22"/>
        </w:rPr>
        <w:t>is</w:t>
      </w:r>
      <w:r w:rsidRPr="00CE062C">
        <w:rPr>
          <w:rFonts w:asciiTheme="minorHAnsi" w:hAnsiTheme="minorHAnsi" w:cstheme="minorHAnsi"/>
          <w:spacing w:val="-3"/>
          <w:szCs w:val="22"/>
        </w:rPr>
        <w:t xml:space="preserve"> </w:t>
      </w:r>
      <w:r w:rsidRPr="00CE062C">
        <w:rPr>
          <w:rFonts w:asciiTheme="minorHAnsi" w:hAnsiTheme="minorHAnsi" w:cstheme="minorHAnsi"/>
          <w:szCs w:val="22"/>
        </w:rPr>
        <w:t>in</w:t>
      </w:r>
      <w:r w:rsidRPr="00CE062C">
        <w:rPr>
          <w:rFonts w:asciiTheme="minorHAnsi" w:hAnsiTheme="minorHAnsi" w:cstheme="minorHAnsi"/>
          <w:spacing w:val="-6"/>
          <w:szCs w:val="22"/>
        </w:rPr>
        <w:t xml:space="preserve"> </w:t>
      </w:r>
      <w:r w:rsidRPr="00CE062C">
        <w:rPr>
          <w:rFonts w:asciiTheme="minorHAnsi" w:hAnsiTheme="minorHAnsi" w:cstheme="minorHAnsi"/>
          <w:szCs w:val="22"/>
        </w:rPr>
        <w:t>re</w:t>
      </w:r>
      <w:r w:rsidR="00B51DE1">
        <w:rPr>
          <w:rFonts w:asciiTheme="minorHAnsi" w:hAnsiTheme="minorHAnsi" w:cstheme="minorHAnsi"/>
          <w:szCs w:val="22"/>
        </w:rPr>
        <w:t xml:space="preserve">lation </w:t>
      </w:r>
      <w:r w:rsidRPr="00CE062C">
        <w:rPr>
          <w:rFonts w:asciiTheme="minorHAnsi" w:hAnsiTheme="minorHAnsi" w:cstheme="minorHAnsi"/>
          <w:szCs w:val="22"/>
        </w:rPr>
        <w:t>to</w:t>
      </w:r>
      <w:r w:rsidRPr="00CE062C">
        <w:rPr>
          <w:rFonts w:asciiTheme="minorHAnsi" w:hAnsiTheme="minorHAnsi" w:cstheme="minorHAnsi"/>
          <w:spacing w:val="-7"/>
          <w:szCs w:val="22"/>
        </w:rPr>
        <w:t xml:space="preserve"> </w:t>
      </w:r>
      <w:r w:rsidRPr="00CE062C">
        <w:rPr>
          <w:rFonts w:asciiTheme="minorHAnsi" w:hAnsiTheme="minorHAnsi" w:cstheme="minorHAnsi"/>
          <w:szCs w:val="22"/>
        </w:rPr>
        <w:t>your</w:t>
      </w:r>
      <w:r w:rsidRPr="00CE062C">
        <w:rPr>
          <w:rFonts w:asciiTheme="minorHAnsi" w:hAnsiTheme="minorHAnsi" w:cstheme="minorHAnsi"/>
          <w:spacing w:val="-5"/>
          <w:szCs w:val="22"/>
        </w:rPr>
        <w:t xml:space="preserve"> </w:t>
      </w:r>
      <w:r w:rsidRPr="00CE062C">
        <w:rPr>
          <w:rFonts w:asciiTheme="minorHAnsi" w:hAnsiTheme="minorHAnsi" w:cstheme="minorHAnsi"/>
          <w:szCs w:val="22"/>
        </w:rPr>
        <w:t xml:space="preserve">Principal, you must speak to </w:t>
      </w:r>
      <w:r w:rsidR="00B51DE1">
        <w:rPr>
          <w:rFonts w:asciiTheme="minorHAnsi" w:hAnsiTheme="minorHAnsi" w:cstheme="minorHAnsi"/>
          <w:szCs w:val="22"/>
        </w:rPr>
        <w:t>the Chair of the Academy Council</w:t>
      </w:r>
      <w:r w:rsidRPr="00CE062C">
        <w:rPr>
          <w:rFonts w:asciiTheme="minorHAnsi" w:hAnsiTheme="minorHAnsi" w:cstheme="minorHAnsi"/>
          <w:szCs w:val="22"/>
        </w:rPr>
        <w:t xml:space="preserve">. If you feel you cannot </w:t>
      </w:r>
      <w:r w:rsidR="0070350C">
        <w:rPr>
          <w:rFonts w:asciiTheme="minorHAnsi" w:hAnsiTheme="minorHAnsi" w:cstheme="minorHAnsi"/>
          <w:szCs w:val="22"/>
        </w:rPr>
        <w:t xml:space="preserve">follow these lines of communication, </w:t>
      </w:r>
      <w:r w:rsidRPr="00CE062C">
        <w:rPr>
          <w:rFonts w:asciiTheme="minorHAnsi" w:hAnsiTheme="minorHAnsi" w:cstheme="minorHAnsi"/>
          <w:szCs w:val="22"/>
        </w:rPr>
        <w:t xml:space="preserve">you must use </w:t>
      </w:r>
      <w:r w:rsidR="00EC355D" w:rsidRPr="00CE062C">
        <w:rPr>
          <w:rFonts w:asciiTheme="minorHAnsi" w:hAnsiTheme="minorHAnsi" w:cstheme="minorHAnsi"/>
          <w:szCs w:val="22"/>
        </w:rPr>
        <w:t>your</w:t>
      </w:r>
      <w:r w:rsidRPr="00CE062C">
        <w:rPr>
          <w:rFonts w:asciiTheme="minorHAnsi" w:hAnsiTheme="minorHAnsi" w:cstheme="minorHAnsi"/>
          <w:szCs w:val="22"/>
        </w:rPr>
        <w:t xml:space="preserve"> whistleblowing procedure and contact Duty &amp; Advice/LADO for advice and support</w:t>
      </w:r>
      <w:r w:rsidR="0036301D">
        <w:rPr>
          <w:rFonts w:asciiTheme="minorHAnsi" w:hAnsiTheme="minorHAnsi" w:cstheme="minorHAnsi"/>
          <w:szCs w:val="22"/>
        </w:rPr>
        <w:t xml:space="preserve"> (see Appendix </w:t>
      </w:r>
      <w:r w:rsidR="00BF4F32">
        <w:rPr>
          <w:rFonts w:asciiTheme="minorHAnsi" w:hAnsiTheme="minorHAnsi" w:cstheme="minorHAnsi"/>
          <w:szCs w:val="22"/>
        </w:rPr>
        <w:t>3).</w:t>
      </w:r>
    </w:p>
    <w:p w14:paraId="29DECEBF" w14:textId="77777777" w:rsidR="00F129F8" w:rsidRPr="00CE062C" w:rsidRDefault="00F129F8" w:rsidP="00F129F8">
      <w:pPr>
        <w:pStyle w:val="BodyText"/>
        <w:spacing w:before="8"/>
        <w:rPr>
          <w:rFonts w:asciiTheme="minorHAnsi" w:hAnsiTheme="minorHAnsi" w:cstheme="minorHAnsi"/>
          <w:szCs w:val="22"/>
        </w:rPr>
      </w:pPr>
    </w:p>
    <w:p w14:paraId="63AE4077" w14:textId="77777777" w:rsidR="00F129F8" w:rsidRPr="00CE062C" w:rsidRDefault="00F129F8" w:rsidP="00F129F8">
      <w:pPr>
        <w:pStyle w:val="BodyText"/>
        <w:spacing w:line="259" w:lineRule="auto"/>
        <w:ind w:left="393" w:right="242"/>
        <w:jc w:val="both"/>
        <w:rPr>
          <w:rFonts w:asciiTheme="minorHAnsi" w:hAnsiTheme="minorHAnsi" w:cstheme="minorHAnsi"/>
          <w:szCs w:val="22"/>
        </w:rPr>
      </w:pPr>
      <w:r w:rsidRPr="00CE062C">
        <w:rPr>
          <w:rFonts w:asciiTheme="minorHAnsi" w:hAnsiTheme="minorHAnsi" w:cstheme="minorHAnsi"/>
          <w:b/>
          <w:szCs w:val="22"/>
        </w:rPr>
        <w:t xml:space="preserve">NB </w:t>
      </w:r>
      <w:r w:rsidRPr="00CE062C">
        <w:rPr>
          <w:rFonts w:asciiTheme="minorHAnsi" w:hAnsiTheme="minorHAnsi" w:cstheme="minorHAnsi"/>
          <w:szCs w:val="22"/>
        </w:rPr>
        <w:t>It is not education staff’s role to seek disclosures. Their role is to observe that something may be wrong, ask about it, listen, be available and try to make time to talk.</w:t>
      </w:r>
    </w:p>
    <w:p w14:paraId="2EEBEF39" w14:textId="77777777" w:rsidR="00F129F8" w:rsidRPr="00CE062C" w:rsidRDefault="00F129F8" w:rsidP="00F129F8">
      <w:pPr>
        <w:pStyle w:val="BodyText"/>
        <w:spacing w:before="1"/>
        <w:ind w:right="264"/>
        <w:rPr>
          <w:rFonts w:asciiTheme="minorHAnsi" w:hAnsiTheme="minorHAnsi" w:cstheme="minorHAnsi"/>
          <w:szCs w:val="22"/>
        </w:rPr>
      </w:pPr>
    </w:p>
    <w:p w14:paraId="2C4516F4" w14:textId="77777777" w:rsidR="00F129F8" w:rsidRPr="00CE062C" w:rsidRDefault="00F129F8" w:rsidP="00F129F8">
      <w:pPr>
        <w:pStyle w:val="BodyText"/>
        <w:spacing w:before="1"/>
        <w:ind w:right="264"/>
        <w:rPr>
          <w:rFonts w:asciiTheme="minorHAnsi" w:hAnsiTheme="minorHAnsi" w:cstheme="minorHAnsi"/>
          <w:szCs w:val="22"/>
        </w:rPr>
      </w:pPr>
    </w:p>
    <w:p w14:paraId="718E5FC9" w14:textId="77777777" w:rsidR="00F129F8" w:rsidRPr="00CE062C" w:rsidRDefault="00F129F8" w:rsidP="00F129F8">
      <w:pPr>
        <w:pStyle w:val="BodyText"/>
        <w:spacing w:before="1"/>
        <w:ind w:right="264"/>
        <w:rPr>
          <w:rFonts w:asciiTheme="minorHAnsi" w:hAnsiTheme="minorHAnsi" w:cstheme="minorHAnsi"/>
          <w:szCs w:val="22"/>
        </w:rPr>
      </w:pPr>
    </w:p>
    <w:p w14:paraId="7DFD975B" w14:textId="77777777" w:rsidR="00F129F8" w:rsidRPr="00CE062C" w:rsidRDefault="00F129F8" w:rsidP="00F129F8">
      <w:pPr>
        <w:pStyle w:val="BodyText"/>
        <w:spacing w:before="1"/>
        <w:ind w:right="264"/>
        <w:rPr>
          <w:rFonts w:asciiTheme="minorHAnsi" w:hAnsiTheme="minorHAnsi" w:cstheme="minorHAnsi"/>
          <w:szCs w:val="22"/>
        </w:rPr>
      </w:pPr>
    </w:p>
    <w:p w14:paraId="04A46949" w14:textId="77777777" w:rsidR="00F129F8" w:rsidRPr="00CE062C" w:rsidRDefault="00F129F8" w:rsidP="00F129F8">
      <w:pPr>
        <w:pStyle w:val="BodyText"/>
        <w:spacing w:before="1"/>
        <w:ind w:right="264"/>
        <w:rPr>
          <w:rFonts w:asciiTheme="minorHAnsi" w:hAnsiTheme="minorHAnsi" w:cstheme="minorHAnsi"/>
          <w:szCs w:val="22"/>
        </w:rPr>
      </w:pPr>
    </w:p>
    <w:p w14:paraId="3267C64D" w14:textId="77777777" w:rsidR="00F129F8" w:rsidRPr="00CE062C" w:rsidRDefault="00F129F8" w:rsidP="00F129F8">
      <w:pPr>
        <w:pStyle w:val="BodyText"/>
        <w:spacing w:before="1"/>
        <w:ind w:right="264"/>
        <w:rPr>
          <w:rFonts w:asciiTheme="minorHAnsi" w:hAnsiTheme="minorHAnsi" w:cstheme="minorHAnsi"/>
          <w:szCs w:val="22"/>
        </w:rPr>
      </w:pPr>
    </w:p>
    <w:p w14:paraId="522F34F7" w14:textId="77777777" w:rsidR="00257DEC" w:rsidRDefault="00257DEC" w:rsidP="005E2E94">
      <w:pPr>
        <w:pStyle w:val="Heading1"/>
        <w:rPr>
          <w:rFonts w:asciiTheme="minorHAnsi" w:hAnsiTheme="minorHAnsi" w:cstheme="minorHAnsi"/>
          <w:szCs w:val="22"/>
        </w:rPr>
        <w:sectPr w:rsidR="00257DEC" w:rsidSect="000D2761">
          <w:pgSz w:w="11910" w:h="16840"/>
          <w:pgMar w:top="1400" w:right="580" w:bottom="1135" w:left="480" w:header="0" w:footer="1209" w:gutter="0"/>
          <w:cols w:space="720"/>
        </w:sectPr>
      </w:pPr>
      <w:bookmarkStart w:id="281" w:name="_Toc49845372"/>
      <w:bookmarkStart w:id="282" w:name="_Toc49850713"/>
      <w:bookmarkStart w:id="283" w:name="_Toc49864101"/>
      <w:bookmarkStart w:id="284" w:name="_Toc49864709"/>
      <w:bookmarkStart w:id="285" w:name="_Toc49950920"/>
    </w:p>
    <w:p w14:paraId="780FBC06" w14:textId="675A53ED" w:rsidR="00F129F8" w:rsidRDefault="00F129F8" w:rsidP="00E969B7">
      <w:pPr>
        <w:pStyle w:val="Heading1"/>
        <w:ind w:left="0"/>
        <w:rPr>
          <w:rFonts w:asciiTheme="minorHAnsi" w:hAnsiTheme="minorHAnsi" w:cstheme="minorHAnsi"/>
          <w:szCs w:val="22"/>
        </w:rPr>
      </w:pPr>
      <w:bookmarkStart w:id="286" w:name="_Toc176976161"/>
      <w:bookmarkStart w:id="287" w:name="_Toc176976285"/>
      <w:r w:rsidRPr="003201D7">
        <w:rPr>
          <w:rFonts w:asciiTheme="minorHAnsi" w:hAnsiTheme="minorHAnsi" w:cstheme="minorHAnsi"/>
          <w:szCs w:val="22"/>
        </w:rPr>
        <w:lastRenderedPageBreak/>
        <w:t xml:space="preserve">APPENDIX 3 </w:t>
      </w:r>
      <w:r w:rsidR="00C55447">
        <w:rPr>
          <w:rFonts w:asciiTheme="minorHAnsi" w:hAnsiTheme="minorHAnsi" w:cstheme="minorHAnsi"/>
          <w:szCs w:val="22"/>
        </w:rPr>
        <w:t>–</w:t>
      </w:r>
      <w:r w:rsidRPr="003201D7">
        <w:rPr>
          <w:rFonts w:asciiTheme="minorHAnsi" w:hAnsiTheme="minorHAnsi" w:cstheme="minorHAnsi"/>
          <w:szCs w:val="22"/>
        </w:rPr>
        <w:t xml:space="preserve"> </w:t>
      </w:r>
      <w:bookmarkEnd w:id="281"/>
      <w:bookmarkEnd w:id="282"/>
      <w:bookmarkEnd w:id="283"/>
      <w:bookmarkEnd w:id="284"/>
      <w:bookmarkEnd w:id="285"/>
      <w:r w:rsidR="000E3B0F">
        <w:rPr>
          <w:rFonts w:asciiTheme="minorHAnsi" w:hAnsiTheme="minorHAnsi" w:cstheme="minorHAnsi"/>
          <w:szCs w:val="22"/>
        </w:rPr>
        <w:t>GUIDANCE ON MANAGING ALLEGATIONS</w:t>
      </w:r>
      <w:r w:rsidR="00FE778B">
        <w:rPr>
          <w:rFonts w:asciiTheme="minorHAnsi" w:hAnsiTheme="minorHAnsi" w:cstheme="minorHAnsi"/>
          <w:szCs w:val="22"/>
        </w:rPr>
        <w:t xml:space="preserve"> ABOUT </w:t>
      </w:r>
      <w:r w:rsidR="00824474">
        <w:rPr>
          <w:rFonts w:asciiTheme="minorHAnsi" w:hAnsiTheme="minorHAnsi" w:cstheme="minorHAnsi"/>
          <w:szCs w:val="22"/>
        </w:rPr>
        <w:t>ADULTS</w:t>
      </w:r>
      <w:r w:rsidR="00FE778B">
        <w:rPr>
          <w:rFonts w:asciiTheme="minorHAnsi" w:hAnsiTheme="minorHAnsi" w:cstheme="minorHAnsi"/>
          <w:szCs w:val="22"/>
        </w:rPr>
        <w:t>, INCLUDING LOW LEVEL CONCERNS</w:t>
      </w:r>
      <w:bookmarkEnd w:id="286"/>
      <w:bookmarkEnd w:id="287"/>
    </w:p>
    <w:p w14:paraId="48291E3E" w14:textId="77777777" w:rsidR="00C45207" w:rsidRPr="003201D7" w:rsidRDefault="00C45207" w:rsidP="00547A2F">
      <w:pPr>
        <w:pStyle w:val="Heading1"/>
        <w:ind w:left="0"/>
        <w:rPr>
          <w:rFonts w:asciiTheme="minorHAnsi" w:hAnsiTheme="minorHAnsi" w:cstheme="minorHAnsi"/>
          <w:szCs w:val="22"/>
        </w:rPr>
      </w:pPr>
    </w:p>
    <w:p w14:paraId="2647AB6A" w14:textId="283A5C1F" w:rsidR="00D427FB" w:rsidRPr="00A03955" w:rsidRDefault="00D427FB" w:rsidP="00D427FB">
      <w:pPr>
        <w:pStyle w:val="BodyText"/>
      </w:pPr>
      <w:r w:rsidRPr="001D6207">
        <w:t xml:space="preserve">As per </w:t>
      </w:r>
      <w:r>
        <w:t>KCSIE 202</w:t>
      </w:r>
      <w:r w:rsidR="00372ABC">
        <w:t>4</w:t>
      </w:r>
      <w:r w:rsidRPr="001D6207">
        <w:t xml:space="preserve">, it is the responsibility of </w:t>
      </w:r>
      <w:r w:rsidR="00577CE6">
        <w:t>our school</w:t>
      </w:r>
      <w:r w:rsidRPr="001D6207">
        <w:t xml:space="preserve"> </w:t>
      </w:r>
      <w:r>
        <w:t xml:space="preserve">to ensure </w:t>
      </w:r>
      <w:r w:rsidRPr="001D6207">
        <w:t xml:space="preserve">procedures </w:t>
      </w:r>
      <w:r>
        <w:t xml:space="preserve">are in place </w:t>
      </w:r>
      <w:r w:rsidRPr="001D6207">
        <w:t>for dealing with concerns and/or allegations against those working in or on behalf of schools and colleges in a paid or unpaid capacity, includ</w:t>
      </w:r>
      <w:r>
        <w:t>ing</w:t>
      </w:r>
      <w:r w:rsidRPr="001D6207">
        <w:t>, members of staff, supply teachers, volunteers and contractors.</w:t>
      </w:r>
      <w:r>
        <w:t xml:space="preserve">  Our p</w:t>
      </w:r>
      <w:r w:rsidRPr="00A03955">
        <w:t>rocedures are consistent with local safeguarding procedures and practice guidance</w:t>
      </w:r>
      <w:r>
        <w:t xml:space="preserve"> and KCSIE 202</w:t>
      </w:r>
      <w:r w:rsidR="002D6CF6">
        <w:t>4</w:t>
      </w:r>
      <w:r w:rsidR="00547A2F">
        <w:t>.</w:t>
      </w:r>
    </w:p>
    <w:p w14:paraId="2687C399" w14:textId="77777777" w:rsidR="00D427FB" w:rsidRDefault="00D427FB" w:rsidP="00D427FB">
      <w:pPr>
        <w:pStyle w:val="Default"/>
        <w:ind w:left="-567" w:right="-755"/>
        <w:rPr>
          <w:rFonts w:asciiTheme="minorHAnsi" w:hAnsiTheme="minorHAnsi" w:cstheme="minorBidi"/>
          <w:color w:val="auto"/>
          <w:sz w:val="23"/>
          <w:szCs w:val="23"/>
        </w:rPr>
      </w:pPr>
    </w:p>
    <w:p w14:paraId="41678000" w14:textId="1CE91712" w:rsidR="00D427FB" w:rsidRPr="006B2C00" w:rsidRDefault="00D427FB" w:rsidP="00D427FB">
      <w:pPr>
        <w:pStyle w:val="BodyText"/>
      </w:pPr>
      <w:r w:rsidRPr="006B2C00">
        <w:t xml:space="preserve">Inappropriate behaviour by staff/volunteers could take the following forms: </w:t>
      </w:r>
    </w:p>
    <w:p w14:paraId="3AA65B6A" w14:textId="77777777" w:rsidR="00D427FB" w:rsidRPr="000A149F" w:rsidRDefault="00D427FB" w:rsidP="00D427FB">
      <w:pPr>
        <w:pStyle w:val="Default"/>
        <w:ind w:left="-567" w:right="-613"/>
        <w:rPr>
          <w:rFonts w:ascii="Calibri" w:eastAsia="Calibri" w:hAnsi="Calibri" w:cs="Calibri"/>
          <w:color w:val="auto"/>
          <w:sz w:val="22"/>
          <w:szCs w:val="23"/>
          <w:lang w:eastAsia="en-GB" w:bidi="en-GB"/>
        </w:rPr>
      </w:pPr>
    </w:p>
    <w:p w14:paraId="1B0DBC10" w14:textId="77777777" w:rsidR="00D427FB" w:rsidRPr="000A149F" w:rsidRDefault="00D427FB" w:rsidP="005F3EB7">
      <w:pPr>
        <w:pStyle w:val="Default"/>
        <w:numPr>
          <w:ilvl w:val="0"/>
          <w:numId w:val="29"/>
        </w:numPr>
        <w:ind w:right="-613"/>
        <w:rPr>
          <w:rFonts w:ascii="Calibri" w:eastAsia="Calibri" w:hAnsi="Calibri" w:cs="Calibri"/>
          <w:b/>
          <w:bCs/>
          <w:color w:val="auto"/>
          <w:sz w:val="22"/>
          <w:szCs w:val="23"/>
          <w:lang w:eastAsia="en-GB" w:bidi="en-GB"/>
        </w:rPr>
      </w:pPr>
      <w:r w:rsidRPr="000A149F">
        <w:rPr>
          <w:rFonts w:ascii="Calibri" w:eastAsia="Calibri" w:hAnsi="Calibri" w:cs="Calibri"/>
          <w:b/>
          <w:bCs/>
          <w:color w:val="auto"/>
          <w:sz w:val="22"/>
          <w:szCs w:val="23"/>
          <w:lang w:eastAsia="en-GB" w:bidi="en-GB"/>
        </w:rPr>
        <w:t xml:space="preserve">Physical </w:t>
      </w:r>
    </w:p>
    <w:p w14:paraId="78F48162" w14:textId="77777777" w:rsidR="00D427FB" w:rsidRPr="000A149F" w:rsidRDefault="00D427FB" w:rsidP="00D427FB">
      <w:pPr>
        <w:pStyle w:val="Default"/>
        <w:ind w:left="142" w:right="-613"/>
        <w:rPr>
          <w:rFonts w:ascii="Calibri" w:eastAsia="Calibri" w:hAnsi="Calibri" w:cs="Calibri"/>
          <w:color w:val="auto"/>
          <w:sz w:val="22"/>
          <w:szCs w:val="23"/>
          <w:lang w:eastAsia="en-GB" w:bidi="en-GB"/>
        </w:rPr>
      </w:pPr>
      <w:r w:rsidRPr="000A149F">
        <w:rPr>
          <w:rFonts w:ascii="Calibri" w:eastAsia="Calibri" w:hAnsi="Calibri" w:cs="Calibri"/>
          <w:color w:val="auto"/>
          <w:sz w:val="22"/>
          <w:szCs w:val="23"/>
          <w:lang w:eastAsia="en-GB" w:bidi="en-GB"/>
        </w:rPr>
        <w:t xml:space="preserve">For example, the intentional use of force as a punishment, slapping, use of objects to hit with, throwing objects or rough physical handling. </w:t>
      </w:r>
    </w:p>
    <w:p w14:paraId="5714890E" w14:textId="77777777" w:rsidR="00D427FB" w:rsidRPr="000A149F" w:rsidRDefault="00D427FB" w:rsidP="005F3EB7">
      <w:pPr>
        <w:pStyle w:val="Default"/>
        <w:numPr>
          <w:ilvl w:val="0"/>
          <w:numId w:val="29"/>
        </w:numPr>
        <w:ind w:right="-613"/>
        <w:rPr>
          <w:rFonts w:ascii="Calibri" w:eastAsia="Calibri" w:hAnsi="Calibri" w:cs="Calibri"/>
          <w:b/>
          <w:bCs/>
          <w:color w:val="auto"/>
          <w:sz w:val="22"/>
          <w:szCs w:val="23"/>
          <w:lang w:eastAsia="en-GB" w:bidi="en-GB"/>
        </w:rPr>
      </w:pPr>
      <w:r w:rsidRPr="000A149F">
        <w:rPr>
          <w:rFonts w:ascii="Calibri" w:eastAsia="Calibri" w:hAnsi="Calibri" w:cs="Calibri"/>
          <w:b/>
          <w:bCs/>
          <w:color w:val="auto"/>
          <w:sz w:val="22"/>
          <w:szCs w:val="23"/>
          <w:lang w:eastAsia="en-GB" w:bidi="en-GB"/>
        </w:rPr>
        <w:t xml:space="preserve">Emotional </w:t>
      </w:r>
    </w:p>
    <w:p w14:paraId="49DAD30C" w14:textId="77777777" w:rsidR="00D427FB" w:rsidRPr="000A149F" w:rsidRDefault="00D427FB" w:rsidP="00D427FB">
      <w:pPr>
        <w:pStyle w:val="Default"/>
        <w:ind w:left="142" w:right="-613"/>
        <w:rPr>
          <w:rFonts w:ascii="Calibri" w:eastAsia="Calibri" w:hAnsi="Calibri" w:cs="Calibri"/>
          <w:color w:val="auto"/>
          <w:sz w:val="22"/>
          <w:szCs w:val="23"/>
          <w:lang w:eastAsia="en-GB" w:bidi="en-GB"/>
        </w:rPr>
      </w:pPr>
      <w:r w:rsidRPr="000A149F">
        <w:rPr>
          <w:rFonts w:ascii="Calibri" w:eastAsia="Calibri" w:hAnsi="Calibri" w:cs="Calibri"/>
          <w:color w:val="auto"/>
          <w:sz w:val="22"/>
          <w:szCs w:val="23"/>
          <w:lang w:eastAsia="en-GB" w:bidi="en-GB"/>
        </w:rPr>
        <w:t xml:space="preserve">For example, intimidation, belittling, scapegoating, sarcasm, lack of respect for children’s rights, and attitudes that discriminate on the grounds of race, gender, disability or sexuality. </w:t>
      </w:r>
    </w:p>
    <w:p w14:paraId="6ADF61F4" w14:textId="77777777" w:rsidR="00D427FB" w:rsidRPr="000A149F" w:rsidRDefault="00D427FB" w:rsidP="005F3EB7">
      <w:pPr>
        <w:pStyle w:val="Default"/>
        <w:numPr>
          <w:ilvl w:val="0"/>
          <w:numId w:val="29"/>
        </w:numPr>
        <w:ind w:right="-613"/>
        <w:rPr>
          <w:rFonts w:ascii="Calibri" w:eastAsia="Calibri" w:hAnsi="Calibri" w:cs="Calibri"/>
          <w:b/>
          <w:bCs/>
          <w:color w:val="auto"/>
          <w:sz w:val="22"/>
          <w:szCs w:val="23"/>
          <w:lang w:eastAsia="en-GB" w:bidi="en-GB"/>
        </w:rPr>
      </w:pPr>
      <w:r w:rsidRPr="000A149F">
        <w:rPr>
          <w:rFonts w:ascii="Calibri" w:eastAsia="Calibri" w:hAnsi="Calibri" w:cs="Calibri"/>
          <w:b/>
          <w:bCs/>
          <w:color w:val="auto"/>
          <w:sz w:val="22"/>
          <w:szCs w:val="23"/>
          <w:lang w:eastAsia="en-GB" w:bidi="en-GB"/>
        </w:rPr>
        <w:t xml:space="preserve">Sexual </w:t>
      </w:r>
    </w:p>
    <w:p w14:paraId="16BDAB61" w14:textId="77777777" w:rsidR="00D427FB" w:rsidRPr="000A149F" w:rsidRDefault="00D427FB" w:rsidP="00D427FB">
      <w:pPr>
        <w:pStyle w:val="Default"/>
        <w:ind w:left="142" w:right="-613"/>
        <w:rPr>
          <w:rFonts w:ascii="Calibri" w:eastAsia="Calibri" w:hAnsi="Calibri" w:cs="Calibri"/>
          <w:color w:val="auto"/>
          <w:sz w:val="22"/>
          <w:szCs w:val="23"/>
          <w:lang w:eastAsia="en-GB" w:bidi="en-GB"/>
        </w:rPr>
      </w:pPr>
      <w:r w:rsidRPr="000A149F">
        <w:rPr>
          <w:rFonts w:ascii="Calibri" w:eastAsia="Calibri" w:hAnsi="Calibri" w:cs="Calibri"/>
          <w:color w:val="auto"/>
          <w:sz w:val="22"/>
          <w:szCs w:val="23"/>
          <w:lang w:eastAsia="en-GB" w:bidi="en-GB"/>
        </w:rPr>
        <w:t xml:space="preserve">For example, sexualised behaviour towards students, sexual harassment, sexual assault and rape. </w:t>
      </w:r>
    </w:p>
    <w:p w14:paraId="056464B6" w14:textId="77777777" w:rsidR="00D427FB" w:rsidRPr="000A149F" w:rsidRDefault="00D427FB" w:rsidP="005F3EB7">
      <w:pPr>
        <w:pStyle w:val="Default"/>
        <w:numPr>
          <w:ilvl w:val="0"/>
          <w:numId w:val="29"/>
        </w:numPr>
        <w:ind w:right="-613"/>
        <w:rPr>
          <w:rFonts w:ascii="Calibri" w:eastAsia="Calibri" w:hAnsi="Calibri" w:cs="Calibri"/>
          <w:b/>
          <w:bCs/>
          <w:color w:val="auto"/>
          <w:sz w:val="22"/>
          <w:szCs w:val="23"/>
          <w:lang w:eastAsia="en-GB" w:bidi="en-GB"/>
        </w:rPr>
      </w:pPr>
      <w:r w:rsidRPr="000A149F">
        <w:rPr>
          <w:rFonts w:ascii="Calibri" w:eastAsia="Calibri" w:hAnsi="Calibri" w:cs="Calibri"/>
          <w:b/>
          <w:bCs/>
          <w:color w:val="auto"/>
          <w:sz w:val="22"/>
          <w:szCs w:val="23"/>
          <w:lang w:eastAsia="en-GB" w:bidi="en-GB"/>
        </w:rPr>
        <w:t xml:space="preserve">Neglect </w:t>
      </w:r>
    </w:p>
    <w:p w14:paraId="77783DA1" w14:textId="77777777" w:rsidR="00D427FB" w:rsidRPr="000A149F" w:rsidRDefault="00D427FB" w:rsidP="00D427FB">
      <w:pPr>
        <w:pStyle w:val="Default"/>
        <w:ind w:left="142" w:right="-613"/>
        <w:rPr>
          <w:rFonts w:ascii="Calibri" w:eastAsia="Calibri" w:hAnsi="Calibri" w:cs="Calibri"/>
          <w:color w:val="auto"/>
          <w:sz w:val="22"/>
          <w:szCs w:val="23"/>
          <w:lang w:eastAsia="en-GB" w:bidi="en-GB"/>
        </w:rPr>
      </w:pPr>
      <w:r w:rsidRPr="000A149F">
        <w:rPr>
          <w:rFonts w:ascii="Calibri" w:eastAsia="Calibri" w:hAnsi="Calibri" w:cs="Calibri"/>
          <w:color w:val="auto"/>
          <w:sz w:val="22"/>
          <w:szCs w:val="23"/>
          <w:lang w:eastAsia="en-GB" w:bidi="en-GB"/>
        </w:rPr>
        <w:t xml:space="preserve">For example, failing to act to protect a child or children, failing to seek medical attention or failure to carry out an appropriate risk assessment. </w:t>
      </w:r>
    </w:p>
    <w:p w14:paraId="5AE14D70" w14:textId="77777777" w:rsidR="00D427FB" w:rsidRDefault="00D427FB" w:rsidP="00D427FB">
      <w:pPr>
        <w:pStyle w:val="Default"/>
        <w:ind w:left="-567" w:right="-613"/>
        <w:rPr>
          <w:rFonts w:asciiTheme="minorHAnsi" w:hAnsiTheme="minorHAnsi" w:cstheme="minorBidi"/>
          <w:color w:val="auto"/>
          <w:sz w:val="23"/>
          <w:szCs w:val="23"/>
        </w:rPr>
      </w:pPr>
    </w:p>
    <w:p w14:paraId="10649696" w14:textId="35CA6616" w:rsidR="00D427FB" w:rsidRDefault="00D427FB" w:rsidP="00D427FB">
      <w:pPr>
        <w:pStyle w:val="BodyText"/>
      </w:pPr>
      <w:r>
        <w:t>KCSIE 202</w:t>
      </w:r>
      <w:r w:rsidR="0069354F">
        <w:t>4</w:t>
      </w:r>
      <w:r>
        <w:t xml:space="preserve"> states that LADO procedures are categorised in to 2 main areas: </w:t>
      </w:r>
    </w:p>
    <w:p w14:paraId="7DF1A43F" w14:textId="77777777" w:rsidR="00D427FB" w:rsidRPr="000A149F" w:rsidRDefault="00D427FB" w:rsidP="00D427FB">
      <w:pPr>
        <w:adjustRightInd w:val="0"/>
        <w:rPr>
          <w:szCs w:val="23"/>
        </w:rPr>
      </w:pPr>
    </w:p>
    <w:p w14:paraId="3A370816" w14:textId="77777777" w:rsidR="00D427FB" w:rsidRPr="000A149F" w:rsidRDefault="00D427FB" w:rsidP="005F3EB7">
      <w:pPr>
        <w:pStyle w:val="ListParagraph"/>
        <w:widowControl/>
        <w:numPr>
          <w:ilvl w:val="0"/>
          <w:numId w:val="30"/>
        </w:numPr>
        <w:adjustRightInd w:val="0"/>
        <w:spacing w:after="93"/>
        <w:ind w:left="284" w:right="-613"/>
        <w:contextualSpacing/>
        <w:rPr>
          <w:szCs w:val="23"/>
        </w:rPr>
      </w:pPr>
      <w:r w:rsidRPr="000A149F">
        <w:rPr>
          <w:szCs w:val="23"/>
        </w:rPr>
        <w:t>Allegations that may meet the harms threshold</w:t>
      </w:r>
    </w:p>
    <w:p w14:paraId="6C3E0FED" w14:textId="2330CF43" w:rsidR="00D427FB" w:rsidRDefault="00D427FB" w:rsidP="005F3EB7">
      <w:pPr>
        <w:pStyle w:val="ListParagraph"/>
        <w:widowControl/>
        <w:numPr>
          <w:ilvl w:val="0"/>
          <w:numId w:val="30"/>
        </w:numPr>
        <w:adjustRightInd w:val="0"/>
        <w:ind w:left="284" w:right="-613"/>
        <w:contextualSpacing/>
        <w:rPr>
          <w:szCs w:val="23"/>
        </w:rPr>
      </w:pPr>
      <w:r w:rsidRPr="000A149F">
        <w:rPr>
          <w:szCs w:val="23"/>
        </w:rPr>
        <w:t xml:space="preserve">Allegation/concerns that do not meet the harms threshold – referred to as ‘low level concerns’. </w:t>
      </w:r>
    </w:p>
    <w:p w14:paraId="23F5F26F" w14:textId="77777777" w:rsidR="00D427FB" w:rsidRPr="00A50F12" w:rsidRDefault="00D427FB" w:rsidP="00D427FB">
      <w:pPr>
        <w:pStyle w:val="Default"/>
        <w:ind w:left="-567" w:right="-755"/>
        <w:rPr>
          <w:rFonts w:asciiTheme="minorHAnsi" w:hAnsiTheme="minorHAnsi" w:cstheme="minorBidi"/>
          <w:color w:val="auto"/>
          <w:sz w:val="19"/>
          <w:szCs w:val="19"/>
        </w:rPr>
      </w:pPr>
    </w:p>
    <w:p w14:paraId="01F2E35E" w14:textId="618AC191" w:rsidR="008A26B7" w:rsidRDefault="00D427FB" w:rsidP="008A26B7">
      <w:pPr>
        <w:pStyle w:val="BodyText"/>
        <w:rPr>
          <w:b/>
          <w:bCs/>
        </w:rPr>
      </w:pPr>
      <w:r w:rsidRPr="00D427FB">
        <w:rPr>
          <w:b/>
          <w:bCs/>
        </w:rPr>
        <w:t>Section one: Allegations that may meet the harms threshold</w:t>
      </w:r>
    </w:p>
    <w:p w14:paraId="50B50DF1" w14:textId="4CE4BAF4" w:rsidR="001F6C20" w:rsidRDefault="001F6C20" w:rsidP="00D427FB">
      <w:pPr>
        <w:pStyle w:val="BodyText"/>
        <w:rPr>
          <w:b/>
          <w:bCs/>
        </w:rPr>
      </w:pPr>
    </w:p>
    <w:p w14:paraId="3B1B7700" w14:textId="652AEBAF" w:rsidR="00005E88" w:rsidRPr="00005E88" w:rsidRDefault="001F6C20" w:rsidP="00D427FB">
      <w:pPr>
        <w:pStyle w:val="BodyText"/>
        <w:rPr>
          <w:i/>
          <w:iCs/>
        </w:rPr>
      </w:pPr>
      <w:r w:rsidRPr="00005E88">
        <w:rPr>
          <w:i/>
          <w:iCs/>
        </w:rPr>
        <w:t xml:space="preserve">This refers to allegations that might indicate a person </w:t>
      </w:r>
      <w:r w:rsidR="00EC355D" w:rsidRPr="00005E88">
        <w:rPr>
          <w:i/>
          <w:iCs/>
        </w:rPr>
        <w:t>will</w:t>
      </w:r>
      <w:r w:rsidRPr="00005E88">
        <w:rPr>
          <w:i/>
          <w:iCs/>
        </w:rPr>
        <w:t xml:space="preserve"> pose a risk of harm if they continue to work in their present position</w:t>
      </w:r>
      <w:r w:rsidR="00005E88" w:rsidRPr="00005E88">
        <w:rPr>
          <w:i/>
          <w:iCs/>
        </w:rPr>
        <w:t xml:space="preserve">.  </w:t>
      </w:r>
    </w:p>
    <w:p w14:paraId="4C7F900C" w14:textId="77777777" w:rsidR="00005E88" w:rsidRDefault="00005E88" w:rsidP="00D427FB">
      <w:pPr>
        <w:pStyle w:val="BodyText"/>
        <w:rPr>
          <w:b/>
          <w:bCs/>
        </w:rPr>
      </w:pPr>
    </w:p>
    <w:p w14:paraId="7DE50BC3" w14:textId="37E9927B" w:rsidR="001F6C20" w:rsidRDefault="000A149F" w:rsidP="00D427FB">
      <w:pPr>
        <w:pStyle w:val="BodyText"/>
      </w:pPr>
      <w:r>
        <w:t>We follow the</w:t>
      </w:r>
      <w:r w:rsidR="00005E88" w:rsidRPr="00005E88">
        <w:t xml:space="preserve"> procedure</w:t>
      </w:r>
      <w:r>
        <w:t xml:space="preserve"> below</w:t>
      </w:r>
      <w:r w:rsidR="00005E88" w:rsidRPr="00005E88">
        <w:t xml:space="preserve"> where it is alleged that anyone working on the school, including supply teachers, volunteers and contractors has</w:t>
      </w:r>
      <w:r w:rsidR="00EF1359">
        <w:t>:</w:t>
      </w:r>
    </w:p>
    <w:p w14:paraId="4C209611" w14:textId="4D6A93BD" w:rsidR="00005E88" w:rsidRPr="00F86576" w:rsidRDefault="00005E88" w:rsidP="005F3EB7">
      <w:pPr>
        <w:pStyle w:val="BodyText"/>
        <w:numPr>
          <w:ilvl w:val="0"/>
          <w:numId w:val="31"/>
        </w:numPr>
        <w:rPr>
          <w:b/>
          <w:bCs/>
        </w:rPr>
      </w:pPr>
      <w:r w:rsidRPr="00F86576">
        <w:rPr>
          <w:b/>
          <w:bCs/>
        </w:rPr>
        <w:t>Behaved in a way that has harmed a child, or may have harmed a child, and/or</w:t>
      </w:r>
    </w:p>
    <w:p w14:paraId="63CFB1E0" w14:textId="70EC3F11" w:rsidR="00005E88" w:rsidRPr="00F86576" w:rsidRDefault="00005E88" w:rsidP="005F3EB7">
      <w:pPr>
        <w:pStyle w:val="BodyText"/>
        <w:numPr>
          <w:ilvl w:val="0"/>
          <w:numId w:val="31"/>
        </w:numPr>
        <w:rPr>
          <w:b/>
          <w:bCs/>
        </w:rPr>
      </w:pPr>
      <w:r w:rsidRPr="00F86576">
        <w:rPr>
          <w:b/>
          <w:bCs/>
        </w:rPr>
        <w:t>Possibly committed a criminal offence against or related to a child, and/or</w:t>
      </w:r>
    </w:p>
    <w:p w14:paraId="323C6663" w14:textId="5A3473D8" w:rsidR="00005E88" w:rsidRPr="00F86576" w:rsidRDefault="00005E88" w:rsidP="005F3EB7">
      <w:pPr>
        <w:pStyle w:val="BodyText"/>
        <w:numPr>
          <w:ilvl w:val="0"/>
          <w:numId w:val="31"/>
        </w:numPr>
        <w:rPr>
          <w:b/>
          <w:bCs/>
        </w:rPr>
      </w:pPr>
      <w:r w:rsidRPr="00F86576">
        <w:rPr>
          <w:b/>
          <w:bCs/>
        </w:rPr>
        <w:t>Behaved towards a child or children in a way that indicates he or she may pose a risk of harm to children, and/or</w:t>
      </w:r>
    </w:p>
    <w:p w14:paraId="294CFC76" w14:textId="28C3574A" w:rsidR="00005E88" w:rsidRPr="00F86576" w:rsidRDefault="00005E88" w:rsidP="005F3EB7">
      <w:pPr>
        <w:pStyle w:val="BodyText"/>
        <w:numPr>
          <w:ilvl w:val="0"/>
          <w:numId w:val="31"/>
        </w:numPr>
        <w:rPr>
          <w:b/>
          <w:bCs/>
        </w:rPr>
      </w:pPr>
      <w:r w:rsidRPr="00F86576">
        <w:rPr>
          <w:b/>
          <w:bCs/>
        </w:rPr>
        <w:t>Behaved in a way that indicates they may not be suitable to work with children (including outside of school)</w:t>
      </w:r>
    </w:p>
    <w:p w14:paraId="68F88820" w14:textId="218B1017" w:rsidR="008A26B7" w:rsidRDefault="008A26B7" w:rsidP="008A26B7">
      <w:pPr>
        <w:pStyle w:val="BodyText"/>
      </w:pPr>
    </w:p>
    <w:p w14:paraId="3D093EE6" w14:textId="4BEAB823" w:rsidR="00324D81" w:rsidRDefault="008A26B7" w:rsidP="008A26B7">
      <w:pPr>
        <w:pStyle w:val="BodyText"/>
      </w:pPr>
      <w:r w:rsidRPr="00B60749">
        <w:rPr>
          <w:highlight w:val="magenta"/>
        </w:rPr>
        <w:t>Allegations about a member of staff (including supply staff, volunteers and contractors) should be reported to the Principa</w:t>
      </w:r>
      <w:r w:rsidR="00B60749" w:rsidRPr="00B60749">
        <w:rPr>
          <w:highlight w:val="magenta"/>
        </w:rPr>
        <w:t>l, or a member of the Senior Leadership team</w:t>
      </w:r>
      <w:r w:rsidR="00C40762" w:rsidRPr="00B60749">
        <w:rPr>
          <w:highlight w:val="magenta"/>
        </w:rPr>
        <w:t xml:space="preserve"> </w:t>
      </w:r>
      <w:r w:rsidRPr="00B60749">
        <w:rPr>
          <w:highlight w:val="magenta"/>
        </w:rPr>
        <w:t>immediately</w:t>
      </w:r>
      <w:r w:rsidR="00FB3949" w:rsidRPr="00B60749">
        <w:rPr>
          <w:highlight w:val="magenta"/>
        </w:rPr>
        <w:t>.  The Principal</w:t>
      </w:r>
      <w:r w:rsidR="00324D81" w:rsidRPr="00B60749">
        <w:rPr>
          <w:highlight w:val="magenta"/>
        </w:rPr>
        <w:t xml:space="preserve"> (or </w:t>
      </w:r>
      <w:r w:rsidR="00B60749" w:rsidRPr="00B60749">
        <w:rPr>
          <w:highlight w:val="magenta"/>
        </w:rPr>
        <w:t>a senior leader</w:t>
      </w:r>
      <w:r w:rsidR="00324D81" w:rsidRPr="00B60749">
        <w:rPr>
          <w:highlight w:val="magenta"/>
        </w:rPr>
        <w:t>)</w:t>
      </w:r>
      <w:r w:rsidR="00FB3949" w:rsidRPr="00B60749">
        <w:rPr>
          <w:highlight w:val="magenta"/>
        </w:rPr>
        <w:t xml:space="preserve"> will then lead any investigation as the ‘case manager.’</w:t>
      </w:r>
      <w:r w:rsidR="00FB3949">
        <w:t xml:space="preserve"> </w:t>
      </w:r>
      <w:r w:rsidR="00B3629B">
        <w:t xml:space="preserve">  </w:t>
      </w:r>
    </w:p>
    <w:p w14:paraId="6AF9FE9E" w14:textId="77777777" w:rsidR="00FE0F83" w:rsidRDefault="00FE0F83" w:rsidP="008A26B7">
      <w:pPr>
        <w:pStyle w:val="BodyText"/>
      </w:pPr>
    </w:p>
    <w:p w14:paraId="1F43708B" w14:textId="7970955E" w:rsidR="00FE0F83" w:rsidRDefault="00FE0F83" w:rsidP="008A26B7">
      <w:pPr>
        <w:pStyle w:val="BodyText"/>
      </w:pPr>
      <w:r w:rsidRPr="00B60749">
        <w:t xml:space="preserve">Schools may receive an allegation relating to an incident that happened when an individual or </w:t>
      </w:r>
      <w:r w:rsidR="00D05009" w:rsidRPr="00B60749">
        <w:t>organisation</w:t>
      </w:r>
      <w:r w:rsidRPr="00B60749">
        <w:t xml:space="preserve"> was using the</w:t>
      </w:r>
      <w:r w:rsidR="004A440E" w:rsidRPr="00B60749">
        <w:t xml:space="preserve">ir school premises for the purpose of running activities for children. </w:t>
      </w:r>
      <w:r w:rsidR="00D05009" w:rsidRPr="00B60749">
        <w:t xml:space="preserve"> </w:t>
      </w:r>
      <w:r w:rsidR="00E531DC" w:rsidRPr="00B60749">
        <w:t>These allegations should be reported to the Principal</w:t>
      </w:r>
      <w:r w:rsidR="00A323D8" w:rsidRPr="00B60749">
        <w:t xml:space="preserve"> who will follow the procedures outlined below.</w:t>
      </w:r>
    </w:p>
    <w:p w14:paraId="04231ACE" w14:textId="77777777" w:rsidR="00324D81" w:rsidRDefault="00324D81" w:rsidP="008A26B7">
      <w:pPr>
        <w:pStyle w:val="BodyText"/>
      </w:pPr>
    </w:p>
    <w:p w14:paraId="6EF4FB60" w14:textId="6F50DAFE" w:rsidR="008A26B7" w:rsidRDefault="00FF4280" w:rsidP="008A26B7">
      <w:pPr>
        <w:pStyle w:val="BodyText"/>
      </w:pPr>
      <w:r>
        <w:t>Allegations about the Principal should be reported without delay to Sarah Ridley, the Chief Executive Officer</w:t>
      </w:r>
      <w:r w:rsidR="006876AD">
        <w:t xml:space="preserve">, or another member of the TMET Executive Team (please see </w:t>
      </w:r>
      <w:r w:rsidR="009342E6">
        <w:t>page 4 for contact details)</w:t>
      </w:r>
      <w:r w:rsidR="00B60749">
        <w:t>.  They w</w:t>
      </w:r>
      <w:r w:rsidR="008A26B7">
        <w:t xml:space="preserve">ill </w:t>
      </w:r>
      <w:r w:rsidR="00B60749">
        <w:t xml:space="preserve">then </w:t>
      </w:r>
      <w:r w:rsidR="008A26B7">
        <w:t>consult with Children’s Social Care and the LADO</w:t>
      </w:r>
      <w:r>
        <w:t xml:space="preserve"> </w:t>
      </w:r>
      <w:r w:rsidR="009342E6">
        <w:t xml:space="preserve">as appropriate </w:t>
      </w:r>
      <w:r>
        <w:t>and follow the advice given.</w:t>
      </w:r>
    </w:p>
    <w:p w14:paraId="2E66882A" w14:textId="77777777" w:rsidR="004B0397" w:rsidRDefault="004B0397" w:rsidP="008A26B7">
      <w:pPr>
        <w:pStyle w:val="BodyText"/>
      </w:pPr>
    </w:p>
    <w:p w14:paraId="5D3B99FE" w14:textId="72367AF3" w:rsidR="004B0397" w:rsidRDefault="004B0397" w:rsidP="008A26B7">
      <w:pPr>
        <w:pStyle w:val="BodyText"/>
        <w:rPr>
          <w:rStyle w:val="Hyperlink"/>
        </w:rPr>
      </w:pPr>
      <w:r w:rsidRPr="005525BB">
        <w:rPr>
          <w:highlight w:val="magenta"/>
        </w:rPr>
        <w:t xml:space="preserve">Allegations concerning </w:t>
      </w:r>
      <w:r w:rsidR="000904F1" w:rsidRPr="005525BB">
        <w:rPr>
          <w:highlight w:val="magenta"/>
        </w:rPr>
        <w:t xml:space="preserve">members of staff from the central team should </w:t>
      </w:r>
      <w:r w:rsidR="00DB0A4C">
        <w:rPr>
          <w:highlight w:val="magenta"/>
        </w:rPr>
        <w:t xml:space="preserve">also </w:t>
      </w:r>
      <w:r w:rsidR="000904F1" w:rsidRPr="005525BB">
        <w:rPr>
          <w:highlight w:val="magenta"/>
        </w:rPr>
        <w:t xml:space="preserve">be reported to </w:t>
      </w:r>
      <w:r w:rsidR="00DB0A4C">
        <w:rPr>
          <w:highlight w:val="magenta"/>
        </w:rPr>
        <w:t xml:space="preserve">Sarah Ridley, </w:t>
      </w:r>
      <w:r w:rsidR="000904F1" w:rsidRPr="005525BB">
        <w:rPr>
          <w:highlight w:val="magenta"/>
        </w:rPr>
        <w:t xml:space="preserve">the Chief Executive Officer, </w:t>
      </w:r>
      <w:r w:rsidR="00DB0A4C">
        <w:rPr>
          <w:highlight w:val="magenta"/>
        </w:rPr>
        <w:t>or a member of the Senior Leadership Team</w:t>
      </w:r>
      <w:r w:rsidR="00FA434E" w:rsidRPr="005525BB">
        <w:rPr>
          <w:highlight w:val="magenta"/>
        </w:rPr>
        <w:t>.  Al</w:t>
      </w:r>
      <w:r w:rsidR="003C54F8" w:rsidRPr="005525BB">
        <w:rPr>
          <w:highlight w:val="magenta"/>
        </w:rPr>
        <w:t xml:space="preserve">legations concerning Sarah Ridley should be reported directly to </w:t>
      </w:r>
      <w:r w:rsidR="000505E3" w:rsidRPr="005525BB">
        <w:rPr>
          <w:highlight w:val="magenta"/>
        </w:rPr>
        <w:t xml:space="preserve">Anthony Glover, Chair of the </w:t>
      </w:r>
      <w:r w:rsidR="00336A69" w:rsidRPr="00336A69">
        <w:rPr>
          <w:highlight w:val="magenta"/>
        </w:rPr>
        <w:t>Trust Board (</w:t>
      </w:r>
      <w:hyperlink r:id="rId50" w:history="1">
        <w:r w:rsidR="00336A69" w:rsidRPr="00336A69">
          <w:rPr>
            <w:rStyle w:val="Hyperlink"/>
            <w:highlight w:val="magenta"/>
          </w:rPr>
          <w:t>chairoftrustees@tmet.uk</w:t>
        </w:r>
      </w:hyperlink>
      <w:r w:rsidR="00336A69" w:rsidRPr="00336A69">
        <w:rPr>
          <w:rStyle w:val="Hyperlink"/>
          <w:highlight w:val="magenta"/>
        </w:rPr>
        <w:t>).</w:t>
      </w:r>
    </w:p>
    <w:p w14:paraId="3D348BD0" w14:textId="77777777" w:rsidR="00336A69" w:rsidRDefault="00336A69" w:rsidP="008A26B7">
      <w:pPr>
        <w:pStyle w:val="BodyText"/>
        <w:rPr>
          <w:rStyle w:val="Hyperlink"/>
        </w:rPr>
      </w:pPr>
    </w:p>
    <w:p w14:paraId="10DD9369" w14:textId="4A484AA1" w:rsidR="00336A69" w:rsidRPr="0096043F" w:rsidRDefault="0096043F" w:rsidP="008A26B7">
      <w:pPr>
        <w:pStyle w:val="BodyText"/>
      </w:pPr>
      <w:r w:rsidRPr="00A66026">
        <w:rPr>
          <w:highlight w:val="magenta"/>
        </w:rPr>
        <w:t>Allegations against adults can also be reported by following the procedures in our Whistleblowing Policy.</w:t>
      </w:r>
    </w:p>
    <w:p w14:paraId="290C509A" w14:textId="77777777" w:rsidR="00A323D8" w:rsidRPr="00005E88" w:rsidRDefault="00A323D8" w:rsidP="008A26B7">
      <w:pPr>
        <w:pStyle w:val="BodyText"/>
      </w:pPr>
    </w:p>
    <w:p w14:paraId="66C2617E" w14:textId="7539ED92" w:rsidR="00005E88" w:rsidRDefault="008A26B7" w:rsidP="00D427FB">
      <w:pPr>
        <w:pStyle w:val="BodyText"/>
        <w:rPr>
          <w:u w:val="single"/>
        </w:rPr>
      </w:pPr>
      <w:r w:rsidRPr="008A26B7">
        <w:rPr>
          <w:u w:val="single"/>
        </w:rPr>
        <w:t>Initial response:</w:t>
      </w:r>
    </w:p>
    <w:p w14:paraId="4A5BF5F8" w14:textId="77777777" w:rsidR="008A26B7" w:rsidRDefault="008A26B7" w:rsidP="00D427FB">
      <w:pPr>
        <w:pStyle w:val="BodyText"/>
        <w:rPr>
          <w:u w:val="single"/>
        </w:rPr>
      </w:pPr>
    </w:p>
    <w:p w14:paraId="25C5BD1A" w14:textId="60B40CEA" w:rsidR="008A26B7" w:rsidRDefault="008A26B7" w:rsidP="00D01B20">
      <w:pPr>
        <w:pStyle w:val="BodyText"/>
      </w:pPr>
      <w:r w:rsidRPr="008A26B7">
        <w:t xml:space="preserve">If a child has been harmed, or a child is at immediate risk of harm, or if the situation is an emergency, </w:t>
      </w:r>
      <w:r w:rsidR="0096656C">
        <w:t>Children’s Social Care and the police will be consulted as a matter of urgency.</w:t>
      </w:r>
    </w:p>
    <w:p w14:paraId="766068F0" w14:textId="77777777" w:rsidR="007924CC" w:rsidRDefault="007924CC" w:rsidP="007924CC">
      <w:pPr>
        <w:pStyle w:val="BodyText"/>
        <w:ind w:left="720"/>
      </w:pPr>
    </w:p>
    <w:p w14:paraId="78E5982C" w14:textId="03E43F8C" w:rsidR="0096656C" w:rsidRDefault="0096656C" w:rsidP="0096656C">
      <w:pPr>
        <w:pStyle w:val="BodyText"/>
        <w:ind w:left="720"/>
      </w:pPr>
      <w:r>
        <w:t>There are two aspects to consider when an allegation is made:</w:t>
      </w:r>
    </w:p>
    <w:p w14:paraId="23C384ED" w14:textId="592530A1" w:rsidR="00FE6E80" w:rsidRDefault="0096656C" w:rsidP="005F3EB7">
      <w:pPr>
        <w:pStyle w:val="BodyText"/>
        <w:numPr>
          <w:ilvl w:val="0"/>
          <w:numId w:val="32"/>
        </w:numPr>
      </w:pPr>
      <w:r w:rsidRPr="0096656C">
        <w:rPr>
          <w:b/>
          <w:bCs/>
        </w:rPr>
        <w:t>Looking after the welfare of the child</w:t>
      </w:r>
      <w:r>
        <w:t>: the DSL (or a deputy) will act to make sure that the child is not at risk and refer cases of suspected abuse to Children’s Social Care immediately</w:t>
      </w:r>
      <w:r w:rsidR="00714FF6">
        <w:t>;</w:t>
      </w:r>
    </w:p>
    <w:p w14:paraId="41EB83A3" w14:textId="226F52AD" w:rsidR="00FB3949" w:rsidRDefault="0096656C" w:rsidP="005F3EB7">
      <w:pPr>
        <w:pStyle w:val="BodyText"/>
        <w:numPr>
          <w:ilvl w:val="0"/>
          <w:numId w:val="32"/>
        </w:numPr>
      </w:pPr>
      <w:r w:rsidRPr="00FE6E80">
        <w:rPr>
          <w:b/>
          <w:bCs/>
        </w:rPr>
        <w:t>Investigating and supporting the person subject to the allegation:</w:t>
      </w:r>
      <w:r w:rsidRPr="00FB3949">
        <w:t xml:space="preserve"> </w:t>
      </w:r>
      <w:r w:rsidR="00FB3949">
        <w:t>the case manager will act quickly to establish basic facts and then discuss the allegation with the LADO and agree a course of action.</w:t>
      </w:r>
    </w:p>
    <w:p w14:paraId="0325E421" w14:textId="77777777" w:rsidR="00FB3949" w:rsidRDefault="00FB3949" w:rsidP="00FB3949">
      <w:pPr>
        <w:pStyle w:val="ListParagraph"/>
      </w:pPr>
    </w:p>
    <w:p w14:paraId="522DEE83" w14:textId="35FDD536" w:rsidR="00FB3949" w:rsidRDefault="00F358AE" w:rsidP="00F358AE">
      <w:pPr>
        <w:pStyle w:val="BodyText"/>
        <w:ind w:left="1080"/>
      </w:pPr>
      <w:r>
        <w:t xml:space="preserve">The case manager should </w:t>
      </w:r>
      <w:r w:rsidR="00FB3949">
        <w:t>determine if there is any foundation to the allegation, being careful not to jeopardise any future police investigation</w:t>
      </w:r>
      <w:r>
        <w:t>, e.g.</w:t>
      </w:r>
    </w:p>
    <w:p w14:paraId="3EE8EFA8" w14:textId="26A31A8B" w:rsidR="00F358AE" w:rsidRDefault="00F358AE" w:rsidP="005F3EB7">
      <w:pPr>
        <w:pStyle w:val="BodyText"/>
        <w:numPr>
          <w:ilvl w:val="0"/>
          <w:numId w:val="33"/>
        </w:numPr>
      </w:pPr>
      <w:r>
        <w:t>establish if the person was in the school at the time</w:t>
      </w:r>
    </w:p>
    <w:p w14:paraId="18203522" w14:textId="486AA715" w:rsidR="00F358AE" w:rsidRDefault="00F358AE" w:rsidP="005F3EB7">
      <w:pPr>
        <w:pStyle w:val="BodyText"/>
        <w:numPr>
          <w:ilvl w:val="0"/>
          <w:numId w:val="33"/>
        </w:numPr>
      </w:pPr>
      <w:r>
        <w:t>establish if they could have come into contact with the child</w:t>
      </w:r>
    </w:p>
    <w:p w14:paraId="23AFAFB8" w14:textId="6BA6A9A9" w:rsidR="00F358AE" w:rsidRDefault="00F358AE" w:rsidP="005F3EB7">
      <w:pPr>
        <w:pStyle w:val="BodyText"/>
        <w:numPr>
          <w:ilvl w:val="0"/>
          <w:numId w:val="33"/>
        </w:numPr>
      </w:pPr>
      <w:r>
        <w:t>find out if there are any witnesses or CCTV footage</w:t>
      </w:r>
    </w:p>
    <w:p w14:paraId="73C79694" w14:textId="4AE8920B" w:rsidR="007924CC" w:rsidRDefault="007924CC" w:rsidP="007924CC">
      <w:pPr>
        <w:pStyle w:val="BodyText"/>
      </w:pPr>
    </w:p>
    <w:p w14:paraId="55F52ECD" w14:textId="47340919" w:rsidR="007924CC" w:rsidRDefault="007924CC" w:rsidP="000A149F">
      <w:pPr>
        <w:pStyle w:val="BodyText"/>
        <w:ind w:left="720"/>
      </w:pPr>
      <w:r>
        <w:t>As soon as these basic facts are established, the case manager will call the LADO</w:t>
      </w:r>
      <w:r w:rsidR="000D52D5">
        <w:t xml:space="preserve">.  </w:t>
      </w:r>
      <w:r w:rsidR="000A149F">
        <w:t xml:space="preserve">The LADO will be able to support school with when the individual should be informed of the allegation.  </w:t>
      </w:r>
      <w:r w:rsidRPr="007924CC">
        <w:t>A course of action will be agreed alongside Children’s Social Care and the Police where appropriate</w:t>
      </w:r>
      <w:r>
        <w:t>, which may include:</w:t>
      </w:r>
    </w:p>
    <w:p w14:paraId="464EDCDE" w14:textId="263E18BB" w:rsidR="007924CC" w:rsidRDefault="007924CC" w:rsidP="005F3EB7">
      <w:pPr>
        <w:pStyle w:val="BodyText"/>
        <w:numPr>
          <w:ilvl w:val="0"/>
          <w:numId w:val="34"/>
        </w:numPr>
      </w:pPr>
      <w:r>
        <w:t>A strategy discussion where a child is suffering, or is likely to suffer significant harm</w:t>
      </w:r>
    </w:p>
    <w:p w14:paraId="37477442" w14:textId="69C73BD1" w:rsidR="007924CC" w:rsidRDefault="007924CC" w:rsidP="005F3EB7">
      <w:pPr>
        <w:pStyle w:val="BodyText"/>
        <w:numPr>
          <w:ilvl w:val="0"/>
          <w:numId w:val="34"/>
        </w:numPr>
      </w:pPr>
      <w:r>
        <w:t>Making a risk assessment of the situation to ensure the safety of children</w:t>
      </w:r>
    </w:p>
    <w:p w14:paraId="334321E5" w14:textId="77777777" w:rsidR="00787744" w:rsidRDefault="00787744" w:rsidP="00787744">
      <w:pPr>
        <w:pStyle w:val="BodyText"/>
      </w:pPr>
    </w:p>
    <w:p w14:paraId="6671516F" w14:textId="72837EAB" w:rsidR="00787744" w:rsidRDefault="00787744" w:rsidP="00787744">
      <w:pPr>
        <w:pStyle w:val="BodyText"/>
      </w:pPr>
      <w:r>
        <w:t xml:space="preserve">The Mead Educational Trust will ensure that </w:t>
      </w:r>
      <w:r w:rsidR="00F55DD5">
        <w:t>the guidelines in KCSIE 202</w:t>
      </w:r>
      <w:r w:rsidR="000D52D5">
        <w:t>4</w:t>
      </w:r>
      <w:r w:rsidR="00F55DD5">
        <w:t xml:space="preserve"> Part four are followed</w:t>
      </w:r>
      <w:r w:rsidR="00C12A5F">
        <w:t>, including recording keeping and references.</w:t>
      </w:r>
    </w:p>
    <w:p w14:paraId="2C657DFF" w14:textId="77777777" w:rsidR="007924CC" w:rsidRDefault="00F358AE" w:rsidP="00F358AE">
      <w:pPr>
        <w:pStyle w:val="BodyText"/>
      </w:pPr>
      <w:r>
        <w:tab/>
      </w:r>
    </w:p>
    <w:p w14:paraId="3CC3A81D" w14:textId="6EBDDF86" w:rsidR="00F358AE" w:rsidRDefault="00F358AE" w:rsidP="00F358AE">
      <w:pPr>
        <w:pStyle w:val="BodyText"/>
        <w:rPr>
          <w:rStyle w:val="Hyperlink"/>
        </w:rPr>
      </w:pPr>
      <w:r>
        <w:t xml:space="preserve">For further information </w:t>
      </w:r>
      <w:r w:rsidR="007924CC">
        <w:t>on the LADO process, visit</w:t>
      </w:r>
      <w:r>
        <w:t xml:space="preserve"> </w:t>
      </w:r>
      <w:hyperlink r:id="rId51" w:history="1">
        <w:r w:rsidR="007924CC">
          <w:rPr>
            <w:rStyle w:val="Hyperlink"/>
          </w:rPr>
          <w:t>LSCPB | Local Authority Designated Officer (L.A.D.O.) (lcitylscb.org)</w:t>
        </w:r>
      </w:hyperlink>
    </w:p>
    <w:p w14:paraId="053516B0" w14:textId="77777777" w:rsidR="007924CC" w:rsidRDefault="007924CC" w:rsidP="00F358AE">
      <w:pPr>
        <w:pStyle w:val="BodyText"/>
      </w:pPr>
    </w:p>
    <w:p w14:paraId="128520FC" w14:textId="77777777" w:rsidR="00D427FB" w:rsidRDefault="00D427FB" w:rsidP="00D427FB">
      <w:pPr>
        <w:pStyle w:val="Default"/>
        <w:ind w:left="-567" w:right="-613"/>
        <w:rPr>
          <w:rFonts w:asciiTheme="minorHAnsi" w:hAnsiTheme="minorHAnsi" w:cstheme="minorBidi"/>
          <w:color w:val="auto"/>
          <w:sz w:val="23"/>
          <w:szCs w:val="23"/>
        </w:rPr>
      </w:pPr>
    </w:p>
    <w:p w14:paraId="184F251D" w14:textId="49F413C6" w:rsidR="00D427FB" w:rsidRDefault="00D427FB" w:rsidP="00D427FB">
      <w:pPr>
        <w:pStyle w:val="BodyText"/>
        <w:rPr>
          <w:b/>
          <w:bCs/>
        </w:rPr>
      </w:pPr>
      <w:r w:rsidRPr="00D427FB">
        <w:rPr>
          <w:b/>
          <w:bCs/>
        </w:rPr>
        <w:t>Section Two: Concerns that do not meet the harm threshold (Low Level)</w:t>
      </w:r>
    </w:p>
    <w:p w14:paraId="33A75EFC" w14:textId="36F3AB09" w:rsidR="00501FB2" w:rsidRDefault="00501FB2" w:rsidP="00D427FB">
      <w:pPr>
        <w:pStyle w:val="BodyText"/>
        <w:rPr>
          <w:b/>
          <w:bCs/>
        </w:rPr>
      </w:pPr>
    </w:p>
    <w:p w14:paraId="358B50F1" w14:textId="2B6F6F13" w:rsidR="00A71B97" w:rsidRDefault="00A71B97" w:rsidP="00A71B97">
      <w:pPr>
        <w:pStyle w:val="BodyText"/>
      </w:pPr>
      <w:r>
        <w:t xml:space="preserve">Our school </w:t>
      </w:r>
      <w:r w:rsidRPr="00D3614D">
        <w:t xml:space="preserve">understands the importance of acknowledging, recording and reporting </w:t>
      </w:r>
      <w:r w:rsidRPr="00D3614D">
        <w:rPr>
          <w:b/>
          <w:bCs/>
        </w:rPr>
        <w:t>all</w:t>
      </w:r>
      <w:r w:rsidRPr="00D3614D">
        <w:t xml:space="preserve"> safeguarding concerns, regardless of their perceived severity. We understand that, while a concern may be low-level, that concern can escalate over time to become much more serious.</w:t>
      </w:r>
    </w:p>
    <w:p w14:paraId="3CACF1D0" w14:textId="77777777" w:rsidR="00A71B97" w:rsidRPr="00D3614D" w:rsidRDefault="00A71B97" w:rsidP="00A71B97">
      <w:pPr>
        <w:ind w:left="-709" w:right="-755"/>
        <w:jc w:val="both"/>
        <w:rPr>
          <w:rFonts w:cstheme="minorHAnsi"/>
        </w:rPr>
      </w:pPr>
      <w:r w:rsidRPr="00D3614D">
        <w:rPr>
          <w:rFonts w:cstheme="minorHAnsi"/>
        </w:rPr>
        <w:t xml:space="preserve"> </w:t>
      </w:r>
    </w:p>
    <w:p w14:paraId="51C57E3F" w14:textId="77777777" w:rsidR="00A71B97" w:rsidRDefault="00A71B97" w:rsidP="00A71B97">
      <w:pPr>
        <w:pStyle w:val="BodyText"/>
      </w:pPr>
      <w:r w:rsidRPr="00D3614D">
        <w:t xml:space="preserve">Our school prides itself on creating a safe and prosperous environment for pupils, and our staff are expected to adhere to high standards of behaviour when it comes to professional conduct regarding pupils. The school has clear professional boundaries which all staff are made aware of and will adhere to. We are committed to ensuring that any safeguarding concerns are dealt with as soon as they arise and before they have had a chance to become more severe, to minimise the risk of harm posed to our pupils and other children. </w:t>
      </w:r>
    </w:p>
    <w:p w14:paraId="20890DE1" w14:textId="77777777" w:rsidR="00A71B97" w:rsidRPr="00D3614D" w:rsidRDefault="00A71B97" w:rsidP="00A71B97">
      <w:pPr>
        <w:ind w:left="-709" w:right="-755"/>
        <w:jc w:val="both"/>
        <w:rPr>
          <w:rFonts w:cstheme="minorHAnsi"/>
        </w:rPr>
      </w:pPr>
    </w:p>
    <w:p w14:paraId="44E64628" w14:textId="4C9A7D19" w:rsidR="00A71B97" w:rsidRDefault="00A71B97" w:rsidP="00A71B97">
      <w:pPr>
        <w:pStyle w:val="BodyText"/>
      </w:pPr>
      <w:r w:rsidRPr="00324D81">
        <w:t xml:space="preserve">It may be possible that a member of staff acts in a way that does not cause risk to children but is however inappropriate. A member of staff who has a concern about another member of staff should inform the Principal </w:t>
      </w:r>
      <w:r w:rsidR="00324D81" w:rsidRPr="00324D81">
        <w:t>(</w:t>
      </w:r>
      <w:r w:rsidR="009D4AF3" w:rsidRPr="009D4AF3">
        <w:rPr>
          <w:highlight w:val="magenta"/>
        </w:rPr>
        <w:t xml:space="preserve">or another member of </w:t>
      </w:r>
      <w:r w:rsidR="009D4AF3" w:rsidRPr="009D4AF3">
        <w:rPr>
          <w:highlight w:val="magenta"/>
        </w:rPr>
        <w:lastRenderedPageBreak/>
        <w:t>the Senior Leadership Team</w:t>
      </w:r>
      <w:r w:rsidR="00324D81" w:rsidRPr="009D4AF3">
        <w:rPr>
          <w:highlight w:val="magenta"/>
        </w:rPr>
        <w:t>)</w:t>
      </w:r>
      <w:r w:rsidR="00324D81" w:rsidRPr="00324D81">
        <w:t xml:space="preserve"> </w:t>
      </w:r>
      <w:r w:rsidRPr="00324D81">
        <w:t xml:space="preserve">about their concern </w:t>
      </w:r>
      <w:r w:rsidR="00324D81" w:rsidRPr="00324D81">
        <w:t>(see ‘Reporting Concern’ below).</w:t>
      </w:r>
      <w:r w:rsidR="00324D81">
        <w:t xml:space="preserve"> </w:t>
      </w:r>
    </w:p>
    <w:p w14:paraId="2EC5ECCC" w14:textId="77777777" w:rsidR="00F86576" w:rsidRDefault="00F86576" w:rsidP="00A71B97">
      <w:pPr>
        <w:pStyle w:val="BodyText"/>
      </w:pPr>
    </w:p>
    <w:p w14:paraId="0E76AF8A" w14:textId="49DC18AF" w:rsidR="00EF1359" w:rsidRDefault="00EF1359" w:rsidP="00EF1359">
      <w:pPr>
        <w:pStyle w:val="BodyText"/>
      </w:pPr>
      <w:r>
        <w:t>A</w:t>
      </w:r>
      <w:r w:rsidRPr="00D3614D">
        <w:t xml:space="preserve"> </w:t>
      </w:r>
      <w:r w:rsidRPr="00D3614D">
        <w:rPr>
          <w:b/>
          <w:bCs/>
        </w:rPr>
        <w:t>low-level concern</w:t>
      </w:r>
      <w:r w:rsidRPr="00D3614D">
        <w:t xml:space="preserve"> is defined as any concern had about an adult’s behaviour towards, or concerning, a child that does not meet the harms threshold </w:t>
      </w:r>
      <w:r>
        <w:t>outline above in Section one of this appendix</w:t>
      </w:r>
      <w:r w:rsidRPr="00D3614D">
        <w:t xml:space="preserve"> or is otherwise not serious enough to consider a referral at the time of its reporting. Low-level concerns refer to behaviour on the part of a staff member towards pupils that is considered inappropriate in line with statutory safeguarding advice, the Staff Code of Conduct, and the </w:t>
      </w:r>
      <w:r w:rsidR="00324D81">
        <w:t>‘</w:t>
      </w:r>
      <w:r w:rsidRPr="00D3614D">
        <w:t xml:space="preserve">Appropriate and </w:t>
      </w:r>
      <w:r w:rsidR="0010386B">
        <w:t>I</w:t>
      </w:r>
      <w:r w:rsidRPr="00D3614D">
        <w:t>nappropriate</w:t>
      </w:r>
      <w:r w:rsidR="00324D81">
        <w:t>’</w:t>
      </w:r>
      <w:r w:rsidRPr="00D3614D">
        <w:t xml:space="preserve"> </w:t>
      </w:r>
      <w:r w:rsidRPr="0010386B">
        <w:t xml:space="preserve">behaviour </w:t>
      </w:r>
      <w:r w:rsidR="0010386B">
        <w:t>section below.</w:t>
      </w:r>
      <w:r>
        <w:t xml:space="preserve">  </w:t>
      </w:r>
    </w:p>
    <w:p w14:paraId="34B422DC" w14:textId="7DAA1E32" w:rsidR="00EF1359" w:rsidRDefault="00EF1359" w:rsidP="00EF1359">
      <w:pPr>
        <w:pStyle w:val="BodyText"/>
      </w:pPr>
    </w:p>
    <w:p w14:paraId="207401D9" w14:textId="0FDD9DBD" w:rsidR="00EF1359" w:rsidRDefault="00EF1359" w:rsidP="00EF1359">
      <w:pPr>
        <w:pStyle w:val="BodyText"/>
      </w:pPr>
      <w:r w:rsidRPr="00D3614D">
        <w:t xml:space="preserve">While low-level concerns are, by their nature, less serious than concerns which meet the harms threshold, the school understands that many serious safeguarding concerns, </w:t>
      </w:r>
      <w:r w:rsidR="00EC355D" w:rsidRPr="00D3614D">
        <w:t>e.g.,</w:t>
      </w:r>
      <w:r w:rsidRPr="00D3614D">
        <w:t xml:space="preserve"> child sexual abuse, often begin with low-level concerns, </w:t>
      </w:r>
      <w:r w:rsidR="004C7480" w:rsidRPr="00D3614D">
        <w:t>e.g.,</w:t>
      </w:r>
      <w:r w:rsidRPr="00D3614D">
        <w:t xml:space="preserve"> being overly friendly with children. The school will ensure that all staff are aware of the importance of recognising concerns before they escalate from low-level to serious, wherever possible. </w:t>
      </w:r>
    </w:p>
    <w:p w14:paraId="4378D235" w14:textId="77777777" w:rsidR="00B3629B" w:rsidRDefault="00B3629B" w:rsidP="00EF1359">
      <w:pPr>
        <w:pStyle w:val="BodyText"/>
      </w:pPr>
    </w:p>
    <w:p w14:paraId="0A33D8C1" w14:textId="252174B7" w:rsidR="00F13F8C" w:rsidRDefault="00F13F8C" w:rsidP="00E969B7">
      <w:pPr>
        <w:pStyle w:val="Heading1"/>
        <w:ind w:left="0"/>
        <w:rPr>
          <w:b w:val="0"/>
          <w:bCs w:val="0"/>
          <w:u w:val="single"/>
        </w:rPr>
      </w:pPr>
      <w:bookmarkStart w:id="288" w:name="_Toc146575181"/>
      <w:bookmarkStart w:id="289" w:name="_Toc146575359"/>
      <w:bookmarkStart w:id="290" w:name="aaiib"/>
      <w:bookmarkStart w:id="291" w:name="_Toc176976162"/>
      <w:bookmarkStart w:id="292" w:name="_Toc176976286"/>
      <w:r w:rsidRPr="00F13F8C">
        <w:rPr>
          <w:b w:val="0"/>
          <w:bCs w:val="0"/>
          <w:u w:val="single"/>
        </w:rPr>
        <w:t>Appropriate and inappropriate behaviour</w:t>
      </w:r>
      <w:bookmarkEnd w:id="288"/>
      <w:bookmarkEnd w:id="289"/>
      <w:bookmarkEnd w:id="291"/>
      <w:bookmarkEnd w:id="292"/>
      <w:r w:rsidRPr="00F13F8C">
        <w:rPr>
          <w:b w:val="0"/>
          <w:bCs w:val="0"/>
          <w:u w:val="single"/>
        </w:rPr>
        <w:t xml:space="preserve"> </w:t>
      </w:r>
    </w:p>
    <w:p w14:paraId="0F8749A7" w14:textId="77777777" w:rsidR="00F13F8C" w:rsidRPr="00F13F8C" w:rsidRDefault="00F13F8C" w:rsidP="00F13F8C">
      <w:pPr>
        <w:pStyle w:val="Heading1"/>
        <w:rPr>
          <w:b w:val="0"/>
          <w:bCs w:val="0"/>
          <w:u w:val="single"/>
        </w:rPr>
      </w:pPr>
    </w:p>
    <w:bookmarkEnd w:id="290"/>
    <w:p w14:paraId="3B6B3020" w14:textId="1C7ED594" w:rsidR="00F13F8C" w:rsidRDefault="00F13F8C" w:rsidP="00F13F8C">
      <w:pPr>
        <w:pStyle w:val="BodyText"/>
      </w:pPr>
      <w:r w:rsidRPr="00D3614D">
        <w:t>The school will ensure that all staff members are aware of the standards of appropriate behaviour expected towards pupils</w:t>
      </w:r>
      <w:r>
        <w:t xml:space="preserve"> (see the </w:t>
      </w:r>
      <w:r w:rsidR="00A704A9">
        <w:t xml:space="preserve">Staff </w:t>
      </w:r>
      <w:r>
        <w:t xml:space="preserve">Code of Conduct).  </w:t>
      </w:r>
      <w:r w:rsidRPr="00D3614D">
        <w:t xml:space="preserve"> Staff will be aware that where there is any doubt regarding whether the behaviour of another adult is appropriate, this should be reported to the </w:t>
      </w:r>
      <w:r>
        <w:t xml:space="preserve">Principal </w:t>
      </w:r>
      <w:r w:rsidR="00757ECE" w:rsidRPr="00324D81">
        <w:t>(</w:t>
      </w:r>
      <w:r w:rsidR="00757ECE" w:rsidRPr="009D4AF3">
        <w:rPr>
          <w:highlight w:val="magenta"/>
        </w:rPr>
        <w:t>or another member of the Senior Leadership Team)</w:t>
      </w:r>
      <w:r w:rsidR="00757ECE" w:rsidRPr="00324D81">
        <w:t xml:space="preserve"> </w:t>
      </w:r>
      <w:r w:rsidRPr="00D3614D">
        <w:t xml:space="preserve">immediately. </w:t>
      </w:r>
    </w:p>
    <w:p w14:paraId="1A22001D" w14:textId="77777777" w:rsidR="00F13F8C" w:rsidRPr="00D3614D" w:rsidRDefault="00F13F8C" w:rsidP="00F13F8C">
      <w:pPr>
        <w:ind w:left="-709" w:right="-755"/>
        <w:jc w:val="both"/>
        <w:rPr>
          <w:rFonts w:cstheme="minorHAnsi"/>
        </w:rPr>
      </w:pPr>
    </w:p>
    <w:p w14:paraId="256B0CC3" w14:textId="008D4A65" w:rsidR="00F13F8C" w:rsidRDefault="00F13F8C" w:rsidP="00F13F8C">
      <w:pPr>
        <w:pStyle w:val="BodyText"/>
      </w:pPr>
      <w:r w:rsidRPr="00D3614D">
        <w:t>Inappropriate behaviour can exist on a wide spectrum, from inadvertent or thoughtless behaviour to behaviour which is ultimately intended to enable abuse. Examples of inappropriate behaviour that would constitute a low-level concern that should be reported</w:t>
      </w:r>
      <w:r>
        <w:t>:</w:t>
      </w:r>
    </w:p>
    <w:p w14:paraId="16D55F79" w14:textId="77777777" w:rsidR="00F13F8C" w:rsidRPr="00D3614D" w:rsidRDefault="00F13F8C" w:rsidP="00F13F8C">
      <w:pPr>
        <w:ind w:left="-709" w:right="-755"/>
        <w:jc w:val="both"/>
        <w:rPr>
          <w:rFonts w:cstheme="minorHAnsi"/>
        </w:rPr>
      </w:pPr>
    </w:p>
    <w:p w14:paraId="12BC5524" w14:textId="03ADB6FB" w:rsidR="00F13F8C" w:rsidRPr="00D3614D" w:rsidRDefault="00F13F8C" w:rsidP="005F3EB7">
      <w:pPr>
        <w:pStyle w:val="BodyText"/>
        <w:numPr>
          <w:ilvl w:val="0"/>
          <w:numId w:val="36"/>
        </w:numPr>
      </w:pPr>
      <w:r w:rsidRPr="00D3614D">
        <w:rPr>
          <w:b/>
          <w:bCs/>
        </w:rPr>
        <w:t>Being overly friendly with children</w:t>
      </w:r>
      <w:r w:rsidRPr="00D3614D">
        <w:t xml:space="preserve"> – this could include, but is not limited to, communicating with a child through personal social media or allowing inappropriate conversations or enquiries to occur with pupils, </w:t>
      </w:r>
      <w:r w:rsidR="00EC355D" w:rsidRPr="00D3614D">
        <w:t>e.g.,</w:t>
      </w:r>
      <w:r w:rsidRPr="00D3614D">
        <w:t xml:space="preserve"> conversations that are about a staff member’s personal </w:t>
      </w:r>
      <w:r w:rsidR="00BD7DF1">
        <w:t>life.</w:t>
      </w:r>
    </w:p>
    <w:p w14:paraId="5E1AF1AF" w14:textId="77777777" w:rsidR="00F13F8C" w:rsidRPr="00D3614D" w:rsidRDefault="00F13F8C" w:rsidP="005F3EB7">
      <w:pPr>
        <w:pStyle w:val="BodyText"/>
        <w:numPr>
          <w:ilvl w:val="0"/>
          <w:numId w:val="36"/>
        </w:numPr>
      </w:pPr>
      <w:r w:rsidRPr="00D3614D">
        <w:rPr>
          <w:b/>
          <w:bCs/>
        </w:rPr>
        <w:t xml:space="preserve">Having favourites </w:t>
      </w:r>
      <w:r w:rsidRPr="00D3614D">
        <w:t>– this could include, but is not limited to, calling pupils by pet names or terms of endearment or buying pupils gifts.</w:t>
      </w:r>
    </w:p>
    <w:p w14:paraId="4AB6BBD6" w14:textId="77777777" w:rsidR="00F13F8C" w:rsidRPr="00D3614D" w:rsidRDefault="00F13F8C" w:rsidP="005F3EB7">
      <w:pPr>
        <w:pStyle w:val="ListParagraph"/>
        <w:widowControl/>
        <w:numPr>
          <w:ilvl w:val="0"/>
          <w:numId w:val="36"/>
        </w:numPr>
        <w:autoSpaceDE/>
        <w:autoSpaceDN/>
        <w:spacing w:line="276" w:lineRule="auto"/>
        <w:ind w:right="-755"/>
        <w:contextualSpacing/>
        <w:jc w:val="both"/>
        <w:rPr>
          <w:rFonts w:cstheme="minorHAnsi"/>
        </w:rPr>
      </w:pPr>
      <w:r w:rsidRPr="00D3614D">
        <w:rPr>
          <w:rFonts w:cstheme="minorHAnsi"/>
          <w:b/>
          <w:bCs/>
        </w:rPr>
        <w:t>Taking photographs of children on their personal mobile phones or devices</w:t>
      </w:r>
      <w:r w:rsidRPr="00D3614D">
        <w:rPr>
          <w:rFonts w:cstheme="minorHAnsi"/>
        </w:rPr>
        <w:t>.</w:t>
      </w:r>
    </w:p>
    <w:p w14:paraId="5F50E4D8" w14:textId="77777777" w:rsidR="00F13F8C" w:rsidRPr="00D3614D" w:rsidRDefault="00F13F8C" w:rsidP="005F3EB7">
      <w:pPr>
        <w:pStyle w:val="ListParagraph"/>
        <w:widowControl/>
        <w:numPr>
          <w:ilvl w:val="0"/>
          <w:numId w:val="36"/>
        </w:numPr>
        <w:autoSpaceDE/>
        <w:autoSpaceDN/>
        <w:spacing w:line="276" w:lineRule="auto"/>
        <w:ind w:right="-755"/>
        <w:contextualSpacing/>
        <w:jc w:val="both"/>
        <w:rPr>
          <w:rFonts w:cstheme="minorHAnsi"/>
        </w:rPr>
      </w:pPr>
      <w:r w:rsidRPr="00D3614D">
        <w:rPr>
          <w:rFonts w:cstheme="minorHAnsi"/>
          <w:b/>
          <w:bCs/>
        </w:rPr>
        <w:t>Engaging with a child on a one-to-one basis in a secluded area or behind a closed door</w:t>
      </w:r>
      <w:r w:rsidRPr="00D3614D">
        <w:rPr>
          <w:rFonts w:cstheme="minorHAnsi"/>
        </w:rPr>
        <w:t>.</w:t>
      </w:r>
    </w:p>
    <w:p w14:paraId="3D682615" w14:textId="77777777" w:rsidR="00F13F8C" w:rsidRDefault="00F13F8C" w:rsidP="005F3EB7">
      <w:pPr>
        <w:pStyle w:val="ListParagraph"/>
        <w:widowControl/>
        <w:numPr>
          <w:ilvl w:val="0"/>
          <w:numId w:val="36"/>
        </w:numPr>
        <w:autoSpaceDE/>
        <w:autoSpaceDN/>
        <w:spacing w:line="276" w:lineRule="auto"/>
        <w:ind w:right="-755"/>
        <w:contextualSpacing/>
        <w:jc w:val="both"/>
        <w:rPr>
          <w:rFonts w:cstheme="minorHAnsi"/>
        </w:rPr>
      </w:pPr>
      <w:r w:rsidRPr="00D3614D">
        <w:rPr>
          <w:rFonts w:cstheme="minorHAnsi"/>
          <w:b/>
          <w:bCs/>
        </w:rPr>
        <w:t>Using inappropriate, sexualised, intimidating or offensive language</w:t>
      </w:r>
      <w:r w:rsidRPr="00D3614D">
        <w:rPr>
          <w:rFonts w:cstheme="minorHAnsi"/>
        </w:rPr>
        <w:t>.</w:t>
      </w:r>
    </w:p>
    <w:p w14:paraId="5F89D7E2" w14:textId="77777777" w:rsidR="00F13F8C" w:rsidRPr="00D54F52" w:rsidRDefault="00F13F8C" w:rsidP="00F13F8C">
      <w:pPr>
        <w:ind w:left="-709" w:right="-755"/>
        <w:jc w:val="both"/>
        <w:rPr>
          <w:rFonts w:cstheme="minorHAnsi"/>
        </w:rPr>
      </w:pPr>
    </w:p>
    <w:p w14:paraId="462BD44A" w14:textId="201AE089" w:rsidR="00F13F8C" w:rsidRDefault="00F13F8C" w:rsidP="00F13F8C">
      <w:pPr>
        <w:pStyle w:val="BodyText"/>
      </w:pPr>
      <w:r w:rsidRPr="00D3614D">
        <w:t xml:space="preserve">Staff will be aware that some of the above low-level concerns may meet the harms threshold depending on certain factors, </w:t>
      </w:r>
      <w:r w:rsidR="00EC355D" w:rsidRPr="00D3614D">
        <w:t>e.g.,</w:t>
      </w:r>
      <w:r w:rsidRPr="00D3614D">
        <w:t xml:space="preserve"> the age or needs of the child or the content of exchanged messages, and that some of the above incidents may not be concerns in context, </w:t>
      </w:r>
      <w:r w:rsidR="004C7480" w:rsidRPr="00D3614D">
        <w:t>e.g.,</w:t>
      </w:r>
      <w:r w:rsidRPr="00D3614D">
        <w:t xml:space="preserve"> a pre-approved, one-to-one meeting with a child behind a closed door between the child and a school counsellor who has received all appropriate safety checks. </w:t>
      </w:r>
    </w:p>
    <w:p w14:paraId="1A7BF6E6" w14:textId="77777777" w:rsidR="00F13F8C" w:rsidRPr="00D3614D" w:rsidRDefault="00F13F8C" w:rsidP="00F13F8C">
      <w:pPr>
        <w:ind w:left="-709" w:right="-755"/>
        <w:jc w:val="both"/>
        <w:rPr>
          <w:rFonts w:cstheme="minorHAnsi"/>
        </w:rPr>
      </w:pPr>
    </w:p>
    <w:p w14:paraId="20BB8B21" w14:textId="61C0B39E" w:rsidR="00F13F8C" w:rsidRDefault="00F13F8C" w:rsidP="00F13F8C">
      <w:pPr>
        <w:pStyle w:val="BodyText"/>
      </w:pPr>
      <w:r w:rsidRPr="00D3614D">
        <w:t xml:space="preserve">Staff will also be made aware that behaviour which raises concerns may not be intentionally inappropriate, and that this does not negate the need to report the behaviour. Staff members who engage in low-level inappropriate behaviour in relation to pupils inadvertently will be made aware and supported </w:t>
      </w:r>
      <w:r>
        <w:t xml:space="preserve">to </w:t>
      </w:r>
      <w:r w:rsidRPr="00D3614D">
        <w:t xml:space="preserve">correct this behaviour in line with the Staff Code of Conduct. </w:t>
      </w:r>
      <w:r w:rsidR="00324D81">
        <w:t>The Principal</w:t>
      </w:r>
      <w:r w:rsidRPr="00D3614D">
        <w:t xml:space="preserve"> will also evaluate whether additional training would be beneficial for any staff members exhibiting concerning behaviour, or the </w:t>
      </w:r>
      <w:r w:rsidR="00D01B20">
        <w:t xml:space="preserve">whole staff </w:t>
      </w:r>
      <w:r w:rsidRPr="00D3614D">
        <w:t>where low-level concerning behaviour is seen more widely.</w:t>
      </w:r>
    </w:p>
    <w:p w14:paraId="55D545F5" w14:textId="77777777" w:rsidR="00F13F8C" w:rsidRPr="00D3614D" w:rsidRDefault="00F13F8C" w:rsidP="00F13F8C">
      <w:pPr>
        <w:ind w:left="-709" w:right="-755"/>
        <w:jc w:val="both"/>
        <w:rPr>
          <w:rFonts w:cstheme="minorHAnsi"/>
        </w:rPr>
      </w:pPr>
    </w:p>
    <w:p w14:paraId="07500C5C" w14:textId="792C3DA6" w:rsidR="007F3B1E" w:rsidRPr="0010386B" w:rsidRDefault="007F3B1E" w:rsidP="0010386B">
      <w:pPr>
        <w:pStyle w:val="Heading1"/>
        <w:ind w:left="0"/>
        <w:rPr>
          <w:b w:val="0"/>
          <w:bCs w:val="0"/>
          <w:u w:val="single"/>
        </w:rPr>
      </w:pPr>
      <w:bookmarkStart w:id="293" w:name="_Toc146575182"/>
      <w:bookmarkStart w:id="294" w:name="_Toc146575360"/>
      <w:bookmarkStart w:id="295" w:name="_Toc176976163"/>
      <w:bookmarkStart w:id="296" w:name="_Toc176976287"/>
      <w:r w:rsidRPr="0010386B">
        <w:rPr>
          <w:b w:val="0"/>
          <w:bCs w:val="0"/>
          <w:u w:val="single"/>
        </w:rPr>
        <w:t>Reporting Concerns</w:t>
      </w:r>
      <w:bookmarkEnd w:id="293"/>
      <w:bookmarkEnd w:id="294"/>
      <w:bookmarkEnd w:id="295"/>
      <w:bookmarkEnd w:id="296"/>
    </w:p>
    <w:p w14:paraId="24F6CDE3" w14:textId="77777777" w:rsidR="007F3B1E" w:rsidRPr="00FC7A89" w:rsidRDefault="007F3B1E" w:rsidP="007F3B1E">
      <w:pPr>
        <w:ind w:left="-709" w:right="-755"/>
      </w:pPr>
    </w:p>
    <w:p w14:paraId="2B45343D" w14:textId="04882728" w:rsidR="007F3B1E" w:rsidRDefault="007F3B1E" w:rsidP="0010386B">
      <w:pPr>
        <w:pStyle w:val="BodyText"/>
      </w:pPr>
      <w:r w:rsidRPr="00D3614D">
        <w:t xml:space="preserve">Staff will report all safeguarding concerns they have to the </w:t>
      </w:r>
      <w:r w:rsidR="0010386B">
        <w:t>Principal</w:t>
      </w:r>
      <w:r w:rsidRPr="00D3614D">
        <w:t xml:space="preserve"> </w:t>
      </w:r>
      <w:r w:rsidR="0010386B">
        <w:t>(</w:t>
      </w:r>
      <w:r w:rsidR="00F609B8" w:rsidRPr="009D4AF3">
        <w:rPr>
          <w:highlight w:val="magenta"/>
        </w:rPr>
        <w:t>or another member of the Senior Leadership Team)</w:t>
      </w:r>
      <w:r w:rsidR="0010386B">
        <w:t xml:space="preserve">) </w:t>
      </w:r>
      <w:r w:rsidRPr="00D3614D">
        <w:t>immediately</w:t>
      </w:r>
      <w:r w:rsidR="0010386B">
        <w:t>,</w:t>
      </w:r>
      <w:r w:rsidRPr="00D3614D">
        <w:t xml:space="preserve"> in line with the procedures laid out in the Child Protection and Safeguarding Policy. Staff members will be aware that concerns are still worth reporting even if they do not seem serious.</w:t>
      </w:r>
    </w:p>
    <w:p w14:paraId="18F1D989" w14:textId="77777777" w:rsidR="007F3B1E" w:rsidRPr="00D3614D" w:rsidRDefault="007F3B1E" w:rsidP="007F3B1E">
      <w:pPr>
        <w:ind w:left="-709" w:right="-755"/>
        <w:jc w:val="both"/>
        <w:rPr>
          <w:rFonts w:cstheme="minorHAnsi"/>
        </w:rPr>
      </w:pPr>
    </w:p>
    <w:p w14:paraId="11331A4A" w14:textId="1C43EF13" w:rsidR="007F3B1E" w:rsidRDefault="007F3B1E" w:rsidP="0010386B">
      <w:pPr>
        <w:pStyle w:val="BodyText"/>
      </w:pPr>
      <w:r w:rsidRPr="00D3614D">
        <w:lastRenderedPageBreak/>
        <w:t xml:space="preserve">Staff members will report their concerns </w:t>
      </w:r>
      <w:r w:rsidRPr="0010386B">
        <w:rPr>
          <w:highlight w:val="yellow"/>
        </w:rPr>
        <w:t xml:space="preserve">verbally, </w:t>
      </w:r>
      <w:r w:rsidR="0010386B" w:rsidRPr="0010386B">
        <w:rPr>
          <w:highlight w:val="yellow"/>
        </w:rPr>
        <w:t xml:space="preserve">by email </w:t>
      </w:r>
      <w:r w:rsidRPr="0010386B">
        <w:rPr>
          <w:highlight w:val="yellow"/>
        </w:rPr>
        <w:t>or by submitting a Low-level Concern Reporting Form</w:t>
      </w:r>
      <w:r w:rsidR="0010386B">
        <w:t xml:space="preserve"> (</w:t>
      </w:r>
      <w:r w:rsidR="0010386B" w:rsidRPr="0010386B">
        <w:rPr>
          <w:highlight w:val="yellow"/>
        </w:rPr>
        <w:t>personalise</w:t>
      </w:r>
      <w:r w:rsidR="0010386B">
        <w:t>).</w:t>
      </w:r>
      <w:r w:rsidRPr="00D3614D">
        <w:t xml:space="preserve"> When submitting concerns, staff will take care to ensure that they observe </w:t>
      </w:r>
      <w:r w:rsidR="0010386B">
        <w:t xml:space="preserve">confidentiality procedures </w:t>
      </w:r>
      <w:r w:rsidRPr="00D3614D">
        <w:t>and protect the identity of all individuals to which the concern pertains as far as possible.</w:t>
      </w:r>
    </w:p>
    <w:p w14:paraId="7084413A" w14:textId="77777777" w:rsidR="007F3B1E" w:rsidRPr="00D3614D" w:rsidRDefault="007F3B1E" w:rsidP="007F3B1E">
      <w:pPr>
        <w:ind w:left="-709" w:right="-755"/>
        <w:jc w:val="both"/>
        <w:rPr>
          <w:rFonts w:cstheme="minorHAnsi"/>
        </w:rPr>
      </w:pPr>
    </w:p>
    <w:p w14:paraId="1CC73EB1" w14:textId="7B8843CA" w:rsidR="007F3B1E" w:rsidRDefault="007F3B1E" w:rsidP="0010386B">
      <w:pPr>
        <w:pStyle w:val="BodyText"/>
      </w:pPr>
      <w:r w:rsidRPr="00D3614D">
        <w:t xml:space="preserve">Staff members may request anonymity when reporting a concern, and the school will endeavour to respect this as far as possible. The school will not, however, promise anonymity to staff members who report concerns in case the situation arises where they must be named, </w:t>
      </w:r>
      <w:r w:rsidR="00EC355D" w:rsidRPr="00D3614D">
        <w:t>e.g.,</w:t>
      </w:r>
      <w:r w:rsidRPr="00D3614D">
        <w:t xml:space="preserve"> where it is necessary for a fair disciplinary hearing. In line with the Whistleblowing Policy, staff will be protected from potential repercussions caused by reporting a genuine concern.</w:t>
      </w:r>
    </w:p>
    <w:p w14:paraId="22BCC014" w14:textId="77777777" w:rsidR="007F3B1E" w:rsidRPr="00D3614D" w:rsidRDefault="007F3B1E" w:rsidP="007F3B1E">
      <w:pPr>
        <w:ind w:left="-709" w:right="-755"/>
        <w:jc w:val="both"/>
        <w:rPr>
          <w:rFonts w:cstheme="minorHAnsi"/>
        </w:rPr>
      </w:pPr>
    </w:p>
    <w:p w14:paraId="3E218673" w14:textId="15B06B1D" w:rsidR="007F3B1E" w:rsidRPr="00D3614D" w:rsidRDefault="007F3B1E" w:rsidP="005F3EB7">
      <w:pPr>
        <w:pStyle w:val="BodyText"/>
        <w:numPr>
          <w:ilvl w:val="0"/>
          <w:numId w:val="38"/>
        </w:numPr>
      </w:pPr>
      <w:r w:rsidRPr="00D3614D">
        <w:t xml:space="preserve">Where a low-level concern relates to the </w:t>
      </w:r>
      <w:r w:rsidR="0010386B">
        <w:t>Principal</w:t>
      </w:r>
      <w:r w:rsidRPr="00D3614D">
        <w:t xml:space="preserve">, it should be reported to </w:t>
      </w:r>
      <w:r w:rsidR="00F609B8">
        <w:t>Sarah Ridley, the Chief Executive Officer</w:t>
      </w:r>
      <w:r w:rsidR="00F3469A">
        <w:t>, or another member of the TMET Executive Team.</w:t>
      </w:r>
    </w:p>
    <w:p w14:paraId="0BCAF073" w14:textId="7A95B15F" w:rsidR="00837A98" w:rsidRDefault="007F3B1E" w:rsidP="005F3EB7">
      <w:pPr>
        <w:pStyle w:val="BodyText"/>
        <w:numPr>
          <w:ilvl w:val="0"/>
          <w:numId w:val="38"/>
        </w:numPr>
      </w:pPr>
      <w:r w:rsidRPr="00D3614D">
        <w:t xml:space="preserve">Where a low-level concern relates to a person </w:t>
      </w:r>
      <w:r w:rsidRPr="0010386B">
        <w:t>employed</w:t>
      </w:r>
      <w:r w:rsidRPr="00D3614D">
        <w:t xml:space="preserve"> by a supply agency or a contractor to work in the school, staff will also be required to report this to the </w:t>
      </w:r>
      <w:r w:rsidR="0010386B">
        <w:t>Principal</w:t>
      </w:r>
      <w:r w:rsidR="009F5F27">
        <w:t xml:space="preserve"> </w:t>
      </w:r>
      <w:r w:rsidR="00F3469A" w:rsidRPr="00324D81">
        <w:t>(</w:t>
      </w:r>
      <w:r w:rsidR="00F3469A" w:rsidRPr="009D4AF3">
        <w:rPr>
          <w:highlight w:val="magenta"/>
        </w:rPr>
        <w:t>or another member of the Senior Leadership Team)</w:t>
      </w:r>
      <w:r w:rsidR="00F3469A" w:rsidRPr="00324D81">
        <w:t xml:space="preserve"> </w:t>
      </w:r>
      <w:r w:rsidRPr="00D3614D">
        <w:t>who will, in turn, inform the employer of the subject of the concern.</w:t>
      </w:r>
      <w:r>
        <w:t xml:space="preserve">  </w:t>
      </w:r>
    </w:p>
    <w:p w14:paraId="6A1F5D43" w14:textId="03AE05BA" w:rsidR="0010076C" w:rsidRPr="005525BB" w:rsidRDefault="005525BB" w:rsidP="005F3EB7">
      <w:pPr>
        <w:pStyle w:val="BodyText"/>
        <w:numPr>
          <w:ilvl w:val="0"/>
          <w:numId w:val="38"/>
        </w:numPr>
        <w:rPr>
          <w:highlight w:val="magenta"/>
        </w:rPr>
      </w:pPr>
      <w:r>
        <w:rPr>
          <w:highlight w:val="magenta"/>
        </w:rPr>
        <w:t>Concern</w:t>
      </w:r>
      <w:r w:rsidR="0010076C" w:rsidRPr="005525BB">
        <w:rPr>
          <w:highlight w:val="magenta"/>
        </w:rPr>
        <w:t>s</w:t>
      </w:r>
      <w:r>
        <w:rPr>
          <w:highlight w:val="magenta"/>
        </w:rPr>
        <w:t xml:space="preserve"> about</w:t>
      </w:r>
      <w:r w:rsidR="0010076C" w:rsidRPr="005525BB">
        <w:rPr>
          <w:highlight w:val="magenta"/>
        </w:rPr>
        <w:t xml:space="preserve"> members of staff from the central team should be reported to the Chief Executive Officer, Sarah Ridley</w:t>
      </w:r>
      <w:r w:rsidR="00F3469A">
        <w:rPr>
          <w:highlight w:val="magenta"/>
        </w:rPr>
        <w:t xml:space="preserve">, or another member of the TMET Executive Team. </w:t>
      </w:r>
      <w:r w:rsidR="0010076C" w:rsidRPr="005525BB">
        <w:rPr>
          <w:highlight w:val="magenta"/>
        </w:rPr>
        <w:t xml:space="preserve"> </w:t>
      </w:r>
      <w:r>
        <w:rPr>
          <w:highlight w:val="magenta"/>
        </w:rPr>
        <w:t>Concern</w:t>
      </w:r>
      <w:r w:rsidR="0010076C" w:rsidRPr="005525BB">
        <w:rPr>
          <w:highlight w:val="magenta"/>
        </w:rPr>
        <w:t xml:space="preserve">s </w:t>
      </w:r>
      <w:r>
        <w:rPr>
          <w:highlight w:val="magenta"/>
        </w:rPr>
        <w:t xml:space="preserve">about </w:t>
      </w:r>
      <w:r w:rsidR="0010076C" w:rsidRPr="005525BB">
        <w:rPr>
          <w:highlight w:val="magenta"/>
        </w:rPr>
        <w:t xml:space="preserve">Sarah Ridley should be reported directly to Anthony Glover, Chair of the </w:t>
      </w:r>
      <w:r w:rsidR="00F3469A">
        <w:rPr>
          <w:highlight w:val="magenta"/>
        </w:rPr>
        <w:t>Trust Board (</w:t>
      </w:r>
      <w:hyperlink r:id="rId52" w:history="1">
        <w:r w:rsidR="00FB0838" w:rsidRPr="00E73E6B">
          <w:rPr>
            <w:rStyle w:val="Hyperlink"/>
            <w:highlight w:val="magenta"/>
          </w:rPr>
          <w:t>chairoftrustees@tmet.uk</w:t>
        </w:r>
      </w:hyperlink>
      <w:r w:rsidR="00F3469A" w:rsidRPr="00336A69">
        <w:rPr>
          <w:rStyle w:val="Hyperlink"/>
          <w:highlight w:val="magenta"/>
        </w:rPr>
        <w:t>).</w:t>
      </w:r>
      <w:r w:rsidR="0010076C" w:rsidRPr="005525BB">
        <w:rPr>
          <w:highlight w:val="magenta"/>
        </w:rPr>
        <w:t xml:space="preserve"> </w:t>
      </w:r>
    </w:p>
    <w:p w14:paraId="352A8059" w14:textId="08698A11" w:rsidR="0010076C" w:rsidRDefault="0010076C" w:rsidP="005F3EB7">
      <w:pPr>
        <w:pStyle w:val="BodyText"/>
        <w:numPr>
          <w:ilvl w:val="0"/>
          <w:numId w:val="38"/>
        </w:numPr>
      </w:pPr>
      <w:r w:rsidRPr="00D3614D">
        <w:t>All concerns will be documented in line with Keeping Children Safe in Education</w:t>
      </w:r>
      <w:r>
        <w:t xml:space="preserve"> 202</w:t>
      </w:r>
      <w:r w:rsidR="00FB0838">
        <w:t>4</w:t>
      </w:r>
      <w:r>
        <w:t>.</w:t>
      </w:r>
      <w:r w:rsidR="00FB0838">
        <w:t xml:space="preserve">  </w:t>
      </w:r>
    </w:p>
    <w:p w14:paraId="6BE6B34C" w14:textId="77777777" w:rsidR="007F3B1E" w:rsidRPr="00D3614D" w:rsidRDefault="007F3B1E" w:rsidP="007F3B1E">
      <w:pPr>
        <w:ind w:left="-709" w:right="-755"/>
        <w:jc w:val="both"/>
        <w:rPr>
          <w:rFonts w:cstheme="minorHAnsi"/>
        </w:rPr>
      </w:pPr>
    </w:p>
    <w:p w14:paraId="0C794EA4" w14:textId="13B8AD0C" w:rsidR="007F3B1E" w:rsidRPr="00837A98" w:rsidRDefault="007F3B1E" w:rsidP="00837A98">
      <w:pPr>
        <w:pStyle w:val="Heading1"/>
        <w:ind w:left="0"/>
        <w:rPr>
          <w:b w:val="0"/>
          <w:bCs w:val="0"/>
          <w:u w:val="single"/>
        </w:rPr>
      </w:pPr>
      <w:bookmarkStart w:id="297" w:name="_Toc146575183"/>
      <w:bookmarkStart w:id="298" w:name="_Toc146575361"/>
      <w:bookmarkStart w:id="299" w:name="_Toc176976164"/>
      <w:bookmarkStart w:id="300" w:name="_Toc176976288"/>
      <w:r w:rsidRPr="00837A98">
        <w:rPr>
          <w:b w:val="0"/>
          <w:bCs w:val="0"/>
          <w:u w:val="single"/>
        </w:rPr>
        <w:t>Self-Reporting</w:t>
      </w:r>
      <w:bookmarkEnd w:id="297"/>
      <w:bookmarkEnd w:id="298"/>
      <w:bookmarkEnd w:id="299"/>
      <w:bookmarkEnd w:id="300"/>
      <w:r w:rsidRPr="00837A98">
        <w:rPr>
          <w:b w:val="0"/>
          <w:bCs w:val="0"/>
          <w:u w:val="single"/>
        </w:rPr>
        <w:t xml:space="preserve"> </w:t>
      </w:r>
    </w:p>
    <w:p w14:paraId="2E032A1E" w14:textId="4FC60895" w:rsidR="007F3B1E" w:rsidRPr="00255935" w:rsidRDefault="007F3B1E" w:rsidP="00837A98">
      <w:pPr>
        <w:pStyle w:val="BodyText"/>
        <w:rPr>
          <w:rFonts w:cstheme="minorHAnsi"/>
        </w:rPr>
      </w:pPr>
      <w:r w:rsidRPr="00D3614D">
        <w:t>On occasion, a member of staff may feel as though they have acted in a way tha</w:t>
      </w:r>
      <w:r w:rsidR="00837A98">
        <w:t xml:space="preserve">t </w:t>
      </w:r>
      <w:r w:rsidR="00837A98">
        <w:rPr>
          <w:rFonts w:cstheme="minorHAnsi"/>
        </w:rPr>
        <w:t>c</w:t>
      </w:r>
      <w:r w:rsidRPr="00837A98">
        <w:rPr>
          <w:rFonts w:cstheme="minorHAnsi"/>
        </w:rPr>
        <w:t>ould be misinterpreted</w:t>
      </w:r>
      <w:r w:rsidR="00837A98">
        <w:rPr>
          <w:rFonts w:cstheme="minorHAnsi"/>
        </w:rPr>
        <w:t xml:space="preserve"> or c</w:t>
      </w:r>
      <w:r w:rsidRPr="00D3614D">
        <w:rPr>
          <w:rFonts w:cstheme="minorHAnsi"/>
        </w:rPr>
        <w:t>ould appear compromising to others.</w:t>
      </w:r>
      <w:r w:rsidR="00837A98">
        <w:rPr>
          <w:rFonts w:cstheme="minorHAnsi"/>
        </w:rPr>
        <w:t xml:space="preserve">  </w:t>
      </w:r>
      <w:r w:rsidRPr="00D3614D">
        <w:t xml:space="preserve">They </w:t>
      </w:r>
      <w:r w:rsidR="00837A98">
        <w:t xml:space="preserve">may </w:t>
      </w:r>
      <w:r w:rsidRPr="00D3614D">
        <w:t xml:space="preserve">realise, upon reflection, </w:t>
      </w:r>
      <w:r w:rsidR="00837A98">
        <w:t xml:space="preserve">that their conduct </w:t>
      </w:r>
      <w:r w:rsidRPr="00D3614D">
        <w:t xml:space="preserve">falls below the standards set out in the Staff Code of Conduct or </w:t>
      </w:r>
      <w:r w:rsidR="00837A98">
        <w:t>could be construed as ‘inappropriate behaviour,’ as noted above.</w:t>
      </w:r>
      <w:r w:rsidR="00255935">
        <w:rPr>
          <w:rFonts w:cstheme="minorHAnsi"/>
        </w:rPr>
        <w:t xml:space="preserve"> </w:t>
      </w:r>
      <w:r w:rsidRPr="00D3614D">
        <w:t xml:space="preserve">The </w:t>
      </w:r>
      <w:r w:rsidRPr="00837A98">
        <w:t xml:space="preserve">school will ensure that an environment is maintained that encourages staff members to self-report if they feel as though they have acted inappropriately or in a way that could be construed as inappropriate. The </w:t>
      </w:r>
      <w:r w:rsidR="00837A98" w:rsidRPr="00837A98">
        <w:t>Principal</w:t>
      </w:r>
      <w:r w:rsidRPr="00837A98">
        <w:t>, SLT and DSL(s) will, to the best of their abilities, maintain a culture of approachability for staff members, and will be understanding and sensitive towards those who self</w:t>
      </w:r>
      <w:r w:rsidRPr="00D3614D">
        <w:t xml:space="preserve">-report. </w:t>
      </w:r>
    </w:p>
    <w:p w14:paraId="4A737F63" w14:textId="77777777" w:rsidR="007F3B1E" w:rsidRPr="00D3614D" w:rsidRDefault="007F3B1E" w:rsidP="007F3B1E">
      <w:pPr>
        <w:ind w:left="-709" w:right="-755"/>
        <w:jc w:val="both"/>
        <w:rPr>
          <w:rFonts w:cstheme="minorHAnsi"/>
        </w:rPr>
      </w:pPr>
    </w:p>
    <w:p w14:paraId="4BEAE589" w14:textId="77777777" w:rsidR="007F3B1E" w:rsidRDefault="007F3B1E" w:rsidP="00837A98">
      <w:pPr>
        <w:pStyle w:val="BodyText"/>
      </w:pPr>
      <w:r w:rsidRPr="00D3614D">
        <w:t>Staff members who self-report will not be treated more favourably during any resulting investigations than staff members who were reported by someone else; however, their self-awareness and intentions will be taken into consideration.</w:t>
      </w:r>
    </w:p>
    <w:p w14:paraId="0D749A2E" w14:textId="77777777" w:rsidR="007F3B1E" w:rsidRPr="00D3614D" w:rsidRDefault="007F3B1E" w:rsidP="007F3B1E">
      <w:pPr>
        <w:ind w:left="-709" w:right="-755"/>
        <w:jc w:val="both"/>
        <w:rPr>
          <w:rFonts w:cstheme="minorHAnsi"/>
        </w:rPr>
      </w:pPr>
    </w:p>
    <w:p w14:paraId="4D4B8F48" w14:textId="659D92F3" w:rsidR="007F3B1E" w:rsidRPr="00837A98" w:rsidRDefault="007F3B1E" w:rsidP="00B97EE5">
      <w:pPr>
        <w:pStyle w:val="Heading1"/>
        <w:spacing w:before="0"/>
        <w:ind w:left="0"/>
        <w:rPr>
          <w:b w:val="0"/>
          <w:bCs w:val="0"/>
          <w:u w:val="single"/>
        </w:rPr>
      </w:pPr>
      <w:bookmarkStart w:id="301" w:name="_Toc146575184"/>
      <w:bookmarkStart w:id="302" w:name="_Toc146575362"/>
      <w:bookmarkStart w:id="303" w:name="_Toc176976165"/>
      <w:bookmarkStart w:id="304" w:name="_Toc176976289"/>
      <w:r w:rsidRPr="00837A98">
        <w:rPr>
          <w:b w:val="0"/>
          <w:bCs w:val="0"/>
          <w:u w:val="single"/>
        </w:rPr>
        <w:t>Evaluating Concerns</w:t>
      </w:r>
      <w:bookmarkEnd w:id="301"/>
      <w:bookmarkEnd w:id="302"/>
      <w:bookmarkEnd w:id="303"/>
      <w:bookmarkEnd w:id="304"/>
    </w:p>
    <w:p w14:paraId="1FAD9D21" w14:textId="4ADA9D14" w:rsidR="007F3B1E" w:rsidRPr="00B97EE5" w:rsidRDefault="007F3B1E" w:rsidP="00B97EE5">
      <w:pPr>
        <w:pStyle w:val="BodyText"/>
      </w:pPr>
      <w:r w:rsidRPr="00D3614D">
        <w:t xml:space="preserve">Where </w:t>
      </w:r>
      <w:r w:rsidR="00FB0838">
        <w:t>a leader</w:t>
      </w:r>
      <w:r w:rsidRPr="00D3614D">
        <w:t xml:space="preserve"> is notified of a safeguarding concern, they will use their professional judgement to determine if the concern is low-level or if it must be immediately escalated, </w:t>
      </w:r>
      <w:r w:rsidR="00EC355D" w:rsidRPr="00D3614D">
        <w:t>e.g.,</w:t>
      </w:r>
      <w:r w:rsidRPr="00D3614D">
        <w:t xml:space="preserve"> where a child is at immediate risk of harm. When deciding if a concern is low-level, the </w:t>
      </w:r>
      <w:r w:rsidR="00837A98">
        <w:t>Principal</w:t>
      </w:r>
      <w:r w:rsidR="00FB0838">
        <w:t>/CEO</w:t>
      </w:r>
      <w:r w:rsidRPr="00D3614D">
        <w:t xml:space="preserve"> </w:t>
      </w:r>
      <w:r w:rsidR="00FD62FC">
        <w:t>may</w:t>
      </w:r>
      <w:r w:rsidRPr="00D3614D">
        <w:t xml:space="preserve"> discuss the concern</w:t>
      </w:r>
      <w:r w:rsidR="00FD62FC">
        <w:t xml:space="preserve"> confidentially</w:t>
      </w:r>
      <w:r w:rsidRPr="00D3614D">
        <w:t xml:space="preserve"> with </w:t>
      </w:r>
      <w:r w:rsidR="00837A98">
        <w:t>a</w:t>
      </w:r>
      <w:r w:rsidR="00E969B7">
        <w:t xml:space="preserve"> </w:t>
      </w:r>
      <w:r w:rsidR="00837A98">
        <w:t xml:space="preserve">member of </w:t>
      </w:r>
      <w:r w:rsidR="00FB0838">
        <w:t xml:space="preserve">their </w:t>
      </w:r>
      <w:r w:rsidR="00686A7B">
        <w:t>S</w:t>
      </w:r>
      <w:r w:rsidR="00FB0838">
        <w:t xml:space="preserve">enior </w:t>
      </w:r>
      <w:r w:rsidR="00686A7B">
        <w:t>L</w:t>
      </w:r>
      <w:r w:rsidR="00FB0838">
        <w:t xml:space="preserve">eadership </w:t>
      </w:r>
      <w:r w:rsidR="00686A7B">
        <w:t>T</w:t>
      </w:r>
      <w:r w:rsidR="00FB0838">
        <w:t>eam</w:t>
      </w:r>
      <w:r w:rsidR="00686A7B">
        <w:t xml:space="preserve"> or the DSL</w:t>
      </w:r>
      <w:r w:rsidR="00EC355D">
        <w:t xml:space="preserve"> and</w:t>
      </w:r>
      <w:r w:rsidRPr="00D3614D">
        <w:t xml:space="preserve"> will seek advice from the Local Area Designated Officer (LADO) where there is any doubt about how seriously to take the concern. </w:t>
      </w:r>
    </w:p>
    <w:p w14:paraId="61CC53F1" w14:textId="77777777" w:rsidR="00E969B7" w:rsidRDefault="00E969B7" w:rsidP="00B97EE5">
      <w:pPr>
        <w:pStyle w:val="BodyText"/>
      </w:pPr>
    </w:p>
    <w:p w14:paraId="2BE59BF2" w14:textId="52821889" w:rsidR="00B97EE5" w:rsidRDefault="007F3B1E" w:rsidP="00B97EE5">
      <w:pPr>
        <w:pStyle w:val="BodyText"/>
      </w:pPr>
      <w:r w:rsidRPr="00D3614D">
        <w:t xml:space="preserve">To evaluate a concern, the </w:t>
      </w:r>
      <w:r w:rsidR="0014023C">
        <w:t>Leader (CEO/</w:t>
      </w:r>
      <w:r w:rsidR="00B97EE5">
        <w:t>Principal/SLT/DSL</w:t>
      </w:r>
      <w:r w:rsidR="0014023C">
        <w:t>)</w:t>
      </w:r>
      <w:r w:rsidR="00B97EE5">
        <w:t xml:space="preserve"> will:</w:t>
      </w:r>
    </w:p>
    <w:p w14:paraId="64E2A6D8" w14:textId="77777777" w:rsidR="00B97EE5" w:rsidRDefault="00B97EE5" w:rsidP="00B97EE5">
      <w:pPr>
        <w:pStyle w:val="BodyText"/>
      </w:pPr>
    </w:p>
    <w:p w14:paraId="3D8FE915" w14:textId="229C6530" w:rsidR="007F3B1E" w:rsidRPr="00B97EE5" w:rsidRDefault="007F3B1E" w:rsidP="005F3EB7">
      <w:pPr>
        <w:pStyle w:val="BodyText"/>
        <w:numPr>
          <w:ilvl w:val="0"/>
          <w:numId w:val="39"/>
        </w:numPr>
      </w:pPr>
      <w:r w:rsidRPr="00B97EE5">
        <w:rPr>
          <w:rFonts w:cstheme="minorHAnsi"/>
        </w:rPr>
        <w:t>Speak to the individual who raised the concern to determine the facts and obtain any relevant additional information.</w:t>
      </w:r>
    </w:p>
    <w:p w14:paraId="54ED916F" w14:textId="1D41DF5E" w:rsidR="007F3B1E" w:rsidRPr="00E969B7" w:rsidRDefault="007F3B1E" w:rsidP="005F3EB7">
      <w:pPr>
        <w:pStyle w:val="BodyText"/>
        <w:numPr>
          <w:ilvl w:val="0"/>
          <w:numId w:val="39"/>
        </w:numPr>
        <w:rPr>
          <w:rFonts w:cstheme="minorHAnsi"/>
        </w:rPr>
      </w:pPr>
      <w:r w:rsidRPr="00B97EE5">
        <w:rPr>
          <w:rFonts w:cstheme="minorHAnsi"/>
        </w:rPr>
        <w:t xml:space="preserve">Review the information and determine whether the behaviour displayed by the individual about whom the concern </w:t>
      </w:r>
      <w:r w:rsidRPr="00E969B7">
        <w:rPr>
          <w:rFonts w:cstheme="minorHAnsi"/>
        </w:rPr>
        <w:t xml:space="preserve">was </w:t>
      </w:r>
      <w:r w:rsidRPr="00B97EE5">
        <w:t>reported</w:t>
      </w:r>
      <w:r w:rsidRPr="00E969B7">
        <w:rPr>
          <w:rFonts w:cstheme="minorHAnsi"/>
        </w:rPr>
        <w:t xml:space="preserve"> is consistent with the Staff Code of Conduct and the law. </w:t>
      </w:r>
    </w:p>
    <w:p w14:paraId="1A8236DE" w14:textId="6A63C70E" w:rsidR="007F3B1E" w:rsidRPr="00E969B7" w:rsidRDefault="007F3B1E" w:rsidP="005F3EB7">
      <w:pPr>
        <w:pStyle w:val="BodyText"/>
        <w:numPr>
          <w:ilvl w:val="0"/>
          <w:numId w:val="39"/>
        </w:numPr>
        <w:rPr>
          <w:rFonts w:cstheme="minorHAnsi"/>
        </w:rPr>
      </w:pPr>
      <w:r w:rsidRPr="00B97EE5">
        <w:t>Determine</w:t>
      </w:r>
      <w:r w:rsidRPr="00B97EE5">
        <w:rPr>
          <w:rFonts w:cstheme="minorHAnsi"/>
        </w:rPr>
        <w:t xml:space="preserve"> whether the concern, when considered alongside any other low-level concerns previously made about </w:t>
      </w:r>
      <w:r w:rsidRPr="00E969B7">
        <w:rPr>
          <w:rFonts w:cstheme="minorHAnsi"/>
        </w:rPr>
        <w:t xml:space="preserve">the </w:t>
      </w:r>
      <w:r w:rsidRPr="00B97EE5">
        <w:t>same</w:t>
      </w:r>
      <w:r w:rsidRPr="00E969B7">
        <w:rPr>
          <w:rFonts w:cstheme="minorHAnsi"/>
        </w:rPr>
        <w:t xml:space="preserve"> individual, should be reclassified a</w:t>
      </w:r>
      <w:r w:rsidR="00B97EE5" w:rsidRPr="00E969B7">
        <w:rPr>
          <w:rFonts w:cstheme="minorHAnsi"/>
        </w:rPr>
        <w:t xml:space="preserve">s an allegation that may meet the harm threshold.  In this case, they will </w:t>
      </w:r>
      <w:r w:rsidRPr="00B97EE5">
        <w:t>seek</w:t>
      </w:r>
      <w:r w:rsidRPr="00E969B7">
        <w:rPr>
          <w:rFonts w:cstheme="minorHAnsi"/>
        </w:rPr>
        <w:t xml:space="preserve"> advice from the LADO</w:t>
      </w:r>
      <w:r w:rsidR="00E969B7">
        <w:rPr>
          <w:rFonts w:cstheme="minorHAnsi"/>
        </w:rPr>
        <w:t xml:space="preserve"> as noted above</w:t>
      </w:r>
      <w:r w:rsidR="00B97EE5" w:rsidRPr="00E969B7">
        <w:rPr>
          <w:rFonts w:cstheme="minorHAnsi"/>
        </w:rPr>
        <w:t>.</w:t>
      </w:r>
    </w:p>
    <w:p w14:paraId="107F9E72" w14:textId="77777777" w:rsidR="007F3B1E" w:rsidRPr="00B97EE5" w:rsidRDefault="007F3B1E" w:rsidP="005F3EB7">
      <w:pPr>
        <w:pStyle w:val="BodyText"/>
        <w:numPr>
          <w:ilvl w:val="0"/>
          <w:numId w:val="39"/>
        </w:numPr>
      </w:pPr>
      <w:r w:rsidRPr="00B97EE5">
        <w:t xml:space="preserve">Speak to the individual about whom the concern has been raised to inform them of the concern and to give them an opportunity to respond to it. </w:t>
      </w:r>
    </w:p>
    <w:p w14:paraId="0AEE2CF2" w14:textId="77777777" w:rsidR="007F3B1E" w:rsidRPr="00B97EE5" w:rsidRDefault="007F3B1E" w:rsidP="005F3EB7">
      <w:pPr>
        <w:pStyle w:val="BodyText"/>
        <w:numPr>
          <w:ilvl w:val="0"/>
          <w:numId w:val="39"/>
        </w:numPr>
      </w:pPr>
      <w:r w:rsidRPr="00B97EE5">
        <w:lastRenderedPageBreak/>
        <w:t xml:space="preserve">Ensure that accurate and detailed records are kept of all internal and external conversations regarding evaluating the concern, and any actions or decisions taken. </w:t>
      </w:r>
    </w:p>
    <w:p w14:paraId="6E3EF5DC" w14:textId="77777777" w:rsidR="007F3B1E" w:rsidRPr="00FC7A89" w:rsidRDefault="007F3B1E" w:rsidP="007F3B1E">
      <w:pPr>
        <w:ind w:left="-709" w:right="-755"/>
        <w:jc w:val="both"/>
        <w:rPr>
          <w:rFonts w:cstheme="minorHAnsi"/>
        </w:rPr>
      </w:pPr>
    </w:p>
    <w:p w14:paraId="006AF0BD" w14:textId="6437977A" w:rsidR="007F3B1E" w:rsidRPr="00E969B7" w:rsidRDefault="007F3B1E" w:rsidP="00E969B7">
      <w:pPr>
        <w:pStyle w:val="Heading1"/>
        <w:ind w:left="0"/>
        <w:rPr>
          <w:b w:val="0"/>
          <w:bCs w:val="0"/>
          <w:u w:val="single"/>
        </w:rPr>
      </w:pPr>
      <w:bookmarkStart w:id="305" w:name="_Toc146575185"/>
      <w:bookmarkStart w:id="306" w:name="_Toc146575363"/>
      <w:bookmarkStart w:id="307" w:name="_Toc176976166"/>
      <w:bookmarkStart w:id="308" w:name="_Toc176976290"/>
      <w:r w:rsidRPr="00E969B7">
        <w:rPr>
          <w:b w:val="0"/>
          <w:bCs w:val="0"/>
          <w:u w:val="single"/>
        </w:rPr>
        <w:t>Acting on Concerns</w:t>
      </w:r>
      <w:bookmarkEnd w:id="305"/>
      <w:bookmarkEnd w:id="306"/>
      <w:bookmarkEnd w:id="307"/>
      <w:bookmarkEnd w:id="308"/>
    </w:p>
    <w:p w14:paraId="21A220DC" w14:textId="77777777" w:rsidR="007F3B1E" w:rsidRPr="00FC7A89" w:rsidRDefault="007F3B1E" w:rsidP="007F3B1E">
      <w:pPr>
        <w:ind w:left="-709" w:right="-755"/>
      </w:pPr>
    </w:p>
    <w:p w14:paraId="3D2877E8" w14:textId="4C21953E" w:rsidR="007F3B1E" w:rsidRDefault="007F3B1E" w:rsidP="00E969B7">
      <w:pPr>
        <w:pStyle w:val="BodyText"/>
      </w:pPr>
      <w:r w:rsidRPr="00D3614D">
        <w:t>Where the concern is unfounde</w:t>
      </w:r>
      <w:r w:rsidR="00E969B7">
        <w:t xml:space="preserve">d: </w:t>
      </w:r>
      <w:r w:rsidRPr="00D3614D">
        <w:t xml:space="preserve">If it is discovered upon evaluation that the low-level concern refers to behaviour that was not considered to be in breach of the Staff Code of Conduct, the </w:t>
      </w:r>
      <w:r w:rsidR="0014023C">
        <w:t>Leader</w:t>
      </w:r>
      <w:r w:rsidRPr="00D3614D">
        <w:t xml:space="preserve"> will speak to the individual about whom the concern was made to discuss their behaviour, why and how the behaviour may have been misconstrued, and what they can do to avoid such misunderstandings in the future. The </w:t>
      </w:r>
      <w:r w:rsidR="00C67414">
        <w:t xml:space="preserve">Leader </w:t>
      </w:r>
      <w:r w:rsidRPr="00D3614D">
        <w:t xml:space="preserve">will also speak to the individual who shared the concern, outlining why the behaviour reported is consistent with school standards and the law. The </w:t>
      </w:r>
      <w:r w:rsidR="00C67414">
        <w:t>Leader</w:t>
      </w:r>
      <w:r w:rsidRPr="00D3614D">
        <w:t xml:space="preserve"> will take care to ensure that conversations with individuals who reported concerns that transpired to be unfounded do not deter that individual from reporting concerns in the future.</w:t>
      </w:r>
    </w:p>
    <w:p w14:paraId="548CE4E2" w14:textId="77777777" w:rsidR="007F3B1E" w:rsidRPr="00D3614D" w:rsidRDefault="007F3B1E" w:rsidP="007F3B1E">
      <w:pPr>
        <w:ind w:left="-709" w:right="-755"/>
        <w:jc w:val="both"/>
        <w:rPr>
          <w:rFonts w:cstheme="minorHAnsi"/>
        </w:rPr>
      </w:pPr>
    </w:p>
    <w:p w14:paraId="3C3597A1" w14:textId="7819B7FC" w:rsidR="007F3B1E" w:rsidRDefault="007F3B1E" w:rsidP="00E969B7">
      <w:pPr>
        <w:pStyle w:val="BodyText"/>
      </w:pPr>
      <w:r w:rsidRPr="00D3614D">
        <w:t xml:space="preserve">The </w:t>
      </w:r>
      <w:r w:rsidR="00C67414">
        <w:t>Leader</w:t>
      </w:r>
      <w:r w:rsidRPr="00D3614D">
        <w:t xml:space="preserve"> will discuss the concern </w:t>
      </w:r>
      <w:r w:rsidR="00FD62FC">
        <w:t xml:space="preserve">confidentially </w:t>
      </w:r>
      <w:r w:rsidRPr="00D3614D">
        <w:t>with</w:t>
      </w:r>
      <w:r w:rsidR="00E969B7">
        <w:t xml:space="preserve"> a member </w:t>
      </w:r>
      <w:r w:rsidR="00E969B7" w:rsidRPr="00E969B7">
        <w:t xml:space="preserve">of the </w:t>
      </w:r>
      <w:r w:rsidRPr="00E969B7">
        <w:t xml:space="preserve">SLT/DSL </w:t>
      </w:r>
      <w:r w:rsidR="00E969B7" w:rsidRPr="00E969B7">
        <w:t>team</w:t>
      </w:r>
      <w:r w:rsidR="00E969B7">
        <w:t xml:space="preserve"> </w:t>
      </w:r>
      <w:r w:rsidRPr="00D3614D">
        <w:t xml:space="preserve">to discern whether the behaviour, and the reporting of this behaviour, is indicative of ambiguity in the school’s policies or procedures, or the training it offers to staff. Where such ambiguity is found, the </w:t>
      </w:r>
      <w:r w:rsidR="00E969B7">
        <w:t>SLT/</w:t>
      </w:r>
      <w:r w:rsidRPr="00D3614D">
        <w:t xml:space="preserve">DSL </w:t>
      </w:r>
      <w:r w:rsidR="00E969B7">
        <w:t xml:space="preserve">team </w:t>
      </w:r>
      <w:r w:rsidRPr="00D3614D">
        <w:t xml:space="preserve">and </w:t>
      </w:r>
      <w:r w:rsidR="000F39BA">
        <w:t>Leader</w:t>
      </w:r>
      <w:r w:rsidRPr="00D3614D">
        <w:t xml:space="preserve"> will work together to resolve this with input from other staff members, as necessary. </w:t>
      </w:r>
    </w:p>
    <w:p w14:paraId="6F06DA0C" w14:textId="77777777" w:rsidR="007F3B1E" w:rsidRPr="00D3614D" w:rsidRDefault="007F3B1E" w:rsidP="007F3B1E">
      <w:pPr>
        <w:ind w:left="-709" w:right="-755"/>
        <w:jc w:val="both"/>
        <w:rPr>
          <w:rFonts w:cstheme="minorHAnsi"/>
        </w:rPr>
      </w:pPr>
    </w:p>
    <w:p w14:paraId="1BB01E6B" w14:textId="77777777" w:rsidR="00C128C1" w:rsidRDefault="007F3B1E" w:rsidP="00C128C1">
      <w:pPr>
        <w:pStyle w:val="Heading1"/>
        <w:rPr>
          <w:rFonts w:cstheme="minorHAnsi"/>
        </w:rPr>
      </w:pPr>
      <w:bookmarkStart w:id="309" w:name="_Toc146575186"/>
      <w:bookmarkStart w:id="310" w:name="_Toc146575364"/>
      <w:bookmarkStart w:id="311" w:name="_Toc176976167"/>
      <w:bookmarkStart w:id="312" w:name="_Toc176976291"/>
      <w:r w:rsidRPr="00E969B7">
        <w:rPr>
          <w:b w:val="0"/>
          <w:bCs w:val="0"/>
        </w:rPr>
        <w:t>Where the concern is low-level</w:t>
      </w:r>
      <w:r w:rsidR="00E969B7" w:rsidRPr="00E969B7">
        <w:rPr>
          <w:b w:val="0"/>
          <w:bCs w:val="0"/>
        </w:rPr>
        <w:t xml:space="preserve">, </w:t>
      </w:r>
      <w:r w:rsidR="00E969B7" w:rsidRPr="00E969B7">
        <w:rPr>
          <w:rFonts w:cstheme="minorHAnsi"/>
          <w:b w:val="0"/>
          <w:bCs w:val="0"/>
        </w:rPr>
        <w:t>t</w:t>
      </w:r>
      <w:r w:rsidRPr="00E969B7">
        <w:rPr>
          <w:rFonts w:cstheme="minorHAnsi"/>
          <w:b w:val="0"/>
          <w:bCs w:val="0"/>
        </w:rPr>
        <w:t>he following procedure will be followed:</w:t>
      </w:r>
      <w:bookmarkEnd w:id="309"/>
      <w:bookmarkEnd w:id="310"/>
      <w:bookmarkEnd w:id="311"/>
      <w:bookmarkEnd w:id="312"/>
      <w:r w:rsidRPr="00D3614D">
        <w:rPr>
          <w:rFonts w:cstheme="minorHAnsi"/>
        </w:rPr>
        <w:t xml:space="preserve"> </w:t>
      </w:r>
    </w:p>
    <w:p w14:paraId="5EBD580B" w14:textId="77777777" w:rsidR="00C128C1" w:rsidRDefault="00C128C1" w:rsidP="00C128C1">
      <w:pPr>
        <w:pStyle w:val="Heading1"/>
        <w:rPr>
          <w:rFonts w:cstheme="minorHAnsi"/>
        </w:rPr>
      </w:pPr>
    </w:p>
    <w:p w14:paraId="413134EA" w14:textId="086D5E50" w:rsidR="007F3B1E" w:rsidRPr="00C128C1" w:rsidRDefault="007F3B1E" w:rsidP="005F3EB7">
      <w:pPr>
        <w:pStyle w:val="Heading1"/>
        <w:numPr>
          <w:ilvl w:val="0"/>
          <w:numId w:val="41"/>
        </w:numPr>
        <w:rPr>
          <w:b w:val="0"/>
          <w:bCs w:val="0"/>
        </w:rPr>
      </w:pPr>
      <w:bookmarkStart w:id="313" w:name="_Toc146575187"/>
      <w:bookmarkStart w:id="314" w:name="_Toc146575365"/>
      <w:bookmarkStart w:id="315" w:name="_Toc176976168"/>
      <w:bookmarkStart w:id="316" w:name="_Toc176976292"/>
      <w:r w:rsidRPr="00C128C1">
        <w:rPr>
          <w:rFonts w:cstheme="minorHAnsi"/>
          <w:b w:val="0"/>
          <w:bCs w:val="0"/>
        </w:rPr>
        <w:t xml:space="preserve">The </w:t>
      </w:r>
      <w:r w:rsidR="000F39BA">
        <w:rPr>
          <w:rFonts w:cstheme="minorHAnsi"/>
          <w:b w:val="0"/>
          <w:bCs w:val="0"/>
        </w:rPr>
        <w:t>Leader</w:t>
      </w:r>
      <w:r w:rsidRPr="00C128C1">
        <w:rPr>
          <w:rFonts w:cstheme="minorHAnsi"/>
          <w:b w:val="0"/>
          <w:bCs w:val="0"/>
        </w:rPr>
        <w:t xml:space="preserve"> holds a meeting with the individual about whom the concern was reported, during which they will:</w:t>
      </w:r>
      <w:bookmarkEnd w:id="313"/>
      <w:bookmarkEnd w:id="314"/>
      <w:bookmarkEnd w:id="315"/>
      <w:bookmarkEnd w:id="316"/>
      <w:r w:rsidRPr="00C128C1">
        <w:rPr>
          <w:rFonts w:cstheme="minorHAnsi"/>
          <w:b w:val="0"/>
          <w:bCs w:val="0"/>
        </w:rPr>
        <w:t xml:space="preserve"> </w:t>
      </w:r>
    </w:p>
    <w:p w14:paraId="17C7D884" w14:textId="67020DFE" w:rsidR="007F3B1E" w:rsidRPr="00D3614D" w:rsidRDefault="00C128C1" w:rsidP="005F3EB7">
      <w:pPr>
        <w:pStyle w:val="ListParagraph"/>
        <w:widowControl/>
        <w:numPr>
          <w:ilvl w:val="1"/>
          <w:numId w:val="40"/>
        </w:numPr>
        <w:autoSpaceDE/>
        <w:autoSpaceDN/>
        <w:spacing w:line="276" w:lineRule="auto"/>
        <w:ind w:right="-755"/>
        <w:contextualSpacing/>
        <w:jc w:val="both"/>
        <w:rPr>
          <w:rFonts w:cstheme="minorHAnsi"/>
        </w:rPr>
      </w:pPr>
      <w:r>
        <w:rPr>
          <w:rFonts w:cstheme="minorHAnsi"/>
        </w:rPr>
        <w:tab/>
      </w:r>
      <w:r w:rsidR="007F3B1E" w:rsidRPr="00D3614D">
        <w:rPr>
          <w:rFonts w:cstheme="minorHAnsi"/>
        </w:rPr>
        <w:t>Talk to the individual in a non-accusatory and sympathetic manner.</w:t>
      </w:r>
    </w:p>
    <w:p w14:paraId="6B474773" w14:textId="77777777" w:rsidR="00C128C1" w:rsidRDefault="00C128C1" w:rsidP="005F3EB7">
      <w:pPr>
        <w:pStyle w:val="ListParagraph"/>
        <w:widowControl/>
        <w:numPr>
          <w:ilvl w:val="1"/>
          <w:numId w:val="40"/>
        </w:numPr>
        <w:autoSpaceDE/>
        <w:autoSpaceDN/>
        <w:spacing w:line="276" w:lineRule="auto"/>
        <w:ind w:right="-755"/>
        <w:contextualSpacing/>
        <w:jc w:val="both"/>
        <w:rPr>
          <w:rFonts w:cstheme="minorHAnsi"/>
        </w:rPr>
      </w:pPr>
      <w:r>
        <w:rPr>
          <w:rFonts w:cstheme="minorHAnsi"/>
        </w:rPr>
        <w:tab/>
      </w:r>
      <w:r w:rsidR="007F3B1E" w:rsidRPr="00D3614D">
        <w:rPr>
          <w:rFonts w:cstheme="minorHAnsi"/>
        </w:rPr>
        <w:t xml:space="preserve">Inform them of how their behaviour was perceived by the individual who reported the concern </w:t>
      </w:r>
    </w:p>
    <w:p w14:paraId="68C9FBD2" w14:textId="590BF89A" w:rsidR="007F3B1E" w:rsidRPr="00C128C1" w:rsidRDefault="008B5671" w:rsidP="00C128C1">
      <w:pPr>
        <w:widowControl/>
        <w:autoSpaceDE/>
        <w:autoSpaceDN/>
        <w:spacing w:line="276" w:lineRule="auto"/>
        <w:ind w:left="1440" w:right="-755"/>
        <w:contextualSpacing/>
        <w:jc w:val="both"/>
        <w:rPr>
          <w:rFonts w:cstheme="minorHAnsi"/>
        </w:rPr>
      </w:pPr>
      <w:r>
        <w:rPr>
          <w:rFonts w:cstheme="minorHAnsi"/>
        </w:rPr>
        <w:tab/>
      </w:r>
      <w:r w:rsidR="007F3B1E" w:rsidRPr="00C128C1">
        <w:rPr>
          <w:rFonts w:cstheme="minorHAnsi"/>
        </w:rPr>
        <w:t>(without naming them, where possible).</w:t>
      </w:r>
    </w:p>
    <w:p w14:paraId="27CE8626" w14:textId="7F9CDEE1" w:rsidR="007F3B1E" w:rsidRPr="00D3614D" w:rsidRDefault="00C128C1" w:rsidP="005F3EB7">
      <w:pPr>
        <w:pStyle w:val="ListParagraph"/>
        <w:widowControl/>
        <w:numPr>
          <w:ilvl w:val="1"/>
          <w:numId w:val="40"/>
        </w:numPr>
        <w:autoSpaceDE/>
        <w:autoSpaceDN/>
        <w:spacing w:line="276" w:lineRule="auto"/>
        <w:ind w:right="-755"/>
        <w:contextualSpacing/>
        <w:jc w:val="both"/>
        <w:rPr>
          <w:rFonts w:cstheme="minorHAnsi"/>
        </w:rPr>
      </w:pPr>
      <w:r>
        <w:rPr>
          <w:rFonts w:cstheme="minorHAnsi"/>
        </w:rPr>
        <w:tab/>
      </w:r>
      <w:r w:rsidR="007F3B1E" w:rsidRPr="00D3614D">
        <w:rPr>
          <w:rFonts w:cstheme="minorHAnsi"/>
        </w:rPr>
        <w:t>Clearly state what about their behaviour was inappropriate and problematic.</w:t>
      </w:r>
    </w:p>
    <w:p w14:paraId="38FD37FF" w14:textId="401F5E8A" w:rsidR="007F3B1E" w:rsidRPr="00D3614D" w:rsidRDefault="00C128C1" w:rsidP="005F3EB7">
      <w:pPr>
        <w:pStyle w:val="ListParagraph"/>
        <w:widowControl/>
        <w:numPr>
          <w:ilvl w:val="1"/>
          <w:numId w:val="40"/>
        </w:numPr>
        <w:autoSpaceDE/>
        <w:autoSpaceDN/>
        <w:spacing w:line="276" w:lineRule="auto"/>
        <w:ind w:right="-755"/>
        <w:contextualSpacing/>
        <w:jc w:val="both"/>
        <w:rPr>
          <w:rFonts w:cstheme="minorHAnsi"/>
        </w:rPr>
      </w:pPr>
      <w:r>
        <w:rPr>
          <w:rFonts w:cstheme="minorHAnsi"/>
        </w:rPr>
        <w:tab/>
      </w:r>
      <w:r w:rsidR="007F3B1E" w:rsidRPr="00D3614D">
        <w:rPr>
          <w:rFonts w:cstheme="minorHAnsi"/>
        </w:rPr>
        <w:t xml:space="preserve">Discuss the reasons for the behaviour with the individual. </w:t>
      </w:r>
    </w:p>
    <w:p w14:paraId="655A0375" w14:textId="0E7AB744" w:rsidR="007F3B1E" w:rsidRPr="00D3614D" w:rsidRDefault="00C128C1" w:rsidP="005F3EB7">
      <w:pPr>
        <w:pStyle w:val="ListParagraph"/>
        <w:widowControl/>
        <w:numPr>
          <w:ilvl w:val="1"/>
          <w:numId w:val="40"/>
        </w:numPr>
        <w:autoSpaceDE/>
        <w:autoSpaceDN/>
        <w:spacing w:line="276" w:lineRule="auto"/>
        <w:ind w:right="-755"/>
        <w:contextualSpacing/>
        <w:jc w:val="both"/>
        <w:rPr>
          <w:rFonts w:cstheme="minorHAnsi"/>
        </w:rPr>
      </w:pPr>
      <w:r>
        <w:rPr>
          <w:rFonts w:cstheme="minorHAnsi"/>
        </w:rPr>
        <w:tab/>
      </w:r>
      <w:r w:rsidR="007F3B1E" w:rsidRPr="00D3614D">
        <w:rPr>
          <w:rFonts w:cstheme="minorHAnsi"/>
        </w:rPr>
        <w:t xml:space="preserve">Inform the individual clearly what about their behaviour needs to change. </w:t>
      </w:r>
    </w:p>
    <w:p w14:paraId="39FEDC88" w14:textId="73A1E5AA" w:rsidR="00C128C1" w:rsidRDefault="00C128C1" w:rsidP="005F3EB7">
      <w:pPr>
        <w:pStyle w:val="ListParagraph"/>
        <w:widowControl/>
        <w:numPr>
          <w:ilvl w:val="1"/>
          <w:numId w:val="40"/>
        </w:numPr>
        <w:autoSpaceDE/>
        <w:autoSpaceDN/>
        <w:spacing w:line="276" w:lineRule="auto"/>
        <w:ind w:right="-755"/>
        <w:contextualSpacing/>
        <w:jc w:val="both"/>
        <w:rPr>
          <w:rFonts w:cstheme="minorHAnsi"/>
        </w:rPr>
      </w:pPr>
      <w:r>
        <w:rPr>
          <w:rFonts w:cstheme="minorHAnsi"/>
        </w:rPr>
        <w:tab/>
      </w:r>
      <w:r w:rsidR="007F3B1E" w:rsidRPr="00D3614D">
        <w:rPr>
          <w:rFonts w:cstheme="minorHAnsi"/>
        </w:rPr>
        <w:t xml:space="preserve">Discuss any support that the individual may require </w:t>
      </w:r>
      <w:r w:rsidR="00162E79" w:rsidRPr="00D3614D">
        <w:rPr>
          <w:rFonts w:cstheme="minorHAnsi"/>
        </w:rPr>
        <w:t>to</w:t>
      </w:r>
      <w:r w:rsidR="007F3B1E" w:rsidRPr="00D3614D">
        <w:rPr>
          <w:rFonts w:cstheme="minorHAnsi"/>
        </w:rPr>
        <w:t xml:space="preserve"> achieve the proper standards </w:t>
      </w:r>
    </w:p>
    <w:p w14:paraId="494386D4" w14:textId="015F15B7" w:rsidR="007F3B1E" w:rsidRPr="00D3614D" w:rsidRDefault="00C128C1" w:rsidP="00C128C1">
      <w:pPr>
        <w:pStyle w:val="ListParagraph"/>
        <w:widowControl/>
        <w:autoSpaceDE/>
        <w:autoSpaceDN/>
        <w:spacing w:line="276" w:lineRule="auto"/>
        <w:ind w:left="1800" w:right="-755" w:firstLine="0"/>
        <w:contextualSpacing/>
        <w:jc w:val="both"/>
        <w:rPr>
          <w:rFonts w:cstheme="minorHAnsi"/>
        </w:rPr>
      </w:pPr>
      <w:r>
        <w:rPr>
          <w:rFonts w:cstheme="minorHAnsi"/>
        </w:rPr>
        <w:tab/>
      </w:r>
      <w:r w:rsidR="007F3B1E" w:rsidRPr="00D3614D">
        <w:rPr>
          <w:rFonts w:cstheme="minorHAnsi"/>
        </w:rPr>
        <w:t xml:space="preserve">of behaviour. </w:t>
      </w:r>
    </w:p>
    <w:p w14:paraId="3E985F5D" w14:textId="5A7A44D2" w:rsidR="007F3B1E" w:rsidRPr="00D3614D" w:rsidRDefault="00C128C1" w:rsidP="005F3EB7">
      <w:pPr>
        <w:pStyle w:val="ListParagraph"/>
        <w:widowControl/>
        <w:numPr>
          <w:ilvl w:val="1"/>
          <w:numId w:val="40"/>
        </w:numPr>
        <w:autoSpaceDE/>
        <w:autoSpaceDN/>
        <w:spacing w:line="276" w:lineRule="auto"/>
        <w:ind w:right="-755"/>
        <w:contextualSpacing/>
        <w:jc w:val="both"/>
        <w:rPr>
          <w:rFonts w:cstheme="minorHAnsi"/>
        </w:rPr>
      </w:pPr>
      <w:r>
        <w:rPr>
          <w:rFonts w:cstheme="minorHAnsi"/>
        </w:rPr>
        <w:tab/>
      </w:r>
      <w:r w:rsidR="007F3B1E" w:rsidRPr="00D3614D">
        <w:rPr>
          <w:rFonts w:cstheme="minorHAnsi"/>
        </w:rPr>
        <w:t>Allow the individual the opportunity to respond to the concern in their own words.</w:t>
      </w:r>
    </w:p>
    <w:p w14:paraId="707BBED0" w14:textId="3B4D0064" w:rsidR="007F3B1E" w:rsidRPr="00C128C1" w:rsidRDefault="008B5671" w:rsidP="005F3EB7">
      <w:pPr>
        <w:pStyle w:val="ListParagraph"/>
        <w:widowControl/>
        <w:numPr>
          <w:ilvl w:val="1"/>
          <w:numId w:val="40"/>
        </w:numPr>
        <w:autoSpaceDE/>
        <w:autoSpaceDN/>
        <w:spacing w:line="276" w:lineRule="auto"/>
        <w:ind w:right="-755"/>
        <w:contextualSpacing/>
        <w:jc w:val="both"/>
        <w:rPr>
          <w:rFonts w:cstheme="minorHAnsi"/>
        </w:rPr>
      </w:pPr>
      <w:r>
        <w:rPr>
          <w:rFonts w:cstheme="minorHAnsi"/>
        </w:rPr>
        <w:tab/>
        <w:t>A</w:t>
      </w:r>
      <w:r w:rsidR="007F3B1E" w:rsidRPr="00C128C1">
        <w:rPr>
          <w:rFonts w:cstheme="minorHAnsi"/>
        </w:rPr>
        <w:t>sk the individual to re-read the Staff Code of Conduct.</w:t>
      </w:r>
    </w:p>
    <w:p w14:paraId="6B0BCE8C" w14:textId="77777777" w:rsidR="00C128C1" w:rsidRDefault="00C128C1" w:rsidP="005F3EB7">
      <w:pPr>
        <w:pStyle w:val="ListParagraph"/>
        <w:widowControl/>
        <w:numPr>
          <w:ilvl w:val="0"/>
          <w:numId w:val="37"/>
        </w:numPr>
        <w:autoSpaceDE/>
        <w:autoSpaceDN/>
        <w:spacing w:line="276" w:lineRule="auto"/>
        <w:ind w:left="-709" w:right="-755" w:firstLine="0"/>
        <w:contextualSpacing/>
        <w:jc w:val="both"/>
        <w:rPr>
          <w:rFonts w:cstheme="minorHAnsi"/>
        </w:rPr>
      </w:pPr>
    </w:p>
    <w:p w14:paraId="565435F6" w14:textId="35DDD586" w:rsidR="007F3B1E" w:rsidRPr="00C128C1" w:rsidRDefault="007F3B1E" w:rsidP="005F3EB7">
      <w:pPr>
        <w:pStyle w:val="ListParagraph"/>
        <w:widowControl/>
        <w:numPr>
          <w:ilvl w:val="0"/>
          <w:numId w:val="37"/>
        </w:numPr>
        <w:autoSpaceDE/>
        <w:autoSpaceDN/>
        <w:spacing w:line="276" w:lineRule="auto"/>
        <w:ind w:right="-755"/>
        <w:contextualSpacing/>
        <w:jc w:val="both"/>
        <w:rPr>
          <w:rFonts w:cstheme="minorHAnsi"/>
        </w:rPr>
      </w:pPr>
      <w:r w:rsidRPr="00C128C1">
        <w:rPr>
          <w:rFonts w:cstheme="minorHAnsi"/>
        </w:rPr>
        <w:t>The</w:t>
      </w:r>
      <w:r w:rsidR="00C128C1">
        <w:rPr>
          <w:rFonts w:cstheme="minorHAnsi"/>
        </w:rPr>
        <w:t xml:space="preserve"> Principal</w:t>
      </w:r>
      <w:r w:rsidRPr="00C128C1">
        <w:rPr>
          <w:rFonts w:cstheme="minorHAnsi"/>
        </w:rPr>
        <w:t xml:space="preserve"> will consider whether the individual should receive guidance, supervision</w:t>
      </w:r>
      <w:r w:rsidR="008B5671">
        <w:rPr>
          <w:rFonts w:cstheme="minorHAnsi"/>
        </w:rPr>
        <w:t xml:space="preserve"> or</w:t>
      </w:r>
      <w:r w:rsidRPr="00C128C1">
        <w:rPr>
          <w:rFonts w:cstheme="minorHAnsi"/>
        </w:rPr>
        <w:t xml:space="preserve"> further training. </w:t>
      </w:r>
    </w:p>
    <w:p w14:paraId="62E27257" w14:textId="497176EF" w:rsidR="008B5671" w:rsidRDefault="007F3B1E" w:rsidP="005F3EB7">
      <w:pPr>
        <w:pStyle w:val="ListParagraph"/>
        <w:widowControl/>
        <w:numPr>
          <w:ilvl w:val="0"/>
          <w:numId w:val="37"/>
        </w:numPr>
        <w:autoSpaceDE/>
        <w:autoSpaceDN/>
        <w:spacing w:line="276" w:lineRule="auto"/>
        <w:ind w:right="-755"/>
        <w:contextualSpacing/>
        <w:jc w:val="both"/>
        <w:rPr>
          <w:rFonts w:cstheme="minorHAnsi"/>
        </w:rPr>
      </w:pPr>
      <w:r w:rsidRPr="008B5671">
        <w:rPr>
          <w:rFonts w:cstheme="minorHAnsi"/>
        </w:rPr>
        <w:t xml:space="preserve">Where considered appropriate in the circumstances, the </w:t>
      </w:r>
      <w:r w:rsidR="00FA1639">
        <w:rPr>
          <w:rFonts w:cstheme="minorHAnsi"/>
        </w:rPr>
        <w:t>Principal</w:t>
      </w:r>
      <w:r w:rsidRPr="008B5671">
        <w:rPr>
          <w:rFonts w:cstheme="minorHAnsi"/>
        </w:rPr>
        <w:t xml:space="preserve"> will develop an action plan, with input </w:t>
      </w:r>
    </w:p>
    <w:p w14:paraId="2DF2E025" w14:textId="5A3ACE62" w:rsidR="008B5671" w:rsidRDefault="007F3B1E" w:rsidP="008B5671">
      <w:pPr>
        <w:pStyle w:val="ListParagraph"/>
        <w:widowControl/>
        <w:autoSpaceDE/>
        <w:autoSpaceDN/>
        <w:spacing w:line="276" w:lineRule="auto"/>
        <w:ind w:left="720" w:right="-755" w:firstLine="0"/>
        <w:contextualSpacing/>
        <w:jc w:val="both"/>
        <w:rPr>
          <w:rFonts w:cstheme="minorHAnsi"/>
        </w:rPr>
      </w:pPr>
      <w:r w:rsidRPr="008B5671">
        <w:rPr>
          <w:rFonts w:cstheme="minorHAnsi"/>
        </w:rPr>
        <w:t xml:space="preserve">from the individual, </w:t>
      </w:r>
      <w:r w:rsidR="00FA1639" w:rsidRPr="008B5671">
        <w:rPr>
          <w:rFonts w:cstheme="minorHAnsi"/>
        </w:rPr>
        <w:t>which</w:t>
      </w:r>
      <w:r w:rsidRPr="008B5671">
        <w:rPr>
          <w:rFonts w:cstheme="minorHAnsi"/>
        </w:rPr>
        <w:t xml:space="preserve"> outlines ongoing and transparent monitoring of the individual’s behaviour and any </w:t>
      </w:r>
    </w:p>
    <w:p w14:paraId="77A6F6B4" w14:textId="505D1EC4" w:rsidR="007F3B1E" w:rsidRPr="008B5671" w:rsidRDefault="008B5671" w:rsidP="008B5671">
      <w:pPr>
        <w:widowControl/>
        <w:autoSpaceDE/>
        <w:autoSpaceDN/>
        <w:spacing w:line="276" w:lineRule="auto"/>
        <w:ind w:right="-755"/>
        <w:contextualSpacing/>
        <w:jc w:val="both"/>
        <w:rPr>
          <w:rFonts w:cstheme="minorHAnsi"/>
        </w:rPr>
      </w:pPr>
      <w:r>
        <w:rPr>
          <w:rFonts w:cstheme="minorHAnsi"/>
        </w:rPr>
        <w:tab/>
      </w:r>
      <w:r w:rsidR="007F3B1E" w:rsidRPr="008B5671">
        <w:rPr>
          <w:rFonts w:cstheme="minorHAnsi"/>
        </w:rPr>
        <w:t>other support measures implemented to ensure the staff member’s behaviour improves.</w:t>
      </w:r>
    </w:p>
    <w:p w14:paraId="6A8020C8" w14:textId="21B139C3" w:rsidR="008B5671" w:rsidRDefault="007F3B1E" w:rsidP="005F3EB7">
      <w:pPr>
        <w:pStyle w:val="ListParagraph"/>
        <w:widowControl/>
        <w:numPr>
          <w:ilvl w:val="0"/>
          <w:numId w:val="37"/>
        </w:numPr>
        <w:autoSpaceDE/>
        <w:autoSpaceDN/>
        <w:spacing w:line="276" w:lineRule="auto"/>
        <w:ind w:right="-755"/>
        <w:contextualSpacing/>
        <w:jc w:val="both"/>
        <w:rPr>
          <w:rFonts w:cstheme="minorHAnsi"/>
        </w:rPr>
      </w:pPr>
      <w:r w:rsidRPr="008B5671">
        <w:rPr>
          <w:rFonts w:cstheme="minorHAnsi"/>
        </w:rPr>
        <w:t>Where it is necessary to undergo an investigation into the behaviour</w:t>
      </w:r>
      <w:r w:rsidR="008B5671">
        <w:rPr>
          <w:rFonts w:cstheme="minorHAnsi"/>
        </w:rPr>
        <w:t xml:space="preserve">, </w:t>
      </w:r>
      <w:r w:rsidRPr="008B5671">
        <w:rPr>
          <w:rFonts w:cstheme="minorHAnsi"/>
        </w:rPr>
        <w:t xml:space="preserve">this will </w:t>
      </w:r>
    </w:p>
    <w:p w14:paraId="5B535D83" w14:textId="0B5F850E" w:rsidR="007F3B1E" w:rsidRPr="008B5671" w:rsidRDefault="007F3B1E" w:rsidP="008B5671">
      <w:pPr>
        <w:pStyle w:val="ListParagraph"/>
        <w:widowControl/>
        <w:autoSpaceDE/>
        <w:autoSpaceDN/>
        <w:spacing w:line="276" w:lineRule="auto"/>
        <w:ind w:left="720" w:right="-755" w:firstLine="0"/>
        <w:contextualSpacing/>
        <w:jc w:val="both"/>
        <w:rPr>
          <w:rFonts w:cstheme="minorHAnsi"/>
        </w:rPr>
      </w:pPr>
      <w:r w:rsidRPr="008B5671">
        <w:rPr>
          <w:rFonts w:cstheme="minorHAnsi"/>
        </w:rPr>
        <w:t xml:space="preserve">be done discreetly, and information will only be disclosed to individuals on a need-to-know basis. </w:t>
      </w:r>
    </w:p>
    <w:p w14:paraId="469880D7" w14:textId="77777777" w:rsidR="008B5671" w:rsidRDefault="007F3B1E" w:rsidP="005F3EB7">
      <w:pPr>
        <w:pStyle w:val="ListParagraph"/>
        <w:widowControl/>
        <w:numPr>
          <w:ilvl w:val="0"/>
          <w:numId w:val="37"/>
        </w:numPr>
        <w:autoSpaceDE/>
        <w:autoSpaceDN/>
        <w:spacing w:line="276" w:lineRule="auto"/>
        <w:ind w:right="-755"/>
        <w:contextualSpacing/>
        <w:jc w:val="both"/>
        <w:rPr>
          <w:rFonts w:cstheme="minorHAnsi"/>
        </w:rPr>
      </w:pPr>
      <w:r w:rsidRPr="008B5671">
        <w:rPr>
          <w:rFonts w:cstheme="minorHAnsi"/>
        </w:rPr>
        <w:t xml:space="preserve">Where any pupil or other individual has been made to feel uncomfortable by the individual’s behaviour, they will </w:t>
      </w:r>
    </w:p>
    <w:p w14:paraId="283749D3" w14:textId="4C21C53D" w:rsidR="007F3B1E" w:rsidRPr="008B5671" w:rsidRDefault="007F3B1E" w:rsidP="008B5671">
      <w:pPr>
        <w:pStyle w:val="ListParagraph"/>
        <w:widowControl/>
        <w:autoSpaceDE/>
        <w:autoSpaceDN/>
        <w:spacing w:line="276" w:lineRule="auto"/>
        <w:ind w:left="720" w:right="-755" w:firstLine="0"/>
        <w:contextualSpacing/>
        <w:jc w:val="both"/>
        <w:rPr>
          <w:rFonts w:cstheme="minorHAnsi"/>
        </w:rPr>
      </w:pPr>
      <w:r w:rsidRPr="008B5671">
        <w:rPr>
          <w:rFonts w:cstheme="minorHAnsi"/>
        </w:rPr>
        <w:t xml:space="preserve">be offered pastoral support, where appropriate. </w:t>
      </w:r>
    </w:p>
    <w:p w14:paraId="6C17F852" w14:textId="77777777" w:rsidR="007F3B1E" w:rsidRPr="00D3614D" w:rsidRDefault="007F3B1E" w:rsidP="007F3B1E">
      <w:pPr>
        <w:pStyle w:val="ListParagraph"/>
        <w:ind w:left="-709" w:right="-755"/>
        <w:jc w:val="both"/>
        <w:rPr>
          <w:rFonts w:cstheme="minorHAnsi"/>
        </w:rPr>
      </w:pPr>
    </w:p>
    <w:p w14:paraId="6E9E455E" w14:textId="0EC8F975" w:rsidR="007F3B1E" w:rsidRDefault="007F3B1E" w:rsidP="008B5671">
      <w:pPr>
        <w:pStyle w:val="BodyText"/>
      </w:pPr>
      <w:r w:rsidRPr="00391D78">
        <w:rPr>
          <w:highlight w:val="magenta"/>
        </w:rPr>
        <w:t>The</w:t>
      </w:r>
      <w:r w:rsidR="000F39BA" w:rsidRPr="00391D78">
        <w:rPr>
          <w:highlight w:val="magenta"/>
        </w:rPr>
        <w:t xml:space="preserve"> Leader </w:t>
      </w:r>
      <w:r w:rsidRPr="00391D78">
        <w:rPr>
          <w:highlight w:val="magenta"/>
        </w:rPr>
        <w:t xml:space="preserve">will ensure that all details of the low-level concern, including any resultant actions taken, are recorded, and securely stored </w:t>
      </w:r>
      <w:r w:rsidR="008B5671" w:rsidRPr="00391D78">
        <w:rPr>
          <w:highlight w:val="magenta"/>
        </w:rPr>
        <w:t xml:space="preserve">using </w:t>
      </w:r>
      <w:r w:rsidR="000F39BA" w:rsidRPr="00391D78">
        <w:rPr>
          <w:highlight w:val="magenta"/>
        </w:rPr>
        <w:t xml:space="preserve">a secure </w:t>
      </w:r>
      <w:r w:rsidR="00391D78" w:rsidRPr="00391D78">
        <w:rPr>
          <w:highlight w:val="magenta"/>
        </w:rPr>
        <w:t>spreadsheet.</w:t>
      </w:r>
      <w:r w:rsidR="008B5671">
        <w:t xml:space="preserve"> </w:t>
      </w:r>
    </w:p>
    <w:p w14:paraId="48D8106C" w14:textId="77777777" w:rsidR="007F3B1E" w:rsidRPr="00D3614D" w:rsidRDefault="007F3B1E" w:rsidP="007F3B1E">
      <w:pPr>
        <w:ind w:left="-709" w:right="-755"/>
        <w:jc w:val="both"/>
        <w:rPr>
          <w:rFonts w:cstheme="minorHAnsi"/>
        </w:rPr>
      </w:pPr>
    </w:p>
    <w:p w14:paraId="23FAE105" w14:textId="5A2750C7" w:rsidR="007F3B1E" w:rsidRDefault="007F3B1E" w:rsidP="008B5671">
      <w:pPr>
        <w:pStyle w:val="BodyText"/>
      </w:pPr>
      <w:r w:rsidRPr="00D3614D">
        <w:t xml:space="preserve">The specific approach to handling low-level concerns will be adapted on a case-by-case basis. It is unlikely that a low-level concern will result in disciplinary procedures; however, </w:t>
      </w:r>
      <w:r w:rsidR="00B85BC5">
        <w:t>the</w:t>
      </w:r>
      <w:r w:rsidRPr="00D3614D">
        <w:t xml:space="preserve"> Disciplinary Policy </w:t>
      </w:r>
      <w:r w:rsidR="00B85BC5">
        <w:t>may be applied</w:t>
      </w:r>
      <w:r w:rsidRPr="00D3614D">
        <w:t xml:space="preserve"> </w:t>
      </w:r>
      <w:r w:rsidR="00B85BC5">
        <w:t xml:space="preserve">where necessary.  </w:t>
      </w:r>
      <w:r w:rsidRPr="00D3614D">
        <w:t xml:space="preserve">Where behaviour does not improve over a longer period, the concerns will be escalated and dealt </w:t>
      </w:r>
      <w:r w:rsidR="008B5671">
        <w:t>with as an allegation.</w:t>
      </w:r>
    </w:p>
    <w:p w14:paraId="6A9731DD" w14:textId="77777777" w:rsidR="007F3B1E" w:rsidRPr="00D3614D" w:rsidRDefault="007F3B1E" w:rsidP="007F3B1E">
      <w:pPr>
        <w:ind w:left="-709" w:right="-755"/>
        <w:jc w:val="both"/>
        <w:rPr>
          <w:rFonts w:cstheme="minorHAnsi"/>
        </w:rPr>
      </w:pPr>
    </w:p>
    <w:p w14:paraId="4560DC34" w14:textId="26B75081" w:rsidR="007F3B1E" w:rsidRPr="008B5671" w:rsidRDefault="007F3B1E" w:rsidP="00392B03">
      <w:pPr>
        <w:pStyle w:val="Heading1"/>
        <w:tabs>
          <w:tab w:val="left" w:pos="3773"/>
        </w:tabs>
        <w:ind w:left="0"/>
        <w:rPr>
          <w:b w:val="0"/>
          <w:bCs w:val="0"/>
          <w:u w:val="single"/>
        </w:rPr>
      </w:pPr>
      <w:bookmarkStart w:id="317" w:name="_Toc146575188"/>
      <w:bookmarkStart w:id="318" w:name="_Toc146575366"/>
      <w:bookmarkStart w:id="319" w:name="_Toc176976169"/>
      <w:bookmarkStart w:id="320" w:name="_Toc176976293"/>
      <w:r w:rsidRPr="008B5671">
        <w:rPr>
          <w:b w:val="0"/>
          <w:bCs w:val="0"/>
          <w:u w:val="single"/>
        </w:rPr>
        <w:t>Where the concern is serious</w:t>
      </w:r>
      <w:bookmarkEnd w:id="317"/>
      <w:bookmarkEnd w:id="318"/>
      <w:bookmarkEnd w:id="319"/>
      <w:bookmarkEnd w:id="320"/>
    </w:p>
    <w:p w14:paraId="2FEC8677" w14:textId="45A775A1" w:rsidR="007F3B1E" w:rsidRDefault="007F3B1E" w:rsidP="008B5671">
      <w:pPr>
        <w:pStyle w:val="BodyText"/>
      </w:pPr>
      <w:r w:rsidRPr="00D3614D">
        <w:t xml:space="preserve">The </w:t>
      </w:r>
      <w:r w:rsidR="00391D78">
        <w:t>Leader</w:t>
      </w:r>
      <w:r w:rsidRPr="00D3614D">
        <w:t xml:space="preserve"> may decide upon evaluation that a concern is more serious than the reporter originally thought, </w:t>
      </w:r>
      <w:r w:rsidR="00EC355D" w:rsidRPr="00D3614D">
        <w:t>e.g.,</w:t>
      </w:r>
      <w:r w:rsidRPr="00D3614D">
        <w:t xml:space="preserve"> when viewed in conjunction with other evidence or other concerns made about the same individual. Where this decision is made, the concern will be escalated, and dealt with as an allegation</w:t>
      </w:r>
      <w:r w:rsidR="008B5671">
        <w:t>.</w:t>
      </w:r>
      <w:r w:rsidRPr="00D3614D">
        <w:t xml:space="preserve"> </w:t>
      </w:r>
    </w:p>
    <w:p w14:paraId="1FEF5953" w14:textId="77777777" w:rsidR="007F3B1E" w:rsidRPr="00D3614D" w:rsidRDefault="007F3B1E" w:rsidP="007F3B1E">
      <w:pPr>
        <w:ind w:left="-709" w:right="-755"/>
        <w:jc w:val="both"/>
        <w:rPr>
          <w:rFonts w:cstheme="minorHAnsi"/>
        </w:rPr>
      </w:pPr>
    </w:p>
    <w:p w14:paraId="3C4293AE" w14:textId="55E07423" w:rsidR="007F3B1E" w:rsidRPr="00392B03" w:rsidRDefault="007F3B1E" w:rsidP="00392B03">
      <w:pPr>
        <w:pStyle w:val="Heading1"/>
        <w:ind w:left="0"/>
        <w:rPr>
          <w:u w:val="single"/>
        </w:rPr>
      </w:pPr>
      <w:bookmarkStart w:id="321" w:name="_Toc146575189"/>
      <w:bookmarkStart w:id="322" w:name="_Toc146575367"/>
      <w:bookmarkStart w:id="323" w:name="_Toc176976170"/>
      <w:bookmarkStart w:id="324" w:name="_Toc176976294"/>
      <w:r w:rsidRPr="00392B03">
        <w:rPr>
          <w:b w:val="0"/>
          <w:bCs w:val="0"/>
          <w:u w:val="single"/>
        </w:rPr>
        <w:t>Record keeping</w:t>
      </w:r>
      <w:bookmarkEnd w:id="321"/>
      <w:bookmarkEnd w:id="322"/>
      <w:bookmarkEnd w:id="323"/>
      <w:bookmarkEnd w:id="324"/>
    </w:p>
    <w:p w14:paraId="5F7E72D0" w14:textId="755ECD6F" w:rsidR="007F3B1E" w:rsidRDefault="007F3B1E" w:rsidP="00392B03">
      <w:pPr>
        <w:pStyle w:val="BodyText"/>
      </w:pPr>
      <w:bookmarkStart w:id="325" w:name="_Hlk85099641"/>
      <w:r w:rsidRPr="00D3614D">
        <w:t xml:space="preserve">The school will retain all records of low-level </w:t>
      </w:r>
      <w:r w:rsidR="00FD62FC">
        <w:t xml:space="preserve">concerns. </w:t>
      </w:r>
      <w:r w:rsidRPr="00D3614D">
        <w:t xml:space="preserve">The </w:t>
      </w:r>
      <w:r w:rsidR="00392B03">
        <w:t>Principal</w:t>
      </w:r>
      <w:r w:rsidRPr="00D3614D">
        <w:t xml:space="preserve"> will </w:t>
      </w:r>
      <w:r w:rsidRPr="00392B03">
        <w:t xml:space="preserve">ensure that all records include the most accurate and up-to-date information and will store them </w:t>
      </w:r>
      <w:bookmarkEnd w:id="325"/>
      <w:r w:rsidR="00391D78" w:rsidRPr="00391D78">
        <w:rPr>
          <w:highlight w:val="magenta"/>
        </w:rPr>
        <w:t>on a secure spreadsheet</w:t>
      </w:r>
      <w:r w:rsidR="00391D78">
        <w:t xml:space="preserve">. </w:t>
      </w:r>
      <w:r w:rsidRPr="00D3614D">
        <w:t xml:space="preserve">Records will include: </w:t>
      </w:r>
      <w:r>
        <w:tab/>
      </w:r>
    </w:p>
    <w:p w14:paraId="110777F2" w14:textId="77777777" w:rsidR="007F3B1E" w:rsidRPr="00D3614D" w:rsidRDefault="007F3B1E" w:rsidP="007F3B1E">
      <w:pPr>
        <w:tabs>
          <w:tab w:val="left" w:pos="5083"/>
        </w:tabs>
        <w:ind w:left="-709" w:right="-755"/>
        <w:jc w:val="both"/>
        <w:rPr>
          <w:rFonts w:cstheme="minorHAnsi"/>
        </w:rPr>
      </w:pPr>
    </w:p>
    <w:p w14:paraId="66914558" w14:textId="77777777" w:rsidR="007F3B1E" w:rsidRPr="00392B03" w:rsidRDefault="007F3B1E" w:rsidP="005F3EB7">
      <w:pPr>
        <w:pStyle w:val="ListParagraph"/>
        <w:widowControl/>
        <w:numPr>
          <w:ilvl w:val="0"/>
          <w:numId w:val="37"/>
        </w:numPr>
        <w:autoSpaceDE/>
        <w:autoSpaceDN/>
        <w:spacing w:line="276" w:lineRule="auto"/>
        <w:ind w:right="-755"/>
        <w:contextualSpacing/>
        <w:jc w:val="both"/>
        <w:rPr>
          <w:rFonts w:cstheme="minorHAnsi"/>
        </w:rPr>
      </w:pPr>
      <w:r w:rsidRPr="00392B03">
        <w:rPr>
          <w:rFonts w:cstheme="minorHAnsi"/>
        </w:rPr>
        <w:t>A clear and comprehensive summary of the concern.</w:t>
      </w:r>
    </w:p>
    <w:p w14:paraId="6E1E3747" w14:textId="77777777" w:rsidR="007F3B1E" w:rsidRPr="00392B03" w:rsidRDefault="007F3B1E" w:rsidP="005F3EB7">
      <w:pPr>
        <w:pStyle w:val="ListParagraph"/>
        <w:widowControl/>
        <w:numPr>
          <w:ilvl w:val="0"/>
          <w:numId w:val="37"/>
        </w:numPr>
        <w:autoSpaceDE/>
        <w:autoSpaceDN/>
        <w:spacing w:line="276" w:lineRule="auto"/>
        <w:ind w:right="-755"/>
        <w:contextualSpacing/>
        <w:jc w:val="both"/>
        <w:rPr>
          <w:rFonts w:cstheme="minorHAnsi"/>
        </w:rPr>
      </w:pPr>
      <w:r w:rsidRPr="00392B03">
        <w:rPr>
          <w:rFonts w:cstheme="minorHAnsi"/>
        </w:rPr>
        <w:t xml:space="preserve">Details of how the concern was followed up and resolved. </w:t>
      </w:r>
    </w:p>
    <w:p w14:paraId="183B97BB" w14:textId="77777777" w:rsidR="007F3B1E" w:rsidRPr="00392B03" w:rsidRDefault="007F3B1E" w:rsidP="005F3EB7">
      <w:pPr>
        <w:pStyle w:val="ListParagraph"/>
        <w:widowControl/>
        <w:numPr>
          <w:ilvl w:val="0"/>
          <w:numId w:val="37"/>
        </w:numPr>
        <w:autoSpaceDE/>
        <w:autoSpaceDN/>
        <w:spacing w:line="276" w:lineRule="auto"/>
        <w:ind w:right="-755"/>
        <w:contextualSpacing/>
        <w:jc w:val="both"/>
        <w:rPr>
          <w:rFonts w:cstheme="minorHAnsi"/>
        </w:rPr>
      </w:pPr>
      <w:r w:rsidRPr="00392B03">
        <w:rPr>
          <w:rFonts w:cstheme="minorHAnsi"/>
        </w:rPr>
        <w:t>A note of any action taken, decisions reached, and the outcome.</w:t>
      </w:r>
    </w:p>
    <w:p w14:paraId="7F6A795F" w14:textId="77777777" w:rsidR="00C40762" w:rsidRDefault="007F3B1E" w:rsidP="005F3EB7">
      <w:pPr>
        <w:pStyle w:val="ListParagraph"/>
        <w:widowControl/>
        <w:numPr>
          <w:ilvl w:val="0"/>
          <w:numId w:val="37"/>
        </w:numPr>
        <w:autoSpaceDE/>
        <w:autoSpaceDN/>
        <w:spacing w:line="276" w:lineRule="auto"/>
        <w:ind w:right="-755"/>
        <w:contextualSpacing/>
        <w:jc w:val="both"/>
        <w:rPr>
          <w:rFonts w:cstheme="minorHAnsi"/>
        </w:rPr>
      </w:pPr>
      <w:r w:rsidRPr="00392B03">
        <w:rPr>
          <w:rFonts w:cstheme="minorHAnsi"/>
        </w:rPr>
        <w:t xml:space="preserve">The name of the individual sharing concerns – if the individual wishes to remain anonymous, this will be </w:t>
      </w:r>
    </w:p>
    <w:p w14:paraId="41389B01" w14:textId="74B92FC4" w:rsidR="007F3B1E" w:rsidRPr="00392B03" w:rsidRDefault="007F3B1E" w:rsidP="00C40762">
      <w:pPr>
        <w:pStyle w:val="ListParagraph"/>
        <w:widowControl/>
        <w:autoSpaceDE/>
        <w:autoSpaceDN/>
        <w:spacing w:line="276" w:lineRule="auto"/>
        <w:ind w:left="720" w:right="-755" w:firstLine="0"/>
        <w:contextualSpacing/>
        <w:jc w:val="both"/>
        <w:rPr>
          <w:rFonts w:cstheme="minorHAnsi"/>
        </w:rPr>
      </w:pPr>
      <w:r w:rsidRPr="00392B03">
        <w:rPr>
          <w:rFonts w:cstheme="minorHAnsi"/>
        </w:rPr>
        <w:t xml:space="preserve">respected as far as reasonably possible. </w:t>
      </w:r>
    </w:p>
    <w:p w14:paraId="339F4670" w14:textId="77777777" w:rsidR="007F3B1E" w:rsidRPr="00FC7A89" w:rsidRDefault="007F3B1E" w:rsidP="007F3B1E">
      <w:pPr>
        <w:ind w:left="-709" w:right="-755"/>
        <w:jc w:val="both"/>
        <w:rPr>
          <w:rFonts w:cstheme="minorHAnsi"/>
        </w:rPr>
      </w:pPr>
    </w:p>
    <w:p w14:paraId="005DFEB3" w14:textId="4D248295" w:rsidR="007F3B1E" w:rsidRDefault="00391D78" w:rsidP="00392B03">
      <w:pPr>
        <w:pStyle w:val="BodyText"/>
      </w:pPr>
      <w:r>
        <w:t>Leaders</w:t>
      </w:r>
      <w:r w:rsidR="007F3B1E" w:rsidRPr="00D3614D">
        <w:t xml:space="preserve"> will periodically review the recent low-level concerns made to ensure that they are being appropriately dealt with and to check for any concerning behaviour patterns amongst the staff cohort as a whole. </w:t>
      </w:r>
    </w:p>
    <w:p w14:paraId="3100BB7F" w14:textId="77777777" w:rsidR="007F3B1E" w:rsidRPr="00D3614D" w:rsidRDefault="007F3B1E" w:rsidP="007F3B1E">
      <w:pPr>
        <w:ind w:left="-709" w:right="-755"/>
        <w:jc w:val="both"/>
        <w:rPr>
          <w:rFonts w:cstheme="minorHAnsi"/>
        </w:rPr>
      </w:pPr>
    </w:p>
    <w:p w14:paraId="1AC5CB44" w14:textId="77777777" w:rsidR="007F3B1E" w:rsidRDefault="007F3B1E" w:rsidP="00392B03">
      <w:pPr>
        <w:pStyle w:val="BodyText"/>
      </w:pPr>
      <w:r w:rsidRPr="00D3614D">
        <w:t xml:space="preserve">Records of low-level concerns will </w:t>
      </w:r>
      <w:r w:rsidRPr="00C75961">
        <w:rPr>
          <w:u w:val="single"/>
        </w:rPr>
        <w:t>not</w:t>
      </w:r>
      <w:r w:rsidRPr="00D3614D">
        <w:t xml:space="preserve"> be kept in the personnel file of the individuals to whom the concerns pertain, unless there have been multiple low-level concerns made about the same individual. </w:t>
      </w:r>
    </w:p>
    <w:p w14:paraId="31139D43" w14:textId="77777777" w:rsidR="007F3B1E" w:rsidRDefault="007F3B1E" w:rsidP="007F3B1E">
      <w:pPr>
        <w:ind w:left="-709" w:right="-755"/>
        <w:jc w:val="both"/>
        <w:rPr>
          <w:rFonts w:cstheme="minorHAnsi"/>
        </w:rPr>
      </w:pPr>
    </w:p>
    <w:p w14:paraId="5884D799" w14:textId="77777777" w:rsidR="007F3B1E" w:rsidRDefault="007F3B1E" w:rsidP="00392B03">
      <w:pPr>
        <w:pStyle w:val="BodyText"/>
      </w:pPr>
      <w:r w:rsidRPr="00D3614D">
        <w:t xml:space="preserve">Where a concern is thought to be serious and is processed as an allegation, records of this will be kept in staff personnel files. Where multiple low-level concerns have been made about the same individual, these will be kept together, and in chronological order. </w:t>
      </w:r>
    </w:p>
    <w:p w14:paraId="7B4FF4A0" w14:textId="77777777" w:rsidR="007F3B1E" w:rsidRDefault="007F3B1E" w:rsidP="007F3B1E">
      <w:pPr>
        <w:ind w:left="-709" w:right="-755"/>
        <w:jc w:val="both"/>
        <w:rPr>
          <w:rFonts w:cstheme="minorHAnsi"/>
        </w:rPr>
      </w:pPr>
    </w:p>
    <w:p w14:paraId="45689B7B" w14:textId="77777777" w:rsidR="007F3B1E" w:rsidRDefault="007F3B1E" w:rsidP="00392B03">
      <w:pPr>
        <w:pStyle w:val="BodyText"/>
      </w:pPr>
      <w:r w:rsidRPr="00D3614D">
        <w:t>Where an allegation is made about an individual who has previously been subject to such allegations, or where a low-level concern is reclassified as a serious concern after meeting the harms threshold, all records of low-level concerns about that individual will be moved to the staff personnel file and kept alongside records of the allegation.</w:t>
      </w:r>
    </w:p>
    <w:p w14:paraId="5921932D" w14:textId="77777777" w:rsidR="007F3B1E" w:rsidRPr="00D3614D" w:rsidRDefault="007F3B1E" w:rsidP="007F3B1E">
      <w:pPr>
        <w:ind w:left="-709" w:right="-755"/>
        <w:jc w:val="both"/>
        <w:rPr>
          <w:rFonts w:cstheme="minorHAnsi"/>
        </w:rPr>
      </w:pPr>
    </w:p>
    <w:p w14:paraId="3E5DB588" w14:textId="2A9D3139" w:rsidR="007F3B1E" w:rsidRDefault="007F3B1E" w:rsidP="00392B03">
      <w:pPr>
        <w:pStyle w:val="BodyText"/>
      </w:pPr>
      <w:r w:rsidRPr="00D3614D">
        <w:t xml:space="preserve">The </w:t>
      </w:r>
      <w:r w:rsidR="00842F4A">
        <w:t>Leader</w:t>
      </w:r>
      <w:r w:rsidRPr="00D3614D">
        <w:t xml:space="preserve"> will ensure that all records are kept in a manner that is consistent with the Data Protection Policy. Records will be kept confidential and securely destroyed </w:t>
      </w:r>
      <w:r w:rsidRPr="00392B03">
        <w:t>after the staff member to whom the concerns pertain has left the school.</w:t>
      </w:r>
      <w:r w:rsidR="00392B03">
        <w:t xml:space="preserve">  </w:t>
      </w:r>
      <w:r w:rsidRPr="00D3614D">
        <w:t xml:space="preserve">The school will only refer to concerns about a staff member in employment references where they have amounted to a substantiated safeguarding allegation, </w:t>
      </w:r>
      <w:r w:rsidR="00EC355D">
        <w:t>e.g.,</w:t>
      </w:r>
      <w:r w:rsidRPr="00D3614D">
        <w:t xml:space="preserve"> it has met the harms threshold and has been found to have basis through investigation, or where it is not exclusively a safeguarding issue and forms part of an issue that would normally be included in a reference, </w:t>
      </w:r>
      <w:r w:rsidR="004C7480" w:rsidRPr="00D3614D">
        <w:t>e.g.,</w:t>
      </w:r>
      <w:r w:rsidRPr="00D3614D">
        <w:t xml:space="preserve"> misconduct or poor performance. Low-level safeguarding concerns will not be included in a reference, unless they have comprised a pattern of behaviour that has met the harms threshold.</w:t>
      </w:r>
    </w:p>
    <w:p w14:paraId="2C0A0191" w14:textId="77777777" w:rsidR="007F3B1E" w:rsidRDefault="007F3B1E" w:rsidP="007F3B1E">
      <w:pPr>
        <w:ind w:left="-709" w:right="-755"/>
        <w:jc w:val="both"/>
        <w:rPr>
          <w:rFonts w:cstheme="minorHAnsi"/>
        </w:rPr>
      </w:pPr>
    </w:p>
    <w:p w14:paraId="7EF45254" w14:textId="77777777" w:rsidR="007F3B1E" w:rsidRDefault="007F3B1E" w:rsidP="007F3B1E">
      <w:pPr>
        <w:ind w:left="-709" w:right="-755"/>
        <w:jc w:val="both"/>
        <w:rPr>
          <w:rFonts w:cstheme="minorHAnsi"/>
          <w:b/>
          <w:bCs/>
          <w:sz w:val="28"/>
          <w:szCs w:val="28"/>
        </w:rPr>
      </w:pPr>
    </w:p>
    <w:p w14:paraId="45669E45" w14:textId="77777777" w:rsidR="00275961" w:rsidRDefault="00275961" w:rsidP="00EF1359">
      <w:pPr>
        <w:pStyle w:val="BodyText"/>
      </w:pPr>
    </w:p>
    <w:p w14:paraId="7D954579" w14:textId="62971CAE" w:rsidR="00EF1359" w:rsidRDefault="00EF1359" w:rsidP="00EF1359">
      <w:pPr>
        <w:pStyle w:val="BodyText"/>
      </w:pPr>
    </w:p>
    <w:p w14:paraId="5A342470" w14:textId="77777777" w:rsidR="00EF1359" w:rsidRDefault="00EF1359" w:rsidP="00EF1359">
      <w:pPr>
        <w:pStyle w:val="BodyText"/>
      </w:pPr>
    </w:p>
    <w:p w14:paraId="025560EC" w14:textId="77777777" w:rsidR="00EF1359" w:rsidRDefault="00EF1359" w:rsidP="00EF1359">
      <w:pPr>
        <w:pStyle w:val="BodyText"/>
      </w:pPr>
    </w:p>
    <w:p w14:paraId="54336D0E" w14:textId="53EB9896" w:rsidR="00EF1359" w:rsidRDefault="00EF1359" w:rsidP="00EF1359">
      <w:pPr>
        <w:pStyle w:val="BodyText"/>
      </w:pPr>
    </w:p>
    <w:p w14:paraId="10499EEB" w14:textId="77777777" w:rsidR="00EF1359" w:rsidRDefault="00EF1359" w:rsidP="00EF1359">
      <w:pPr>
        <w:pStyle w:val="BodyText"/>
      </w:pPr>
    </w:p>
    <w:p w14:paraId="7A390983" w14:textId="77777777" w:rsidR="00EF1359" w:rsidRPr="00D3614D" w:rsidRDefault="00EF1359" w:rsidP="00EF1359">
      <w:pPr>
        <w:ind w:left="-709" w:right="-755"/>
        <w:jc w:val="both"/>
        <w:rPr>
          <w:rFonts w:cstheme="minorHAnsi"/>
        </w:rPr>
      </w:pPr>
    </w:p>
    <w:p w14:paraId="24C7578E" w14:textId="77777777" w:rsidR="00EF1359" w:rsidRDefault="00EF1359" w:rsidP="00A71B97">
      <w:pPr>
        <w:pStyle w:val="BodyText"/>
      </w:pPr>
    </w:p>
    <w:p w14:paraId="3CF548AB" w14:textId="77777777" w:rsidR="00501FB2" w:rsidRPr="00D427FB" w:rsidRDefault="00501FB2" w:rsidP="00D427FB">
      <w:pPr>
        <w:pStyle w:val="BodyText"/>
        <w:rPr>
          <w:b/>
          <w:bCs/>
        </w:rPr>
      </w:pPr>
    </w:p>
    <w:p w14:paraId="7FA84DB6" w14:textId="77777777" w:rsidR="00842F4A" w:rsidRDefault="00842F4A" w:rsidP="00842F4A">
      <w:pPr>
        <w:pStyle w:val="Heading1"/>
        <w:ind w:left="0"/>
        <w:rPr>
          <w:rFonts w:asciiTheme="minorHAnsi" w:hAnsiTheme="minorHAnsi" w:cstheme="minorHAnsi"/>
          <w:szCs w:val="22"/>
        </w:rPr>
      </w:pPr>
      <w:bookmarkStart w:id="326" w:name="_Toc49864102"/>
      <w:bookmarkStart w:id="327" w:name="_Toc49864710"/>
      <w:bookmarkStart w:id="328" w:name="_Toc49950921"/>
    </w:p>
    <w:p w14:paraId="777513D8" w14:textId="77EDFA4D" w:rsidR="00F129F8" w:rsidRPr="00CE062C" w:rsidRDefault="00F129F8" w:rsidP="00842F4A">
      <w:pPr>
        <w:pStyle w:val="Heading1"/>
        <w:ind w:left="0"/>
        <w:rPr>
          <w:rFonts w:asciiTheme="minorHAnsi" w:hAnsiTheme="minorHAnsi" w:cstheme="minorHAnsi"/>
          <w:szCs w:val="22"/>
        </w:rPr>
      </w:pPr>
      <w:bookmarkStart w:id="329" w:name="_Toc176976171"/>
      <w:bookmarkStart w:id="330" w:name="_Toc176976295"/>
      <w:r w:rsidRPr="00CE062C">
        <w:rPr>
          <w:rFonts w:asciiTheme="minorHAnsi" w:hAnsiTheme="minorHAnsi" w:cstheme="minorHAnsi"/>
          <w:szCs w:val="22"/>
        </w:rPr>
        <w:lastRenderedPageBreak/>
        <w:t>APPENDIX 4 - GUIDELINES FOR AVOIDING ALLEGATIONS OF ABUSE: FOR ALL STAFF MEMBERS</w:t>
      </w:r>
      <w:bookmarkEnd w:id="326"/>
      <w:bookmarkEnd w:id="327"/>
      <w:bookmarkEnd w:id="328"/>
      <w:bookmarkEnd w:id="329"/>
      <w:bookmarkEnd w:id="330"/>
    </w:p>
    <w:p w14:paraId="618737A8" w14:textId="77777777" w:rsidR="00F129F8" w:rsidRPr="00CE062C" w:rsidRDefault="00F129F8" w:rsidP="00F129F8">
      <w:pPr>
        <w:pStyle w:val="BodyText"/>
        <w:spacing w:before="8"/>
        <w:rPr>
          <w:rFonts w:asciiTheme="minorHAnsi" w:hAnsiTheme="minorHAnsi" w:cstheme="minorHAnsi"/>
          <w:b/>
          <w:szCs w:val="22"/>
        </w:rPr>
      </w:pPr>
    </w:p>
    <w:p w14:paraId="1B6F2158" w14:textId="77777777" w:rsidR="00F129F8" w:rsidRPr="00CE062C" w:rsidRDefault="00F129F8" w:rsidP="00F129F8">
      <w:pPr>
        <w:pStyle w:val="BodyText"/>
        <w:spacing w:line="259" w:lineRule="auto"/>
        <w:ind w:left="393" w:right="242"/>
        <w:jc w:val="both"/>
        <w:rPr>
          <w:rFonts w:asciiTheme="minorHAnsi" w:hAnsiTheme="minorHAnsi" w:cstheme="minorHAnsi"/>
          <w:szCs w:val="22"/>
        </w:rPr>
      </w:pPr>
      <w:r w:rsidRPr="00CE062C">
        <w:rPr>
          <w:rFonts w:asciiTheme="minorHAnsi" w:hAnsiTheme="minorHAnsi" w:cstheme="minorHAnsi"/>
          <w:szCs w:val="22"/>
        </w:rPr>
        <w:t>Whilst they may in common law be regarded as acting in loco parentis, teachers and carers in school should remember that they are not able to take the place of parents in providing physical comfort. This is not to say that all physical contact is inappropriate, rather that the professional context demands circumspection and a sense of fitness for purpose.</w:t>
      </w:r>
    </w:p>
    <w:p w14:paraId="115EE35F" w14:textId="77777777" w:rsidR="00F129F8" w:rsidRPr="00CE062C" w:rsidRDefault="00F129F8" w:rsidP="00F129F8">
      <w:pPr>
        <w:pStyle w:val="BodyText"/>
        <w:spacing w:before="8"/>
        <w:rPr>
          <w:rFonts w:asciiTheme="minorHAnsi" w:hAnsiTheme="minorHAnsi" w:cstheme="minorHAnsi"/>
          <w:szCs w:val="22"/>
        </w:rPr>
      </w:pPr>
    </w:p>
    <w:p w14:paraId="0045620C" w14:textId="5DF7AB1F" w:rsidR="00F129F8" w:rsidRPr="00CE062C" w:rsidRDefault="00F129F8" w:rsidP="00F129F8">
      <w:pPr>
        <w:pStyle w:val="BodyText"/>
        <w:spacing w:before="1" w:line="259" w:lineRule="auto"/>
        <w:ind w:left="393" w:right="242"/>
        <w:jc w:val="both"/>
        <w:rPr>
          <w:rFonts w:asciiTheme="minorHAnsi" w:hAnsiTheme="minorHAnsi" w:cstheme="minorHAnsi"/>
          <w:szCs w:val="22"/>
        </w:rPr>
      </w:pPr>
      <w:r w:rsidRPr="00CE062C">
        <w:rPr>
          <w:rFonts w:asciiTheme="minorHAnsi" w:hAnsiTheme="minorHAnsi" w:cstheme="minorHAnsi"/>
          <w:szCs w:val="22"/>
        </w:rPr>
        <w:t>Teachers</w:t>
      </w:r>
      <w:r w:rsidRPr="00CE062C">
        <w:rPr>
          <w:rFonts w:asciiTheme="minorHAnsi" w:hAnsiTheme="minorHAnsi" w:cstheme="minorHAnsi"/>
          <w:spacing w:val="-4"/>
          <w:szCs w:val="22"/>
        </w:rPr>
        <w:t xml:space="preserve"> </w:t>
      </w:r>
      <w:r w:rsidRPr="00CE062C">
        <w:rPr>
          <w:rFonts w:asciiTheme="minorHAnsi" w:hAnsiTheme="minorHAnsi" w:cstheme="minorHAnsi"/>
          <w:szCs w:val="22"/>
        </w:rPr>
        <w:t>of</w:t>
      </w:r>
      <w:r w:rsidRPr="00CE062C">
        <w:rPr>
          <w:rFonts w:asciiTheme="minorHAnsi" w:hAnsiTheme="minorHAnsi" w:cstheme="minorHAnsi"/>
          <w:spacing w:val="-5"/>
          <w:szCs w:val="22"/>
        </w:rPr>
        <w:t xml:space="preserve"> </w:t>
      </w:r>
      <w:r w:rsidRPr="00CE062C">
        <w:rPr>
          <w:rFonts w:asciiTheme="minorHAnsi" w:hAnsiTheme="minorHAnsi" w:cstheme="minorHAnsi"/>
          <w:szCs w:val="22"/>
        </w:rPr>
        <w:t>very</w:t>
      </w:r>
      <w:r w:rsidRPr="00CE062C">
        <w:rPr>
          <w:rFonts w:asciiTheme="minorHAnsi" w:hAnsiTheme="minorHAnsi" w:cstheme="minorHAnsi"/>
          <w:spacing w:val="-3"/>
          <w:szCs w:val="22"/>
        </w:rPr>
        <w:t xml:space="preserve"> </w:t>
      </w:r>
      <w:r w:rsidRPr="00CE062C">
        <w:rPr>
          <w:rFonts w:asciiTheme="minorHAnsi" w:hAnsiTheme="minorHAnsi" w:cstheme="minorHAnsi"/>
          <w:szCs w:val="22"/>
        </w:rPr>
        <w:t>young</w:t>
      </w:r>
      <w:r w:rsidRPr="00CE062C">
        <w:rPr>
          <w:rFonts w:asciiTheme="minorHAnsi" w:hAnsiTheme="minorHAnsi" w:cstheme="minorHAnsi"/>
          <w:spacing w:val="-2"/>
          <w:szCs w:val="22"/>
        </w:rPr>
        <w:t xml:space="preserve"> </w:t>
      </w:r>
      <w:r w:rsidRPr="00CE062C">
        <w:rPr>
          <w:rFonts w:asciiTheme="minorHAnsi" w:hAnsiTheme="minorHAnsi" w:cstheme="minorHAnsi"/>
          <w:szCs w:val="22"/>
        </w:rPr>
        <w:t>children</w:t>
      </w:r>
      <w:r w:rsidRPr="00CE062C">
        <w:rPr>
          <w:rFonts w:asciiTheme="minorHAnsi" w:hAnsiTheme="minorHAnsi" w:cstheme="minorHAnsi"/>
          <w:spacing w:val="-4"/>
          <w:szCs w:val="22"/>
        </w:rPr>
        <w:t xml:space="preserve"> </w:t>
      </w:r>
      <w:r w:rsidRPr="00CE062C">
        <w:rPr>
          <w:rFonts w:asciiTheme="minorHAnsi" w:hAnsiTheme="minorHAnsi" w:cstheme="minorHAnsi"/>
          <w:szCs w:val="22"/>
        </w:rPr>
        <w:t>of</w:t>
      </w:r>
      <w:r w:rsidRPr="00CE062C">
        <w:rPr>
          <w:rFonts w:asciiTheme="minorHAnsi" w:hAnsiTheme="minorHAnsi" w:cstheme="minorHAnsi"/>
          <w:spacing w:val="-2"/>
          <w:szCs w:val="22"/>
        </w:rPr>
        <w:t xml:space="preserve"> </w:t>
      </w:r>
      <w:r w:rsidRPr="00CE062C">
        <w:rPr>
          <w:rFonts w:asciiTheme="minorHAnsi" w:hAnsiTheme="minorHAnsi" w:cstheme="minorHAnsi"/>
          <w:szCs w:val="22"/>
        </w:rPr>
        <w:t>nursery</w:t>
      </w:r>
      <w:r w:rsidRPr="00CE062C">
        <w:rPr>
          <w:rFonts w:asciiTheme="minorHAnsi" w:hAnsiTheme="minorHAnsi" w:cstheme="minorHAnsi"/>
          <w:spacing w:val="-3"/>
          <w:szCs w:val="22"/>
        </w:rPr>
        <w:t xml:space="preserve"> </w:t>
      </w:r>
      <w:r w:rsidRPr="00CE062C">
        <w:rPr>
          <w:rFonts w:asciiTheme="minorHAnsi" w:hAnsiTheme="minorHAnsi" w:cstheme="minorHAnsi"/>
          <w:szCs w:val="22"/>
        </w:rPr>
        <w:t>and</w:t>
      </w:r>
      <w:r w:rsidRPr="00CE062C">
        <w:rPr>
          <w:rFonts w:asciiTheme="minorHAnsi" w:hAnsiTheme="minorHAnsi" w:cstheme="minorHAnsi"/>
          <w:spacing w:val="-3"/>
          <w:szCs w:val="22"/>
        </w:rPr>
        <w:t xml:space="preserve"> </w:t>
      </w:r>
      <w:r w:rsidRPr="00CE062C">
        <w:rPr>
          <w:rFonts w:asciiTheme="minorHAnsi" w:hAnsiTheme="minorHAnsi" w:cstheme="minorHAnsi"/>
          <w:szCs w:val="22"/>
        </w:rPr>
        <w:t>Key</w:t>
      </w:r>
      <w:r w:rsidRPr="00CE062C">
        <w:rPr>
          <w:rFonts w:asciiTheme="minorHAnsi" w:hAnsiTheme="minorHAnsi" w:cstheme="minorHAnsi"/>
          <w:spacing w:val="-5"/>
          <w:szCs w:val="22"/>
        </w:rPr>
        <w:t xml:space="preserve"> </w:t>
      </w:r>
      <w:r w:rsidRPr="00CE062C">
        <w:rPr>
          <w:rFonts w:asciiTheme="minorHAnsi" w:hAnsiTheme="minorHAnsi" w:cstheme="minorHAnsi"/>
          <w:szCs w:val="22"/>
        </w:rPr>
        <w:t>stage</w:t>
      </w:r>
      <w:r w:rsidRPr="00CE062C">
        <w:rPr>
          <w:rFonts w:asciiTheme="minorHAnsi" w:hAnsiTheme="minorHAnsi" w:cstheme="minorHAnsi"/>
          <w:spacing w:val="-5"/>
          <w:szCs w:val="22"/>
        </w:rPr>
        <w:t xml:space="preserve"> </w:t>
      </w:r>
      <w:r w:rsidRPr="00CE062C">
        <w:rPr>
          <w:rFonts w:asciiTheme="minorHAnsi" w:hAnsiTheme="minorHAnsi" w:cstheme="minorHAnsi"/>
          <w:szCs w:val="22"/>
        </w:rPr>
        <w:t>1</w:t>
      </w:r>
      <w:r w:rsidRPr="00CE062C">
        <w:rPr>
          <w:rFonts w:asciiTheme="minorHAnsi" w:hAnsiTheme="minorHAnsi" w:cstheme="minorHAnsi"/>
          <w:spacing w:val="-1"/>
          <w:szCs w:val="22"/>
        </w:rPr>
        <w:t xml:space="preserve"> </w:t>
      </w:r>
      <w:r w:rsidRPr="00CE062C">
        <w:rPr>
          <w:rFonts w:asciiTheme="minorHAnsi" w:hAnsiTheme="minorHAnsi" w:cstheme="minorHAnsi"/>
          <w:szCs w:val="22"/>
        </w:rPr>
        <w:t>age</w:t>
      </w:r>
      <w:r w:rsidRPr="00CE062C">
        <w:rPr>
          <w:rFonts w:asciiTheme="minorHAnsi" w:hAnsiTheme="minorHAnsi" w:cstheme="minorHAnsi"/>
          <w:spacing w:val="-4"/>
          <w:szCs w:val="22"/>
        </w:rPr>
        <w:t xml:space="preserve"> </w:t>
      </w:r>
      <w:r w:rsidRPr="00CE062C">
        <w:rPr>
          <w:rFonts w:asciiTheme="minorHAnsi" w:hAnsiTheme="minorHAnsi" w:cstheme="minorHAnsi"/>
          <w:szCs w:val="22"/>
        </w:rPr>
        <w:t>will</w:t>
      </w:r>
      <w:r w:rsidRPr="00CE062C">
        <w:rPr>
          <w:rFonts w:asciiTheme="minorHAnsi" w:hAnsiTheme="minorHAnsi" w:cstheme="minorHAnsi"/>
          <w:spacing w:val="-2"/>
          <w:szCs w:val="22"/>
        </w:rPr>
        <w:t xml:space="preserve"> </w:t>
      </w:r>
      <w:r w:rsidRPr="00CE062C">
        <w:rPr>
          <w:rFonts w:asciiTheme="minorHAnsi" w:hAnsiTheme="minorHAnsi" w:cstheme="minorHAnsi"/>
          <w:szCs w:val="22"/>
        </w:rPr>
        <w:t>naturally</w:t>
      </w:r>
      <w:r w:rsidRPr="00CE062C">
        <w:rPr>
          <w:rFonts w:asciiTheme="minorHAnsi" w:hAnsiTheme="minorHAnsi" w:cstheme="minorHAnsi"/>
          <w:spacing w:val="-4"/>
          <w:szCs w:val="22"/>
        </w:rPr>
        <w:t xml:space="preserve"> </w:t>
      </w:r>
      <w:r w:rsidRPr="00CE062C">
        <w:rPr>
          <w:rFonts w:asciiTheme="minorHAnsi" w:hAnsiTheme="minorHAnsi" w:cstheme="minorHAnsi"/>
          <w:szCs w:val="22"/>
        </w:rPr>
        <w:t>need</w:t>
      </w:r>
      <w:r w:rsidRPr="00CE062C">
        <w:rPr>
          <w:rFonts w:asciiTheme="minorHAnsi" w:hAnsiTheme="minorHAnsi" w:cstheme="minorHAnsi"/>
          <w:spacing w:val="-3"/>
          <w:szCs w:val="22"/>
        </w:rPr>
        <w:t xml:space="preserve"> </w:t>
      </w:r>
      <w:r w:rsidRPr="00CE062C">
        <w:rPr>
          <w:rFonts w:asciiTheme="minorHAnsi" w:hAnsiTheme="minorHAnsi" w:cstheme="minorHAnsi"/>
          <w:szCs w:val="22"/>
        </w:rPr>
        <w:t>to</w:t>
      </w:r>
      <w:r w:rsidRPr="00CE062C">
        <w:rPr>
          <w:rFonts w:asciiTheme="minorHAnsi" w:hAnsiTheme="minorHAnsi" w:cstheme="minorHAnsi"/>
          <w:spacing w:val="-3"/>
          <w:szCs w:val="22"/>
        </w:rPr>
        <w:t xml:space="preserve"> </w:t>
      </w:r>
      <w:r w:rsidRPr="00CE062C">
        <w:rPr>
          <w:rFonts w:asciiTheme="minorHAnsi" w:hAnsiTheme="minorHAnsi" w:cstheme="minorHAnsi"/>
          <w:szCs w:val="22"/>
        </w:rPr>
        <w:t>engage</w:t>
      </w:r>
      <w:r w:rsidRPr="00CE062C">
        <w:rPr>
          <w:rFonts w:asciiTheme="minorHAnsi" w:hAnsiTheme="minorHAnsi" w:cstheme="minorHAnsi"/>
          <w:spacing w:val="-1"/>
          <w:szCs w:val="22"/>
        </w:rPr>
        <w:t xml:space="preserve"> </w:t>
      </w:r>
      <w:r w:rsidRPr="00CE062C">
        <w:rPr>
          <w:rFonts w:asciiTheme="minorHAnsi" w:hAnsiTheme="minorHAnsi" w:cstheme="minorHAnsi"/>
          <w:szCs w:val="22"/>
        </w:rPr>
        <w:t>in</w:t>
      </w:r>
      <w:r w:rsidRPr="00CE062C">
        <w:rPr>
          <w:rFonts w:asciiTheme="minorHAnsi" w:hAnsiTheme="minorHAnsi" w:cstheme="minorHAnsi"/>
          <w:spacing w:val="-5"/>
          <w:szCs w:val="22"/>
        </w:rPr>
        <w:t xml:space="preserve"> </w:t>
      </w:r>
      <w:r w:rsidRPr="00CE062C">
        <w:rPr>
          <w:rFonts w:asciiTheme="minorHAnsi" w:hAnsiTheme="minorHAnsi" w:cstheme="minorHAnsi"/>
          <w:szCs w:val="22"/>
        </w:rPr>
        <w:t>more</w:t>
      </w:r>
      <w:r w:rsidRPr="00CE062C">
        <w:rPr>
          <w:rFonts w:asciiTheme="minorHAnsi" w:hAnsiTheme="minorHAnsi" w:cstheme="minorHAnsi"/>
          <w:spacing w:val="-5"/>
          <w:szCs w:val="22"/>
        </w:rPr>
        <w:t xml:space="preserve"> </w:t>
      </w:r>
      <w:r w:rsidRPr="00CE062C">
        <w:rPr>
          <w:rFonts w:asciiTheme="minorHAnsi" w:hAnsiTheme="minorHAnsi" w:cstheme="minorHAnsi"/>
          <w:szCs w:val="22"/>
        </w:rPr>
        <w:t>physical contact than teachers of older children. Comforting a distressed child who may just have started school will not be an unusual occurrence. Similarly, in the special school setting, some children may tend towards demanding physical attention. In such circumstances, the contact by the adult will be for re-assurance and may</w:t>
      </w:r>
      <w:r w:rsidRPr="00CE062C">
        <w:rPr>
          <w:rFonts w:asciiTheme="minorHAnsi" w:hAnsiTheme="minorHAnsi" w:cstheme="minorHAnsi"/>
          <w:spacing w:val="-17"/>
          <w:szCs w:val="22"/>
        </w:rPr>
        <w:t xml:space="preserve"> </w:t>
      </w:r>
      <w:r w:rsidRPr="00CE062C">
        <w:rPr>
          <w:rFonts w:asciiTheme="minorHAnsi" w:hAnsiTheme="minorHAnsi" w:cstheme="minorHAnsi"/>
          <w:szCs w:val="22"/>
        </w:rPr>
        <w:t>involve</w:t>
      </w:r>
      <w:r w:rsidRPr="00CE062C">
        <w:rPr>
          <w:rFonts w:asciiTheme="minorHAnsi" w:hAnsiTheme="minorHAnsi" w:cstheme="minorHAnsi"/>
          <w:spacing w:val="-15"/>
          <w:szCs w:val="22"/>
        </w:rPr>
        <w:t xml:space="preserve"> </w:t>
      </w:r>
      <w:r w:rsidRPr="00CE062C">
        <w:rPr>
          <w:rFonts w:asciiTheme="minorHAnsi" w:hAnsiTheme="minorHAnsi" w:cstheme="minorHAnsi"/>
          <w:szCs w:val="22"/>
        </w:rPr>
        <w:t>physical</w:t>
      </w:r>
      <w:r w:rsidRPr="00CE062C">
        <w:rPr>
          <w:rFonts w:asciiTheme="minorHAnsi" w:hAnsiTheme="minorHAnsi" w:cstheme="minorHAnsi"/>
          <w:spacing w:val="-16"/>
          <w:szCs w:val="22"/>
        </w:rPr>
        <w:t xml:space="preserve"> </w:t>
      </w:r>
      <w:r w:rsidRPr="00CE062C">
        <w:rPr>
          <w:rFonts w:asciiTheme="minorHAnsi" w:hAnsiTheme="minorHAnsi" w:cstheme="minorHAnsi"/>
          <w:szCs w:val="22"/>
        </w:rPr>
        <w:t>closeness</w:t>
      </w:r>
      <w:r w:rsidRPr="00CE062C">
        <w:rPr>
          <w:rFonts w:asciiTheme="minorHAnsi" w:hAnsiTheme="minorHAnsi" w:cstheme="minorHAnsi"/>
          <w:spacing w:val="-15"/>
          <w:szCs w:val="22"/>
        </w:rPr>
        <w:t xml:space="preserve"> </w:t>
      </w:r>
      <w:r w:rsidRPr="00CE062C">
        <w:rPr>
          <w:rFonts w:asciiTheme="minorHAnsi" w:hAnsiTheme="minorHAnsi" w:cstheme="minorHAnsi"/>
          <w:szCs w:val="22"/>
        </w:rPr>
        <w:t>(</w:t>
      </w:r>
      <w:r w:rsidR="00EC355D" w:rsidRPr="00CE062C">
        <w:rPr>
          <w:rFonts w:asciiTheme="minorHAnsi" w:hAnsiTheme="minorHAnsi" w:cstheme="minorHAnsi"/>
          <w:szCs w:val="22"/>
        </w:rPr>
        <w:t>e.g.,</w:t>
      </w:r>
      <w:r w:rsidRPr="00CE062C">
        <w:rPr>
          <w:rFonts w:asciiTheme="minorHAnsi" w:hAnsiTheme="minorHAnsi" w:cstheme="minorHAnsi"/>
          <w:spacing w:val="-16"/>
          <w:szCs w:val="22"/>
        </w:rPr>
        <w:t xml:space="preserve"> </w:t>
      </w:r>
      <w:r w:rsidRPr="00CE062C">
        <w:rPr>
          <w:rFonts w:asciiTheme="minorHAnsi" w:hAnsiTheme="minorHAnsi" w:cstheme="minorHAnsi"/>
          <w:szCs w:val="22"/>
        </w:rPr>
        <w:t>holding</w:t>
      </w:r>
      <w:r w:rsidRPr="00CE062C">
        <w:rPr>
          <w:rFonts w:asciiTheme="minorHAnsi" w:hAnsiTheme="minorHAnsi" w:cstheme="minorHAnsi"/>
          <w:spacing w:val="-16"/>
          <w:szCs w:val="22"/>
        </w:rPr>
        <w:t xml:space="preserve"> </w:t>
      </w:r>
      <w:r w:rsidRPr="00CE062C">
        <w:rPr>
          <w:rFonts w:asciiTheme="minorHAnsi" w:hAnsiTheme="minorHAnsi" w:cstheme="minorHAnsi"/>
          <w:szCs w:val="22"/>
        </w:rPr>
        <w:t>the</w:t>
      </w:r>
      <w:r w:rsidRPr="00CE062C">
        <w:rPr>
          <w:rFonts w:asciiTheme="minorHAnsi" w:hAnsiTheme="minorHAnsi" w:cstheme="minorHAnsi"/>
          <w:spacing w:val="-15"/>
          <w:szCs w:val="22"/>
        </w:rPr>
        <w:t xml:space="preserve"> </w:t>
      </w:r>
      <w:r w:rsidRPr="00CE062C">
        <w:rPr>
          <w:rFonts w:asciiTheme="minorHAnsi" w:hAnsiTheme="minorHAnsi" w:cstheme="minorHAnsi"/>
          <w:szCs w:val="22"/>
        </w:rPr>
        <w:t>child’s</w:t>
      </w:r>
      <w:r w:rsidRPr="00CE062C">
        <w:rPr>
          <w:rFonts w:asciiTheme="minorHAnsi" w:hAnsiTheme="minorHAnsi" w:cstheme="minorHAnsi"/>
          <w:spacing w:val="-15"/>
          <w:szCs w:val="22"/>
        </w:rPr>
        <w:t xml:space="preserve"> </w:t>
      </w:r>
      <w:r w:rsidRPr="00CE062C">
        <w:rPr>
          <w:rFonts w:asciiTheme="minorHAnsi" w:hAnsiTheme="minorHAnsi" w:cstheme="minorHAnsi"/>
          <w:szCs w:val="22"/>
        </w:rPr>
        <w:t>hand</w:t>
      </w:r>
      <w:r w:rsidRPr="00CE062C">
        <w:rPr>
          <w:rFonts w:asciiTheme="minorHAnsi" w:hAnsiTheme="minorHAnsi" w:cstheme="minorHAnsi"/>
          <w:spacing w:val="-16"/>
          <w:szCs w:val="22"/>
        </w:rPr>
        <w:t xml:space="preserve"> </w:t>
      </w:r>
      <w:r w:rsidRPr="00CE062C">
        <w:rPr>
          <w:rFonts w:asciiTheme="minorHAnsi" w:hAnsiTheme="minorHAnsi" w:cstheme="minorHAnsi"/>
          <w:szCs w:val="22"/>
        </w:rPr>
        <w:t>or</w:t>
      </w:r>
      <w:r w:rsidRPr="00CE062C">
        <w:rPr>
          <w:rFonts w:asciiTheme="minorHAnsi" w:hAnsiTheme="minorHAnsi" w:cstheme="minorHAnsi"/>
          <w:spacing w:val="-17"/>
          <w:szCs w:val="22"/>
        </w:rPr>
        <w:t xml:space="preserve"> </w:t>
      </w:r>
      <w:r w:rsidRPr="00CE062C">
        <w:rPr>
          <w:rFonts w:asciiTheme="minorHAnsi" w:hAnsiTheme="minorHAnsi" w:cstheme="minorHAnsi"/>
          <w:szCs w:val="22"/>
        </w:rPr>
        <w:t>placing</w:t>
      </w:r>
      <w:r w:rsidRPr="00CE062C">
        <w:rPr>
          <w:rFonts w:asciiTheme="minorHAnsi" w:hAnsiTheme="minorHAnsi" w:cstheme="minorHAnsi"/>
          <w:spacing w:val="-16"/>
          <w:szCs w:val="22"/>
        </w:rPr>
        <w:t xml:space="preserve"> </w:t>
      </w:r>
      <w:r w:rsidRPr="00CE062C">
        <w:rPr>
          <w:rFonts w:asciiTheme="minorHAnsi" w:hAnsiTheme="minorHAnsi" w:cstheme="minorHAnsi"/>
          <w:szCs w:val="22"/>
        </w:rPr>
        <w:t>hands</w:t>
      </w:r>
      <w:r w:rsidRPr="00CE062C">
        <w:rPr>
          <w:rFonts w:asciiTheme="minorHAnsi" w:hAnsiTheme="minorHAnsi" w:cstheme="minorHAnsi"/>
          <w:spacing w:val="-15"/>
          <w:szCs w:val="22"/>
        </w:rPr>
        <w:t xml:space="preserve"> </w:t>
      </w:r>
      <w:r w:rsidRPr="00CE062C">
        <w:rPr>
          <w:rFonts w:asciiTheme="minorHAnsi" w:hAnsiTheme="minorHAnsi" w:cstheme="minorHAnsi"/>
          <w:szCs w:val="22"/>
        </w:rPr>
        <w:t>on</w:t>
      </w:r>
      <w:r w:rsidRPr="00CE062C">
        <w:rPr>
          <w:rFonts w:asciiTheme="minorHAnsi" w:hAnsiTheme="minorHAnsi" w:cstheme="minorHAnsi"/>
          <w:spacing w:val="-17"/>
          <w:szCs w:val="22"/>
        </w:rPr>
        <w:t xml:space="preserve"> </w:t>
      </w:r>
      <w:r w:rsidRPr="00CE062C">
        <w:rPr>
          <w:rFonts w:asciiTheme="minorHAnsi" w:hAnsiTheme="minorHAnsi" w:cstheme="minorHAnsi"/>
          <w:szCs w:val="22"/>
        </w:rPr>
        <w:t>the</w:t>
      </w:r>
      <w:r w:rsidRPr="00CE062C">
        <w:rPr>
          <w:rFonts w:asciiTheme="minorHAnsi" w:hAnsiTheme="minorHAnsi" w:cstheme="minorHAnsi"/>
          <w:spacing w:val="-15"/>
          <w:szCs w:val="22"/>
        </w:rPr>
        <w:t xml:space="preserve"> </w:t>
      </w:r>
      <w:r w:rsidRPr="00CE062C">
        <w:rPr>
          <w:rFonts w:asciiTheme="minorHAnsi" w:hAnsiTheme="minorHAnsi" w:cstheme="minorHAnsi"/>
          <w:szCs w:val="22"/>
        </w:rPr>
        <w:t>child’s</w:t>
      </w:r>
      <w:r w:rsidRPr="00CE062C">
        <w:rPr>
          <w:rFonts w:asciiTheme="minorHAnsi" w:hAnsiTheme="minorHAnsi" w:cstheme="minorHAnsi"/>
          <w:spacing w:val="-15"/>
          <w:szCs w:val="22"/>
        </w:rPr>
        <w:t xml:space="preserve"> </w:t>
      </w:r>
      <w:r w:rsidRPr="00CE062C">
        <w:rPr>
          <w:rFonts w:asciiTheme="minorHAnsi" w:hAnsiTheme="minorHAnsi" w:cstheme="minorHAnsi"/>
          <w:szCs w:val="22"/>
        </w:rPr>
        <w:t>shoulders).</w:t>
      </w:r>
      <w:r w:rsidRPr="00CE062C">
        <w:rPr>
          <w:rFonts w:asciiTheme="minorHAnsi" w:hAnsiTheme="minorHAnsi" w:cstheme="minorHAnsi"/>
          <w:spacing w:val="-18"/>
          <w:szCs w:val="22"/>
        </w:rPr>
        <w:t xml:space="preserve"> </w:t>
      </w:r>
    </w:p>
    <w:p w14:paraId="00CF121F" w14:textId="77777777" w:rsidR="00F129F8" w:rsidRPr="00CE062C" w:rsidRDefault="00F129F8" w:rsidP="00F129F8">
      <w:pPr>
        <w:pStyle w:val="BodyText"/>
        <w:spacing w:before="9"/>
        <w:rPr>
          <w:rFonts w:asciiTheme="minorHAnsi" w:hAnsiTheme="minorHAnsi" w:cstheme="minorHAnsi"/>
          <w:szCs w:val="22"/>
        </w:rPr>
      </w:pPr>
    </w:p>
    <w:p w14:paraId="22F6E5BD" w14:textId="77777777" w:rsidR="00F129F8" w:rsidRPr="00CE062C" w:rsidRDefault="00F129F8" w:rsidP="00F129F8">
      <w:pPr>
        <w:pStyle w:val="BodyText"/>
        <w:spacing w:line="259" w:lineRule="auto"/>
        <w:ind w:left="393" w:right="244"/>
        <w:jc w:val="both"/>
        <w:rPr>
          <w:rFonts w:asciiTheme="minorHAnsi" w:hAnsiTheme="minorHAnsi" w:cstheme="minorHAnsi"/>
          <w:szCs w:val="22"/>
        </w:rPr>
      </w:pPr>
      <w:r w:rsidRPr="00CE062C">
        <w:rPr>
          <w:rFonts w:asciiTheme="minorHAnsi" w:hAnsiTheme="minorHAnsi" w:cstheme="minorHAnsi"/>
          <w:szCs w:val="22"/>
        </w:rPr>
        <w:t>Administration of medicines and first aid requires careful codes of conduct and procedures. These should be laid down by local authority or health authority or in individual school guidelines and followed meticulously. As a rule of thumb, teachers should not administer medicines. If the child had an adverse reaction to a medicine given by a teacher, the teacher could be held liable and charged with negligence.</w:t>
      </w:r>
    </w:p>
    <w:p w14:paraId="74D84788" w14:textId="77777777" w:rsidR="00F129F8" w:rsidRPr="00CE062C" w:rsidRDefault="00F129F8" w:rsidP="00F129F8">
      <w:pPr>
        <w:pStyle w:val="BodyText"/>
        <w:spacing w:before="8"/>
        <w:rPr>
          <w:rFonts w:asciiTheme="minorHAnsi" w:hAnsiTheme="minorHAnsi" w:cstheme="minorHAnsi"/>
          <w:szCs w:val="22"/>
        </w:rPr>
      </w:pPr>
    </w:p>
    <w:p w14:paraId="283D1096" w14:textId="77777777" w:rsidR="00F129F8" w:rsidRPr="00CE062C" w:rsidRDefault="00F129F8" w:rsidP="00F129F8">
      <w:pPr>
        <w:pStyle w:val="BodyText"/>
        <w:spacing w:line="259" w:lineRule="auto"/>
        <w:ind w:left="393" w:right="241"/>
        <w:jc w:val="both"/>
        <w:rPr>
          <w:rFonts w:asciiTheme="minorHAnsi" w:hAnsiTheme="minorHAnsi" w:cstheme="minorHAnsi"/>
          <w:szCs w:val="22"/>
        </w:rPr>
      </w:pPr>
      <w:r w:rsidRPr="00CE062C">
        <w:rPr>
          <w:rFonts w:asciiTheme="minorHAnsi" w:hAnsiTheme="minorHAnsi" w:cstheme="minorHAnsi"/>
          <w:szCs w:val="22"/>
        </w:rPr>
        <w:t>Administration of first aid should be undertaken by a qualified first aider. Where none is available, the minimum steps should be taken to ensure the child’s safety and the emergency services should be called.</w:t>
      </w:r>
    </w:p>
    <w:p w14:paraId="49B21EC9" w14:textId="77777777" w:rsidR="00F129F8" w:rsidRPr="00CE062C" w:rsidRDefault="00F129F8" w:rsidP="00F129F8">
      <w:pPr>
        <w:pStyle w:val="BodyText"/>
        <w:spacing w:before="10"/>
        <w:rPr>
          <w:rFonts w:asciiTheme="minorHAnsi" w:hAnsiTheme="minorHAnsi" w:cstheme="minorHAnsi"/>
          <w:szCs w:val="22"/>
        </w:rPr>
      </w:pPr>
    </w:p>
    <w:p w14:paraId="5153EC1F" w14:textId="77777777" w:rsidR="00F129F8" w:rsidRPr="00CE062C" w:rsidRDefault="00F129F8" w:rsidP="00F129F8">
      <w:pPr>
        <w:pStyle w:val="BodyText"/>
        <w:spacing w:line="259" w:lineRule="auto"/>
        <w:ind w:left="393" w:right="240"/>
        <w:jc w:val="both"/>
        <w:rPr>
          <w:rFonts w:asciiTheme="minorHAnsi" w:hAnsiTheme="minorHAnsi" w:cstheme="minorHAnsi"/>
          <w:szCs w:val="22"/>
        </w:rPr>
      </w:pPr>
      <w:r w:rsidRPr="00CE062C">
        <w:rPr>
          <w:rFonts w:asciiTheme="minorHAnsi" w:hAnsiTheme="minorHAnsi" w:cstheme="minorHAnsi"/>
          <w:szCs w:val="22"/>
        </w:rPr>
        <w:t xml:space="preserve">Teachers may sometimes be called upon to intervene physically if a child or children are in danger of injuring themselves or others - as in a fight in the school yard. It is important that in such circumstances the minimum possible reasonable force is used. Where possible another colleague should be called upon to assist, both </w:t>
      </w:r>
      <w:r w:rsidRPr="00CE062C">
        <w:rPr>
          <w:rFonts w:asciiTheme="minorHAnsi" w:hAnsiTheme="minorHAnsi" w:cstheme="minorHAnsi"/>
          <w:spacing w:val="-3"/>
          <w:szCs w:val="22"/>
        </w:rPr>
        <w:t xml:space="preserve">to </w:t>
      </w:r>
      <w:r w:rsidRPr="00CE062C">
        <w:rPr>
          <w:rFonts w:asciiTheme="minorHAnsi" w:hAnsiTheme="minorHAnsi" w:cstheme="minorHAnsi"/>
          <w:szCs w:val="22"/>
        </w:rPr>
        <w:t>minimise</w:t>
      </w:r>
      <w:r w:rsidRPr="00CE062C">
        <w:rPr>
          <w:rFonts w:asciiTheme="minorHAnsi" w:hAnsiTheme="minorHAnsi" w:cstheme="minorHAnsi"/>
          <w:spacing w:val="-4"/>
          <w:szCs w:val="22"/>
        </w:rPr>
        <w:t xml:space="preserve"> </w:t>
      </w:r>
      <w:r w:rsidRPr="00CE062C">
        <w:rPr>
          <w:rFonts w:asciiTheme="minorHAnsi" w:hAnsiTheme="minorHAnsi" w:cstheme="minorHAnsi"/>
          <w:szCs w:val="22"/>
        </w:rPr>
        <w:t>the</w:t>
      </w:r>
      <w:r w:rsidRPr="00CE062C">
        <w:rPr>
          <w:rFonts w:asciiTheme="minorHAnsi" w:hAnsiTheme="minorHAnsi" w:cstheme="minorHAnsi"/>
          <w:spacing w:val="-3"/>
          <w:szCs w:val="22"/>
        </w:rPr>
        <w:t xml:space="preserve"> </w:t>
      </w:r>
      <w:r w:rsidRPr="00CE062C">
        <w:rPr>
          <w:rFonts w:asciiTheme="minorHAnsi" w:hAnsiTheme="minorHAnsi" w:cstheme="minorHAnsi"/>
          <w:szCs w:val="22"/>
        </w:rPr>
        <w:t>risk</w:t>
      </w:r>
      <w:r w:rsidRPr="00CE062C">
        <w:rPr>
          <w:rFonts w:asciiTheme="minorHAnsi" w:hAnsiTheme="minorHAnsi" w:cstheme="minorHAnsi"/>
          <w:spacing w:val="-3"/>
          <w:szCs w:val="22"/>
        </w:rPr>
        <w:t xml:space="preserve"> </w:t>
      </w:r>
      <w:r w:rsidRPr="00CE062C">
        <w:rPr>
          <w:rFonts w:asciiTheme="minorHAnsi" w:hAnsiTheme="minorHAnsi" w:cstheme="minorHAnsi"/>
          <w:szCs w:val="22"/>
        </w:rPr>
        <w:t>of</w:t>
      </w:r>
      <w:r w:rsidRPr="00CE062C">
        <w:rPr>
          <w:rFonts w:asciiTheme="minorHAnsi" w:hAnsiTheme="minorHAnsi" w:cstheme="minorHAnsi"/>
          <w:spacing w:val="-6"/>
          <w:szCs w:val="22"/>
        </w:rPr>
        <w:t xml:space="preserve"> </w:t>
      </w:r>
      <w:r w:rsidRPr="00CE062C">
        <w:rPr>
          <w:rFonts w:asciiTheme="minorHAnsi" w:hAnsiTheme="minorHAnsi" w:cstheme="minorHAnsi"/>
          <w:szCs w:val="22"/>
        </w:rPr>
        <w:t>injury</w:t>
      </w:r>
      <w:r w:rsidRPr="00CE062C">
        <w:rPr>
          <w:rFonts w:asciiTheme="minorHAnsi" w:hAnsiTheme="minorHAnsi" w:cstheme="minorHAnsi"/>
          <w:spacing w:val="-5"/>
          <w:szCs w:val="22"/>
        </w:rPr>
        <w:t xml:space="preserve"> </w:t>
      </w:r>
      <w:r w:rsidRPr="00CE062C">
        <w:rPr>
          <w:rFonts w:asciiTheme="minorHAnsi" w:hAnsiTheme="minorHAnsi" w:cstheme="minorHAnsi"/>
          <w:szCs w:val="22"/>
        </w:rPr>
        <w:t>to</w:t>
      </w:r>
      <w:r w:rsidRPr="00CE062C">
        <w:rPr>
          <w:rFonts w:asciiTheme="minorHAnsi" w:hAnsiTheme="minorHAnsi" w:cstheme="minorHAnsi"/>
          <w:spacing w:val="-3"/>
          <w:szCs w:val="22"/>
        </w:rPr>
        <w:t xml:space="preserve"> </w:t>
      </w:r>
      <w:r w:rsidRPr="00CE062C">
        <w:rPr>
          <w:rFonts w:asciiTheme="minorHAnsi" w:hAnsiTheme="minorHAnsi" w:cstheme="minorHAnsi"/>
          <w:szCs w:val="22"/>
        </w:rPr>
        <w:t>the</w:t>
      </w:r>
      <w:r w:rsidRPr="00CE062C">
        <w:rPr>
          <w:rFonts w:asciiTheme="minorHAnsi" w:hAnsiTheme="minorHAnsi" w:cstheme="minorHAnsi"/>
          <w:spacing w:val="-3"/>
          <w:szCs w:val="22"/>
        </w:rPr>
        <w:t xml:space="preserve"> </w:t>
      </w:r>
      <w:r w:rsidRPr="00CE062C">
        <w:rPr>
          <w:rFonts w:asciiTheme="minorHAnsi" w:hAnsiTheme="minorHAnsi" w:cstheme="minorHAnsi"/>
          <w:szCs w:val="22"/>
        </w:rPr>
        <w:t>teacher</w:t>
      </w:r>
      <w:r w:rsidRPr="00CE062C">
        <w:rPr>
          <w:rFonts w:asciiTheme="minorHAnsi" w:hAnsiTheme="minorHAnsi" w:cstheme="minorHAnsi"/>
          <w:spacing w:val="-6"/>
          <w:szCs w:val="22"/>
        </w:rPr>
        <w:t xml:space="preserve"> </w:t>
      </w:r>
      <w:r w:rsidRPr="00CE062C">
        <w:rPr>
          <w:rFonts w:asciiTheme="minorHAnsi" w:hAnsiTheme="minorHAnsi" w:cstheme="minorHAnsi"/>
          <w:szCs w:val="22"/>
        </w:rPr>
        <w:t>intervening</w:t>
      </w:r>
      <w:r w:rsidRPr="00CE062C">
        <w:rPr>
          <w:rFonts w:asciiTheme="minorHAnsi" w:hAnsiTheme="minorHAnsi" w:cstheme="minorHAnsi"/>
          <w:spacing w:val="-4"/>
          <w:szCs w:val="22"/>
        </w:rPr>
        <w:t xml:space="preserve"> </w:t>
      </w:r>
      <w:r w:rsidRPr="00CE062C">
        <w:rPr>
          <w:rFonts w:asciiTheme="minorHAnsi" w:hAnsiTheme="minorHAnsi" w:cstheme="minorHAnsi"/>
          <w:szCs w:val="22"/>
        </w:rPr>
        <w:t>and</w:t>
      </w:r>
      <w:r w:rsidRPr="00CE062C">
        <w:rPr>
          <w:rFonts w:asciiTheme="minorHAnsi" w:hAnsiTheme="minorHAnsi" w:cstheme="minorHAnsi"/>
          <w:spacing w:val="-5"/>
          <w:szCs w:val="22"/>
        </w:rPr>
        <w:t xml:space="preserve"> </w:t>
      </w:r>
      <w:r w:rsidRPr="00CE062C">
        <w:rPr>
          <w:rFonts w:asciiTheme="minorHAnsi" w:hAnsiTheme="minorHAnsi" w:cstheme="minorHAnsi"/>
          <w:szCs w:val="22"/>
        </w:rPr>
        <w:t>to</w:t>
      </w:r>
      <w:r w:rsidRPr="00CE062C">
        <w:rPr>
          <w:rFonts w:asciiTheme="minorHAnsi" w:hAnsiTheme="minorHAnsi" w:cstheme="minorHAnsi"/>
          <w:spacing w:val="-3"/>
          <w:szCs w:val="22"/>
        </w:rPr>
        <w:t xml:space="preserve"> </w:t>
      </w:r>
      <w:r w:rsidRPr="00CE062C">
        <w:rPr>
          <w:rFonts w:asciiTheme="minorHAnsi" w:hAnsiTheme="minorHAnsi" w:cstheme="minorHAnsi"/>
          <w:szCs w:val="22"/>
        </w:rPr>
        <w:t>act</w:t>
      </w:r>
      <w:r w:rsidRPr="00CE062C">
        <w:rPr>
          <w:rFonts w:asciiTheme="minorHAnsi" w:hAnsiTheme="minorHAnsi" w:cstheme="minorHAnsi"/>
          <w:spacing w:val="-5"/>
          <w:szCs w:val="22"/>
        </w:rPr>
        <w:t xml:space="preserve"> </w:t>
      </w:r>
      <w:r w:rsidRPr="00CE062C">
        <w:rPr>
          <w:rFonts w:asciiTheme="minorHAnsi" w:hAnsiTheme="minorHAnsi" w:cstheme="minorHAnsi"/>
          <w:szCs w:val="22"/>
        </w:rPr>
        <w:t>as</w:t>
      </w:r>
      <w:r w:rsidRPr="00CE062C">
        <w:rPr>
          <w:rFonts w:asciiTheme="minorHAnsi" w:hAnsiTheme="minorHAnsi" w:cstheme="minorHAnsi"/>
          <w:spacing w:val="-3"/>
          <w:szCs w:val="22"/>
        </w:rPr>
        <w:t xml:space="preserve"> </w:t>
      </w:r>
      <w:r w:rsidRPr="00CE062C">
        <w:rPr>
          <w:rFonts w:asciiTheme="minorHAnsi" w:hAnsiTheme="minorHAnsi" w:cstheme="minorHAnsi"/>
          <w:szCs w:val="22"/>
        </w:rPr>
        <w:t>witness</w:t>
      </w:r>
      <w:r w:rsidRPr="00CE062C">
        <w:rPr>
          <w:rFonts w:asciiTheme="minorHAnsi" w:hAnsiTheme="minorHAnsi" w:cstheme="minorHAnsi"/>
          <w:spacing w:val="-3"/>
          <w:szCs w:val="22"/>
        </w:rPr>
        <w:t xml:space="preserve"> </w:t>
      </w:r>
      <w:r w:rsidRPr="00CE062C">
        <w:rPr>
          <w:rFonts w:asciiTheme="minorHAnsi" w:hAnsiTheme="minorHAnsi" w:cstheme="minorHAnsi"/>
          <w:szCs w:val="22"/>
        </w:rPr>
        <w:t>that</w:t>
      </w:r>
      <w:r w:rsidRPr="00CE062C">
        <w:rPr>
          <w:rFonts w:asciiTheme="minorHAnsi" w:hAnsiTheme="minorHAnsi" w:cstheme="minorHAnsi"/>
          <w:spacing w:val="-5"/>
          <w:szCs w:val="22"/>
        </w:rPr>
        <w:t xml:space="preserve"> </w:t>
      </w:r>
      <w:r w:rsidRPr="00CE062C">
        <w:rPr>
          <w:rFonts w:asciiTheme="minorHAnsi" w:hAnsiTheme="minorHAnsi" w:cstheme="minorHAnsi"/>
          <w:szCs w:val="22"/>
        </w:rPr>
        <w:t>reasonable</w:t>
      </w:r>
      <w:r w:rsidRPr="00CE062C">
        <w:rPr>
          <w:rFonts w:asciiTheme="minorHAnsi" w:hAnsiTheme="minorHAnsi" w:cstheme="minorHAnsi"/>
          <w:spacing w:val="-3"/>
          <w:szCs w:val="22"/>
        </w:rPr>
        <w:t xml:space="preserve"> </w:t>
      </w:r>
      <w:r w:rsidRPr="00CE062C">
        <w:rPr>
          <w:rFonts w:asciiTheme="minorHAnsi" w:hAnsiTheme="minorHAnsi" w:cstheme="minorHAnsi"/>
          <w:szCs w:val="22"/>
        </w:rPr>
        <w:t>force</w:t>
      </w:r>
      <w:r w:rsidRPr="00CE062C">
        <w:rPr>
          <w:rFonts w:asciiTheme="minorHAnsi" w:hAnsiTheme="minorHAnsi" w:cstheme="minorHAnsi"/>
          <w:spacing w:val="-3"/>
          <w:szCs w:val="22"/>
        </w:rPr>
        <w:t xml:space="preserve"> </w:t>
      </w:r>
      <w:r w:rsidRPr="00CE062C">
        <w:rPr>
          <w:rFonts w:asciiTheme="minorHAnsi" w:hAnsiTheme="minorHAnsi" w:cstheme="minorHAnsi"/>
          <w:szCs w:val="22"/>
        </w:rPr>
        <w:t>and</w:t>
      </w:r>
      <w:r w:rsidRPr="00CE062C">
        <w:rPr>
          <w:rFonts w:asciiTheme="minorHAnsi" w:hAnsiTheme="minorHAnsi" w:cstheme="minorHAnsi"/>
          <w:spacing w:val="-5"/>
          <w:szCs w:val="22"/>
        </w:rPr>
        <w:t xml:space="preserve"> </w:t>
      </w:r>
      <w:r w:rsidRPr="00CE062C">
        <w:rPr>
          <w:rFonts w:asciiTheme="minorHAnsi" w:hAnsiTheme="minorHAnsi" w:cstheme="minorHAnsi"/>
          <w:szCs w:val="22"/>
        </w:rPr>
        <w:t>no</w:t>
      </w:r>
      <w:r w:rsidRPr="00CE062C">
        <w:rPr>
          <w:rFonts w:asciiTheme="minorHAnsi" w:hAnsiTheme="minorHAnsi" w:cstheme="minorHAnsi"/>
          <w:spacing w:val="-4"/>
          <w:szCs w:val="22"/>
        </w:rPr>
        <w:t xml:space="preserve"> </w:t>
      </w:r>
      <w:r w:rsidRPr="00CE062C">
        <w:rPr>
          <w:rFonts w:asciiTheme="minorHAnsi" w:hAnsiTheme="minorHAnsi" w:cstheme="minorHAnsi"/>
          <w:szCs w:val="22"/>
        </w:rPr>
        <w:t>more was used. After such an event a clear record of what took place should be made, including where possible statements from witnesses. The Principal should be</w:t>
      </w:r>
      <w:r w:rsidRPr="00CE062C">
        <w:rPr>
          <w:rFonts w:asciiTheme="minorHAnsi" w:hAnsiTheme="minorHAnsi" w:cstheme="minorHAnsi"/>
          <w:spacing w:val="-7"/>
          <w:szCs w:val="22"/>
        </w:rPr>
        <w:t xml:space="preserve"> </w:t>
      </w:r>
      <w:r w:rsidRPr="00CE062C">
        <w:rPr>
          <w:rFonts w:asciiTheme="minorHAnsi" w:hAnsiTheme="minorHAnsi" w:cstheme="minorHAnsi"/>
          <w:szCs w:val="22"/>
        </w:rPr>
        <w:t>informed.</w:t>
      </w:r>
    </w:p>
    <w:p w14:paraId="1B9638B5" w14:textId="77777777" w:rsidR="00F129F8" w:rsidRPr="00CE062C" w:rsidRDefault="00F129F8" w:rsidP="00F129F8">
      <w:pPr>
        <w:pStyle w:val="BodyText"/>
        <w:spacing w:before="6"/>
        <w:rPr>
          <w:rFonts w:asciiTheme="minorHAnsi" w:hAnsiTheme="minorHAnsi" w:cstheme="minorHAnsi"/>
          <w:szCs w:val="22"/>
        </w:rPr>
      </w:pPr>
    </w:p>
    <w:p w14:paraId="6D0A2A41" w14:textId="77777777" w:rsidR="00F129F8" w:rsidRPr="00CE062C" w:rsidRDefault="00F129F8" w:rsidP="00F129F8">
      <w:pPr>
        <w:pStyle w:val="BodyText"/>
        <w:spacing w:before="1" w:line="259" w:lineRule="auto"/>
        <w:ind w:left="393" w:right="240"/>
        <w:jc w:val="both"/>
        <w:rPr>
          <w:rFonts w:asciiTheme="minorHAnsi" w:hAnsiTheme="minorHAnsi" w:cstheme="minorHAnsi"/>
          <w:szCs w:val="22"/>
        </w:rPr>
      </w:pPr>
      <w:r w:rsidRPr="00CE062C">
        <w:rPr>
          <w:rFonts w:asciiTheme="minorHAnsi" w:hAnsiTheme="minorHAnsi" w:cstheme="minorHAnsi"/>
          <w:szCs w:val="22"/>
        </w:rPr>
        <w:t>One-to-one situations with pupils need to be carefully and consciously managed. Some teaching, as with peripatetic music staff, may often suggest one-to-one organisation. Where pupils can be paired for such lessons, it is preferable. Where this is not possible and in other situations of individual interviews with pupils, it</w:t>
      </w:r>
      <w:r w:rsidRPr="00CE062C">
        <w:rPr>
          <w:rFonts w:asciiTheme="minorHAnsi" w:hAnsiTheme="minorHAnsi" w:cstheme="minorHAnsi"/>
          <w:spacing w:val="-10"/>
          <w:szCs w:val="22"/>
        </w:rPr>
        <w:t xml:space="preserve"> </w:t>
      </w:r>
      <w:r w:rsidRPr="00CE062C">
        <w:rPr>
          <w:rFonts w:asciiTheme="minorHAnsi" w:hAnsiTheme="minorHAnsi" w:cstheme="minorHAnsi"/>
          <w:szCs w:val="22"/>
        </w:rPr>
        <w:t>is</w:t>
      </w:r>
      <w:r w:rsidRPr="00CE062C">
        <w:rPr>
          <w:rFonts w:asciiTheme="minorHAnsi" w:hAnsiTheme="minorHAnsi" w:cstheme="minorHAnsi"/>
          <w:spacing w:val="-10"/>
          <w:szCs w:val="22"/>
        </w:rPr>
        <w:t xml:space="preserve"> </w:t>
      </w:r>
      <w:r w:rsidRPr="00CE062C">
        <w:rPr>
          <w:rFonts w:asciiTheme="minorHAnsi" w:hAnsiTheme="minorHAnsi" w:cstheme="minorHAnsi"/>
          <w:szCs w:val="22"/>
        </w:rPr>
        <w:t>advisable</w:t>
      </w:r>
      <w:r w:rsidRPr="00CE062C">
        <w:rPr>
          <w:rFonts w:asciiTheme="minorHAnsi" w:hAnsiTheme="minorHAnsi" w:cstheme="minorHAnsi"/>
          <w:spacing w:val="-9"/>
          <w:szCs w:val="22"/>
        </w:rPr>
        <w:t xml:space="preserve"> </w:t>
      </w:r>
      <w:r w:rsidRPr="00CE062C">
        <w:rPr>
          <w:rFonts w:asciiTheme="minorHAnsi" w:hAnsiTheme="minorHAnsi" w:cstheme="minorHAnsi"/>
          <w:szCs w:val="22"/>
        </w:rPr>
        <w:t>to</w:t>
      </w:r>
      <w:r w:rsidRPr="00CE062C">
        <w:rPr>
          <w:rFonts w:asciiTheme="minorHAnsi" w:hAnsiTheme="minorHAnsi" w:cstheme="minorHAnsi"/>
          <w:spacing w:val="-8"/>
          <w:szCs w:val="22"/>
        </w:rPr>
        <w:t xml:space="preserve"> </w:t>
      </w:r>
      <w:r w:rsidRPr="00CE062C">
        <w:rPr>
          <w:rFonts w:asciiTheme="minorHAnsi" w:hAnsiTheme="minorHAnsi" w:cstheme="minorHAnsi"/>
          <w:szCs w:val="22"/>
        </w:rPr>
        <w:t>use</w:t>
      </w:r>
      <w:r w:rsidRPr="00CE062C">
        <w:rPr>
          <w:rFonts w:asciiTheme="minorHAnsi" w:hAnsiTheme="minorHAnsi" w:cstheme="minorHAnsi"/>
          <w:spacing w:val="-12"/>
          <w:szCs w:val="22"/>
        </w:rPr>
        <w:t xml:space="preserve"> </w:t>
      </w:r>
      <w:r w:rsidRPr="00CE062C">
        <w:rPr>
          <w:rFonts w:asciiTheme="minorHAnsi" w:hAnsiTheme="minorHAnsi" w:cstheme="minorHAnsi"/>
          <w:szCs w:val="22"/>
        </w:rPr>
        <w:t>a</w:t>
      </w:r>
      <w:r w:rsidRPr="00CE062C">
        <w:rPr>
          <w:rFonts w:asciiTheme="minorHAnsi" w:hAnsiTheme="minorHAnsi" w:cstheme="minorHAnsi"/>
          <w:spacing w:val="-9"/>
          <w:szCs w:val="22"/>
        </w:rPr>
        <w:t xml:space="preserve"> </w:t>
      </w:r>
      <w:r w:rsidRPr="00CE062C">
        <w:rPr>
          <w:rFonts w:asciiTheme="minorHAnsi" w:hAnsiTheme="minorHAnsi" w:cstheme="minorHAnsi"/>
          <w:szCs w:val="22"/>
        </w:rPr>
        <w:t>room</w:t>
      </w:r>
      <w:r w:rsidRPr="00CE062C">
        <w:rPr>
          <w:rFonts w:asciiTheme="minorHAnsi" w:hAnsiTheme="minorHAnsi" w:cstheme="minorHAnsi"/>
          <w:spacing w:val="-11"/>
          <w:szCs w:val="22"/>
        </w:rPr>
        <w:t xml:space="preserve"> </w:t>
      </w:r>
      <w:r w:rsidRPr="00CE062C">
        <w:rPr>
          <w:rFonts w:asciiTheme="minorHAnsi" w:hAnsiTheme="minorHAnsi" w:cstheme="minorHAnsi"/>
          <w:szCs w:val="22"/>
        </w:rPr>
        <w:t>with</w:t>
      </w:r>
      <w:r w:rsidRPr="00CE062C">
        <w:rPr>
          <w:rFonts w:asciiTheme="minorHAnsi" w:hAnsiTheme="minorHAnsi" w:cstheme="minorHAnsi"/>
          <w:spacing w:val="-11"/>
          <w:szCs w:val="22"/>
        </w:rPr>
        <w:t xml:space="preserve"> </w:t>
      </w:r>
      <w:r w:rsidRPr="00CE062C">
        <w:rPr>
          <w:rFonts w:asciiTheme="minorHAnsi" w:hAnsiTheme="minorHAnsi" w:cstheme="minorHAnsi"/>
          <w:szCs w:val="22"/>
        </w:rPr>
        <w:t>a</w:t>
      </w:r>
      <w:r w:rsidRPr="00CE062C">
        <w:rPr>
          <w:rFonts w:asciiTheme="minorHAnsi" w:hAnsiTheme="minorHAnsi" w:cstheme="minorHAnsi"/>
          <w:spacing w:val="-11"/>
          <w:szCs w:val="22"/>
        </w:rPr>
        <w:t xml:space="preserve"> </w:t>
      </w:r>
      <w:r w:rsidRPr="00CE062C">
        <w:rPr>
          <w:rFonts w:asciiTheme="minorHAnsi" w:hAnsiTheme="minorHAnsi" w:cstheme="minorHAnsi"/>
          <w:szCs w:val="22"/>
        </w:rPr>
        <w:t>window</w:t>
      </w:r>
      <w:r w:rsidRPr="00CE062C">
        <w:rPr>
          <w:rFonts w:asciiTheme="minorHAnsi" w:hAnsiTheme="minorHAnsi" w:cstheme="minorHAnsi"/>
          <w:spacing w:val="-10"/>
          <w:szCs w:val="22"/>
        </w:rPr>
        <w:t xml:space="preserve"> </w:t>
      </w:r>
      <w:r w:rsidRPr="00CE062C">
        <w:rPr>
          <w:rFonts w:asciiTheme="minorHAnsi" w:hAnsiTheme="minorHAnsi" w:cstheme="minorHAnsi"/>
          <w:szCs w:val="22"/>
        </w:rPr>
        <w:t>where</w:t>
      </w:r>
      <w:r w:rsidRPr="00CE062C">
        <w:rPr>
          <w:rFonts w:asciiTheme="minorHAnsi" w:hAnsiTheme="minorHAnsi" w:cstheme="minorHAnsi"/>
          <w:spacing w:val="-12"/>
          <w:szCs w:val="22"/>
        </w:rPr>
        <w:t xml:space="preserve"> </w:t>
      </w:r>
      <w:r w:rsidRPr="00CE062C">
        <w:rPr>
          <w:rFonts w:asciiTheme="minorHAnsi" w:hAnsiTheme="minorHAnsi" w:cstheme="minorHAnsi"/>
          <w:szCs w:val="22"/>
        </w:rPr>
        <w:t>others</w:t>
      </w:r>
      <w:r w:rsidRPr="00CE062C">
        <w:rPr>
          <w:rFonts w:asciiTheme="minorHAnsi" w:hAnsiTheme="minorHAnsi" w:cstheme="minorHAnsi"/>
          <w:spacing w:val="-8"/>
          <w:szCs w:val="22"/>
        </w:rPr>
        <w:t xml:space="preserve"> </w:t>
      </w:r>
      <w:r w:rsidRPr="00CE062C">
        <w:rPr>
          <w:rFonts w:asciiTheme="minorHAnsi" w:hAnsiTheme="minorHAnsi" w:cstheme="minorHAnsi"/>
          <w:szCs w:val="22"/>
        </w:rPr>
        <w:t>can</w:t>
      </w:r>
      <w:r w:rsidRPr="00CE062C">
        <w:rPr>
          <w:rFonts w:asciiTheme="minorHAnsi" w:hAnsiTheme="minorHAnsi" w:cstheme="minorHAnsi"/>
          <w:spacing w:val="-12"/>
          <w:szCs w:val="22"/>
        </w:rPr>
        <w:t xml:space="preserve"> </w:t>
      </w:r>
      <w:r w:rsidRPr="00CE062C">
        <w:rPr>
          <w:rFonts w:asciiTheme="minorHAnsi" w:hAnsiTheme="minorHAnsi" w:cstheme="minorHAnsi"/>
          <w:szCs w:val="22"/>
        </w:rPr>
        <w:t>see</w:t>
      </w:r>
      <w:r w:rsidRPr="00CE062C">
        <w:rPr>
          <w:rFonts w:asciiTheme="minorHAnsi" w:hAnsiTheme="minorHAnsi" w:cstheme="minorHAnsi"/>
          <w:spacing w:val="-9"/>
          <w:szCs w:val="22"/>
        </w:rPr>
        <w:t xml:space="preserve"> </w:t>
      </w:r>
      <w:r w:rsidRPr="00CE062C">
        <w:rPr>
          <w:rFonts w:asciiTheme="minorHAnsi" w:hAnsiTheme="minorHAnsi" w:cstheme="minorHAnsi"/>
          <w:szCs w:val="22"/>
        </w:rPr>
        <w:t>in</w:t>
      </w:r>
      <w:r w:rsidRPr="00CE062C">
        <w:rPr>
          <w:rFonts w:asciiTheme="minorHAnsi" w:hAnsiTheme="minorHAnsi" w:cstheme="minorHAnsi"/>
          <w:spacing w:val="-12"/>
          <w:szCs w:val="22"/>
        </w:rPr>
        <w:t xml:space="preserve"> </w:t>
      </w:r>
      <w:r w:rsidRPr="00CE062C">
        <w:rPr>
          <w:rFonts w:asciiTheme="minorHAnsi" w:hAnsiTheme="minorHAnsi" w:cstheme="minorHAnsi"/>
          <w:szCs w:val="22"/>
        </w:rPr>
        <w:t>or</w:t>
      </w:r>
      <w:r w:rsidRPr="00CE062C">
        <w:rPr>
          <w:rFonts w:asciiTheme="minorHAnsi" w:hAnsiTheme="minorHAnsi" w:cstheme="minorHAnsi"/>
          <w:spacing w:val="-11"/>
          <w:szCs w:val="22"/>
        </w:rPr>
        <w:t xml:space="preserve"> </w:t>
      </w:r>
      <w:r w:rsidRPr="00CE062C">
        <w:rPr>
          <w:rFonts w:asciiTheme="minorHAnsi" w:hAnsiTheme="minorHAnsi" w:cstheme="minorHAnsi"/>
          <w:szCs w:val="22"/>
        </w:rPr>
        <w:t>to</w:t>
      </w:r>
      <w:r w:rsidRPr="00CE062C">
        <w:rPr>
          <w:rFonts w:asciiTheme="minorHAnsi" w:hAnsiTheme="minorHAnsi" w:cstheme="minorHAnsi"/>
          <w:spacing w:val="-8"/>
          <w:szCs w:val="22"/>
        </w:rPr>
        <w:t xml:space="preserve"> </w:t>
      </w:r>
      <w:r w:rsidRPr="00CE062C">
        <w:rPr>
          <w:rFonts w:asciiTheme="minorHAnsi" w:hAnsiTheme="minorHAnsi" w:cstheme="minorHAnsi"/>
          <w:szCs w:val="22"/>
        </w:rPr>
        <w:t>leave</w:t>
      </w:r>
      <w:r w:rsidRPr="00CE062C">
        <w:rPr>
          <w:rFonts w:asciiTheme="minorHAnsi" w:hAnsiTheme="minorHAnsi" w:cstheme="minorHAnsi"/>
          <w:spacing w:val="-9"/>
          <w:szCs w:val="22"/>
        </w:rPr>
        <w:t xml:space="preserve"> </w:t>
      </w:r>
      <w:r w:rsidRPr="00CE062C">
        <w:rPr>
          <w:rFonts w:asciiTheme="minorHAnsi" w:hAnsiTheme="minorHAnsi" w:cstheme="minorHAnsi"/>
          <w:szCs w:val="22"/>
        </w:rPr>
        <w:t>the</w:t>
      </w:r>
      <w:r w:rsidRPr="00CE062C">
        <w:rPr>
          <w:rFonts w:asciiTheme="minorHAnsi" w:hAnsiTheme="minorHAnsi" w:cstheme="minorHAnsi"/>
          <w:spacing w:val="-8"/>
          <w:szCs w:val="22"/>
        </w:rPr>
        <w:t xml:space="preserve"> </w:t>
      </w:r>
      <w:r w:rsidRPr="00CE062C">
        <w:rPr>
          <w:rFonts w:asciiTheme="minorHAnsi" w:hAnsiTheme="minorHAnsi" w:cstheme="minorHAnsi"/>
          <w:szCs w:val="22"/>
        </w:rPr>
        <w:t>door</w:t>
      </w:r>
      <w:r w:rsidRPr="00CE062C">
        <w:rPr>
          <w:rFonts w:asciiTheme="minorHAnsi" w:hAnsiTheme="minorHAnsi" w:cstheme="minorHAnsi"/>
          <w:spacing w:val="-12"/>
          <w:szCs w:val="22"/>
        </w:rPr>
        <w:t xml:space="preserve"> </w:t>
      </w:r>
      <w:r w:rsidRPr="00CE062C">
        <w:rPr>
          <w:rFonts w:asciiTheme="minorHAnsi" w:hAnsiTheme="minorHAnsi" w:cstheme="minorHAnsi"/>
          <w:szCs w:val="22"/>
        </w:rPr>
        <w:t>open.</w:t>
      </w:r>
      <w:r w:rsidRPr="00CE062C">
        <w:rPr>
          <w:rFonts w:asciiTheme="minorHAnsi" w:hAnsiTheme="minorHAnsi" w:cstheme="minorHAnsi"/>
          <w:spacing w:val="-10"/>
          <w:szCs w:val="22"/>
        </w:rPr>
        <w:t xml:space="preserve"> </w:t>
      </w:r>
      <w:r w:rsidRPr="00CE062C">
        <w:rPr>
          <w:rFonts w:asciiTheme="minorHAnsi" w:hAnsiTheme="minorHAnsi" w:cstheme="minorHAnsi"/>
          <w:szCs w:val="22"/>
        </w:rPr>
        <w:t>If</w:t>
      </w:r>
      <w:r w:rsidRPr="00CE062C">
        <w:rPr>
          <w:rFonts w:asciiTheme="minorHAnsi" w:hAnsiTheme="minorHAnsi" w:cstheme="minorHAnsi"/>
          <w:spacing w:val="-12"/>
          <w:szCs w:val="22"/>
        </w:rPr>
        <w:t xml:space="preserve"> </w:t>
      </w:r>
      <w:r w:rsidRPr="00CE062C">
        <w:rPr>
          <w:rFonts w:asciiTheme="minorHAnsi" w:hAnsiTheme="minorHAnsi" w:cstheme="minorHAnsi"/>
          <w:szCs w:val="22"/>
        </w:rPr>
        <w:t>confidentiality makes this difficult, then another member of staff should be informed that the interview is taking</w:t>
      </w:r>
      <w:r w:rsidRPr="00CE062C">
        <w:rPr>
          <w:rFonts w:asciiTheme="minorHAnsi" w:hAnsiTheme="minorHAnsi" w:cstheme="minorHAnsi"/>
          <w:spacing w:val="-37"/>
          <w:szCs w:val="22"/>
        </w:rPr>
        <w:t xml:space="preserve"> </w:t>
      </w:r>
      <w:r w:rsidRPr="00CE062C">
        <w:rPr>
          <w:rFonts w:asciiTheme="minorHAnsi" w:hAnsiTheme="minorHAnsi" w:cstheme="minorHAnsi"/>
          <w:szCs w:val="22"/>
        </w:rPr>
        <w:t>place.</w:t>
      </w:r>
    </w:p>
    <w:p w14:paraId="3A03E9CA" w14:textId="77777777" w:rsidR="00F129F8" w:rsidRPr="00CE062C" w:rsidRDefault="00F129F8" w:rsidP="00F129F8">
      <w:pPr>
        <w:pStyle w:val="BodyText"/>
        <w:spacing w:before="9"/>
        <w:rPr>
          <w:rFonts w:asciiTheme="minorHAnsi" w:hAnsiTheme="minorHAnsi" w:cstheme="minorHAnsi"/>
          <w:szCs w:val="22"/>
        </w:rPr>
      </w:pPr>
    </w:p>
    <w:p w14:paraId="432CACB2" w14:textId="563614CF" w:rsidR="00F129F8" w:rsidRPr="00CE062C" w:rsidRDefault="00F129F8" w:rsidP="00F129F8">
      <w:pPr>
        <w:pStyle w:val="BodyText"/>
        <w:spacing w:before="1" w:line="259" w:lineRule="auto"/>
        <w:ind w:left="394" w:right="241"/>
        <w:jc w:val="both"/>
        <w:rPr>
          <w:rFonts w:asciiTheme="minorHAnsi" w:hAnsiTheme="minorHAnsi" w:cstheme="minorHAnsi"/>
          <w:szCs w:val="22"/>
        </w:rPr>
      </w:pPr>
      <w:r w:rsidRPr="00CE062C">
        <w:rPr>
          <w:rFonts w:asciiTheme="minorHAnsi" w:hAnsiTheme="minorHAnsi" w:cstheme="minorHAnsi"/>
          <w:szCs w:val="22"/>
        </w:rPr>
        <w:t xml:space="preserve">If a child becomes distressed, support and re-assurance should be offered through calming words rather than through physical contact. Teachers should not become involved with children’s personal problems beyond listening and being sensitive to them </w:t>
      </w:r>
      <w:r w:rsidR="00162E79" w:rsidRPr="00CE062C">
        <w:rPr>
          <w:rFonts w:asciiTheme="minorHAnsi" w:hAnsiTheme="minorHAnsi" w:cstheme="minorHAnsi"/>
          <w:szCs w:val="22"/>
        </w:rPr>
        <w:t>to</w:t>
      </w:r>
      <w:r w:rsidRPr="00CE062C">
        <w:rPr>
          <w:rFonts w:asciiTheme="minorHAnsi" w:hAnsiTheme="minorHAnsi" w:cstheme="minorHAnsi"/>
          <w:szCs w:val="22"/>
        </w:rPr>
        <w:t xml:space="preserve"> refer the child to the most appropriate source of help or counselling.</w:t>
      </w:r>
    </w:p>
    <w:p w14:paraId="23E9F8FD" w14:textId="77777777" w:rsidR="00F129F8" w:rsidRPr="00CE062C" w:rsidRDefault="00F129F8" w:rsidP="00F129F8">
      <w:pPr>
        <w:pStyle w:val="BodyText"/>
        <w:spacing w:before="1"/>
        <w:ind w:right="264"/>
        <w:rPr>
          <w:rFonts w:asciiTheme="minorHAnsi" w:hAnsiTheme="minorHAnsi" w:cstheme="minorHAnsi"/>
          <w:szCs w:val="22"/>
        </w:rPr>
      </w:pPr>
    </w:p>
    <w:p w14:paraId="6201D0F5" w14:textId="77777777" w:rsidR="00F129F8" w:rsidRPr="00CE062C" w:rsidRDefault="00F129F8" w:rsidP="00F129F8">
      <w:pPr>
        <w:pStyle w:val="BodyText"/>
        <w:spacing w:before="1"/>
        <w:ind w:right="264"/>
        <w:rPr>
          <w:rFonts w:asciiTheme="minorHAnsi" w:hAnsiTheme="minorHAnsi" w:cstheme="minorHAnsi"/>
          <w:szCs w:val="22"/>
        </w:rPr>
      </w:pPr>
    </w:p>
    <w:p w14:paraId="7ABA390B" w14:textId="77777777" w:rsidR="00F129F8" w:rsidRPr="00CE062C" w:rsidRDefault="00F129F8" w:rsidP="00F129F8">
      <w:pPr>
        <w:pStyle w:val="BodyText"/>
        <w:spacing w:before="1"/>
        <w:ind w:right="264"/>
        <w:rPr>
          <w:rFonts w:asciiTheme="minorHAnsi" w:hAnsiTheme="minorHAnsi" w:cstheme="minorHAnsi"/>
          <w:szCs w:val="22"/>
        </w:rPr>
      </w:pPr>
    </w:p>
    <w:p w14:paraId="552B465E" w14:textId="77777777" w:rsidR="00B82490" w:rsidRDefault="00B82490" w:rsidP="00F129F8">
      <w:pPr>
        <w:pStyle w:val="BodyText"/>
        <w:spacing w:before="1"/>
        <w:ind w:right="264"/>
        <w:rPr>
          <w:rFonts w:asciiTheme="minorHAnsi" w:hAnsiTheme="minorHAnsi" w:cstheme="minorHAnsi"/>
          <w:szCs w:val="22"/>
        </w:rPr>
      </w:pPr>
    </w:p>
    <w:p w14:paraId="50776465" w14:textId="77777777" w:rsidR="00301B35" w:rsidRDefault="00301B35" w:rsidP="00F129F8">
      <w:pPr>
        <w:pStyle w:val="BodyText"/>
        <w:spacing w:before="1"/>
        <w:ind w:right="264"/>
        <w:rPr>
          <w:rFonts w:asciiTheme="minorHAnsi" w:hAnsiTheme="minorHAnsi" w:cstheme="minorHAnsi"/>
          <w:szCs w:val="22"/>
        </w:rPr>
      </w:pPr>
    </w:p>
    <w:p w14:paraId="78376939" w14:textId="77777777" w:rsidR="00FE0E83" w:rsidRDefault="00FE0E83" w:rsidP="00F129F8">
      <w:pPr>
        <w:pStyle w:val="BodyText"/>
        <w:spacing w:before="1"/>
        <w:ind w:right="264"/>
        <w:rPr>
          <w:rFonts w:asciiTheme="minorHAnsi" w:hAnsiTheme="minorHAnsi" w:cstheme="minorHAnsi"/>
          <w:szCs w:val="22"/>
        </w:rPr>
      </w:pPr>
    </w:p>
    <w:p w14:paraId="5E3CC468" w14:textId="61B7D063" w:rsidR="00F129F8" w:rsidRDefault="00F129F8" w:rsidP="00F129F8">
      <w:pPr>
        <w:pStyle w:val="BodyText"/>
        <w:spacing w:before="1"/>
        <w:ind w:right="264"/>
        <w:rPr>
          <w:rFonts w:asciiTheme="minorHAnsi" w:hAnsiTheme="minorHAnsi" w:cstheme="minorHAnsi"/>
          <w:szCs w:val="22"/>
        </w:rPr>
      </w:pPr>
    </w:p>
    <w:p w14:paraId="63C2578E" w14:textId="31A5CA83" w:rsidR="006E610E" w:rsidRDefault="006E610E" w:rsidP="00F129F8">
      <w:pPr>
        <w:pStyle w:val="BodyText"/>
        <w:spacing w:before="1"/>
        <w:ind w:right="264"/>
        <w:rPr>
          <w:rFonts w:asciiTheme="minorHAnsi" w:hAnsiTheme="minorHAnsi" w:cstheme="minorHAnsi"/>
          <w:szCs w:val="22"/>
        </w:rPr>
      </w:pPr>
    </w:p>
    <w:p w14:paraId="4056DAF5" w14:textId="31B1280F" w:rsidR="006E610E" w:rsidRDefault="006E610E" w:rsidP="00F129F8">
      <w:pPr>
        <w:pStyle w:val="BodyText"/>
        <w:spacing w:before="1"/>
        <w:ind w:right="264"/>
        <w:rPr>
          <w:rFonts w:asciiTheme="minorHAnsi" w:hAnsiTheme="minorHAnsi" w:cstheme="minorHAnsi"/>
          <w:szCs w:val="22"/>
        </w:rPr>
      </w:pPr>
    </w:p>
    <w:p w14:paraId="745A9453" w14:textId="1762DED7" w:rsidR="006E610E" w:rsidRDefault="006E610E" w:rsidP="00F129F8">
      <w:pPr>
        <w:pStyle w:val="BodyText"/>
        <w:spacing w:before="1"/>
        <w:ind w:right="264"/>
        <w:rPr>
          <w:rFonts w:asciiTheme="minorHAnsi" w:hAnsiTheme="minorHAnsi" w:cstheme="minorHAnsi"/>
          <w:szCs w:val="22"/>
        </w:rPr>
      </w:pPr>
    </w:p>
    <w:p w14:paraId="470BA12B" w14:textId="6AF3A5AF" w:rsidR="006E610E" w:rsidRDefault="006E610E" w:rsidP="00F129F8">
      <w:pPr>
        <w:pStyle w:val="BodyText"/>
        <w:spacing w:before="1"/>
        <w:ind w:right="264"/>
        <w:rPr>
          <w:rFonts w:asciiTheme="minorHAnsi" w:hAnsiTheme="minorHAnsi" w:cstheme="minorHAnsi"/>
          <w:szCs w:val="22"/>
        </w:rPr>
      </w:pPr>
    </w:p>
    <w:p w14:paraId="5C47A664" w14:textId="77777777" w:rsidR="00F129F8" w:rsidRPr="00CE062C" w:rsidRDefault="00F129F8" w:rsidP="005E2E94">
      <w:pPr>
        <w:pStyle w:val="Heading1"/>
        <w:rPr>
          <w:rFonts w:asciiTheme="minorHAnsi" w:hAnsiTheme="minorHAnsi" w:cstheme="minorHAnsi"/>
          <w:szCs w:val="22"/>
        </w:rPr>
      </w:pPr>
      <w:bookmarkStart w:id="331" w:name="_Toc49845374"/>
      <w:bookmarkStart w:id="332" w:name="_Toc49850715"/>
      <w:bookmarkStart w:id="333" w:name="_Toc49864103"/>
      <w:bookmarkStart w:id="334" w:name="_Toc49864711"/>
      <w:bookmarkStart w:id="335" w:name="_Toc49950922"/>
      <w:bookmarkStart w:id="336" w:name="_Toc176976172"/>
      <w:bookmarkStart w:id="337" w:name="_Toc176976296"/>
      <w:r w:rsidRPr="00CE062C">
        <w:rPr>
          <w:rFonts w:asciiTheme="minorHAnsi" w:hAnsiTheme="minorHAnsi" w:cstheme="minorHAnsi"/>
          <w:szCs w:val="22"/>
        </w:rPr>
        <w:lastRenderedPageBreak/>
        <w:t>APPENDIX 5 - INDICATORS OF VULNERABILITY TO RADICALISATION</w:t>
      </w:r>
      <w:bookmarkEnd w:id="331"/>
      <w:bookmarkEnd w:id="332"/>
      <w:bookmarkEnd w:id="333"/>
      <w:bookmarkEnd w:id="334"/>
      <w:bookmarkEnd w:id="335"/>
      <w:bookmarkEnd w:id="336"/>
      <w:bookmarkEnd w:id="337"/>
    </w:p>
    <w:p w14:paraId="43C737A6" w14:textId="77777777" w:rsidR="00F129F8" w:rsidRPr="00CE062C" w:rsidRDefault="00F129F8" w:rsidP="00F129F8">
      <w:pPr>
        <w:pStyle w:val="BodyText"/>
        <w:spacing w:before="1"/>
        <w:rPr>
          <w:rFonts w:asciiTheme="minorHAnsi" w:hAnsiTheme="minorHAnsi" w:cstheme="minorHAnsi"/>
          <w:b/>
          <w:szCs w:val="22"/>
        </w:rPr>
      </w:pPr>
    </w:p>
    <w:p w14:paraId="4CAEB5AB" w14:textId="77777777" w:rsidR="00F129F8" w:rsidRPr="00CE062C" w:rsidRDefault="00F129F8" w:rsidP="00B8561B">
      <w:pPr>
        <w:pStyle w:val="ListParagraph"/>
        <w:numPr>
          <w:ilvl w:val="0"/>
          <w:numId w:val="1"/>
        </w:numPr>
        <w:tabs>
          <w:tab w:val="left" w:pos="754"/>
        </w:tabs>
        <w:ind w:right="1197"/>
        <w:rPr>
          <w:rFonts w:asciiTheme="minorHAnsi" w:hAnsiTheme="minorHAnsi" w:cstheme="minorHAnsi"/>
        </w:rPr>
      </w:pPr>
      <w:r w:rsidRPr="00CE062C">
        <w:rPr>
          <w:rFonts w:asciiTheme="minorHAnsi" w:hAnsiTheme="minorHAnsi" w:cstheme="minorHAnsi"/>
        </w:rPr>
        <w:t>Radicalisation refers to the process by which a person comes to support terrorism and forms of extremism leading to</w:t>
      </w:r>
      <w:r w:rsidRPr="00CE062C">
        <w:rPr>
          <w:rFonts w:asciiTheme="minorHAnsi" w:hAnsiTheme="minorHAnsi" w:cstheme="minorHAnsi"/>
          <w:spacing w:val="1"/>
        </w:rPr>
        <w:t xml:space="preserve"> </w:t>
      </w:r>
      <w:r w:rsidRPr="00CE062C">
        <w:rPr>
          <w:rFonts w:asciiTheme="minorHAnsi" w:hAnsiTheme="minorHAnsi" w:cstheme="minorHAnsi"/>
        </w:rPr>
        <w:t>terrorism.</w:t>
      </w:r>
    </w:p>
    <w:p w14:paraId="657C3D35" w14:textId="77777777" w:rsidR="00F129F8" w:rsidRPr="00CE062C" w:rsidRDefault="00F129F8" w:rsidP="00F129F8">
      <w:pPr>
        <w:pStyle w:val="BodyText"/>
        <w:rPr>
          <w:rFonts w:asciiTheme="minorHAnsi" w:hAnsiTheme="minorHAnsi" w:cstheme="minorHAnsi"/>
          <w:szCs w:val="22"/>
        </w:rPr>
      </w:pPr>
    </w:p>
    <w:p w14:paraId="6A44FD28" w14:textId="77777777" w:rsidR="00F129F8" w:rsidRPr="00CE062C" w:rsidRDefault="00F129F8" w:rsidP="00B8561B">
      <w:pPr>
        <w:pStyle w:val="ListParagraph"/>
        <w:numPr>
          <w:ilvl w:val="0"/>
          <w:numId w:val="1"/>
        </w:numPr>
        <w:tabs>
          <w:tab w:val="left" w:pos="754"/>
        </w:tabs>
        <w:ind w:hanging="361"/>
        <w:rPr>
          <w:rFonts w:asciiTheme="minorHAnsi" w:hAnsiTheme="minorHAnsi" w:cstheme="minorHAnsi"/>
        </w:rPr>
      </w:pPr>
      <w:r w:rsidRPr="00CE062C">
        <w:rPr>
          <w:rFonts w:asciiTheme="minorHAnsi" w:hAnsiTheme="minorHAnsi" w:cstheme="minorHAnsi"/>
        </w:rPr>
        <w:t>Extremism is defined by the Government in the Prevent Strategy</w:t>
      </w:r>
      <w:r w:rsidRPr="00CE062C">
        <w:rPr>
          <w:rFonts w:asciiTheme="minorHAnsi" w:hAnsiTheme="minorHAnsi" w:cstheme="minorHAnsi"/>
          <w:spacing w:val="-7"/>
        </w:rPr>
        <w:t xml:space="preserve"> </w:t>
      </w:r>
      <w:r w:rsidRPr="00CE062C">
        <w:rPr>
          <w:rFonts w:asciiTheme="minorHAnsi" w:hAnsiTheme="minorHAnsi" w:cstheme="minorHAnsi"/>
        </w:rPr>
        <w:t>as:</w:t>
      </w:r>
    </w:p>
    <w:p w14:paraId="73B0DEBD" w14:textId="77777777" w:rsidR="00F129F8" w:rsidRPr="00CE062C" w:rsidRDefault="00F129F8" w:rsidP="00F129F8">
      <w:pPr>
        <w:pStyle w:val="BodyText"/>
        <w:rPr>
          <w:rFonts w:asciiTheme="minorHAnsi" w:hAnsiTheme="minorHAnsi" w:cstheme="minorHAnsi"/>
          <w:szCs w:val="22"/>
        </w:rPr>
      </w:pPr>
    </w:p>
    <w:p w14:paraId="635DF87C" w14:textId="77777777" w:rsidR="00F129F8" w:rsidRPr="00CE062C" w:rsidRDefault="00F129F8" w:rsidP="00B82490">
      <w:pPr>
        <w:pStyle w:val="BodyText"/>
        <w:spacing w:before="1"/>
        <w:ind w:left="720" w:right="476"/>
        <w:rPr>
          <w:rFonts w:asciiTheme="minorHAnsi" w:hAnsiTheme="minorHAnsi" w:cstheme="minorHAnsi"/>
          <w:szCs w:val="22"/>
        </w:rPr>
      </w:pPr>
      <w:r w:rsidRPr="00CE062C">
        <w:rPr>
          <w:rFonts w:asciiTheme="minorHAnsi" w:hAnsiTheme="minorHAnsi" w:cstheme="minorHAnsi"/>
          <w:szCs w:val="22"/>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2712A8C1" w14:textId="77777777" w:rsidR="00F129F8" w:rsidRPr="00CE062C" w:rsidRDefault="00F129F8" w:rsidP="00F129F8">
      <w:pPr>
        <w:pStyle w:val="BodyText"/>
        <w:rPr>
          <w:rFonts w:asciiTheme="minorHAnsi" w:hAnsiTheme="minorHAnsi" w:cstheme="minorHAnsi"/>
          <w:szCs w:val="22"/>
        </w:rPr>
      </w:pPr>
    </w:p>
    <w:p w14:paraId="11E0C9AF" w14:textId="77777777" w:rsidR="00F129F8" w:rsidRPr="00CE062C" w:rsidRDefault="00F129F8" w:rsidP="00B8561B">
      <w:pPr>
        <w:pStyle w:val="ListParagraph"/>
        <w:numPr>
          <w:ilvl w:val="0"/>
          <w:numId w:val="1"/>
        </w:numPr>
        <w:tabs>
          <w:tab w:val="left" w:pos="754"/>
        </w:tabs>
        <w:ind w:hanging="361"/>
        <w:rPr>
          <w:rFonts w:asciiTheme="minorHAnsi" w:hAnsiTheme="minorHAnsi" w:cstheme="minorHAnsi"/>
        </w:rPr>
      </w:pPr>
      <w:r w:rsidRPr="00CE062C">
        <w:rPr>
          <w:rFonts w:asciiTheme="minorHAnsi" w:hAnsiTheme="minorHAnsi" w:cstheme="minorHAnsi"/>
        </w:rPr>
        <w:t>Extremism is defined by the Crown Prosecution Service</w:t>
      </w:r>
      <w:r w:rsidRPr="00CE062C">
        <w:rPr>
          <w:rFonts w:asciiTheme="minorHAnsi" w:hAnsiTheme="minorHAnsi" w:cstheme="minorHAnsi"/>
          <w:spacing w:val="-3"/>
        </w:rPr>
        <w:t xml:space="preserve"> </w:t>
      </w:r>
      <w:r w:rsidRPr="00CE062C">
        <w:rPr>
          <w:rFonts w:asciiTheme="minorHAnsi" w:hAnsiTheme="minorHAnsi" w:cstheme="minorHAnsi"/>
        </w:rPr>
        <w:t>as:</w:t>
      </w:r>
    </w:p>
    <w:p w14:paraId="77A602AE" w14:textId="77777777" w:rsidR="00F129F8" w:rsidRPr="00CE062C" w:rsidRDefault="00F129F8" w:rsidP="00F129F8">
      <w:pPr>
        <w:pStyle w:val="BodyText"/>
        <w:spacing w:before="10"/>
        <w:rPr>
          <w:rFonts w:asciiTheme="minorHAnsi" w:hAnsiTheme="minorHAnsi" w:cstheme="minorHAnsi"/>
          <w:szCs w:val="22"/>
        </w:rPr>
      </w:pPr>
    </w:p>
    <w:p w14:paraId="36C1D1AF" w14:textId="77777777" w:rsidR="00F129F8" w:rsidRPr="00CE062C" w:rsidRDefault="00F129F8" w:rsidP="00B82490">
      <w:pPr>
        <w:pStyle w:val="BodyText"/>
        <w:ind w:left="393" w:firstLine="327"/>
        <w:rPr>
          <w:rFonts w:asciiTheme="minorHAnsi" w:hAnsiTheme="minorHAnsi" w:cstheme="minorHAnsi"/>
          <w:szCs w:val="22"/>
        </w:rPr>
      </w:pPr>
      <w:r w:rsidRPr="00CE062C">
        <w:rPr>
          <w:rFonts w:asciiTheme="minorHAnsi" w:hAnsiTheme="minorHAnsi" w:cstheme="minorHAnsi"/>
          <w:szCs w:val="22"/>
        </w:rPr>
        <w:t>The demonstration of unacceptable behaviour by using any means or medium to express views which:</w:t>
      </w:r>
    </w:p>
    <w:p w14:paraId="449605CF" w14:textId="77777777" w:rsidR="00F129F8" w:rsidRPr="00CE062C" w:rsidRDefault="00F129F8" w:rsidP="00F129F8">
      <w:pPr>
        <w:pStyle w:val="BodyText"/>
        <w:rPr>
          <w:rFonts w:asciiTheme="minorHAnsi" w:hAnsiTheme="minorHAnsi" w:cstheme="minorHAnsi"/>
          <w:szCs w:val="22"/>
        </w:rPr>
      </w:pPr>
    </w:p>
    <w:p w14:paraId="4A69AADE" w14:textId="77777777" w:rsidR="00F129F8" w:rsidRPr="00CE062C" w:rsidRDefault="00F129F8" w:rsidP="00B8561B">
      <w:pPr>
        <w:pStyle w:val="ListParagraph"/>
        <w:numPr>
          <w:ilvl w:val="1"/>
          <w:numId w:val="1"/>
        </w:numPr>
        <w:tabs>
          <w:tab w:val="left" w:pos="1112"/>
          <w:tab w:val="left" w:pos="1113"/>
        </w:tabs>
        <w:rPr>
          <w:rFonts w:asciiTheme="minorHAnsi" w:hAnsiTheme="minorHAnsi" w:cstheme="minorHAnsi"/>
        </w:rPr>
      </w:pPr>
      <w:r w:rsidRPr="00CE062C">
        <w:rPr>
          <w:rFonts w:asciiTheme="minorHAnsi" w:hAnsiTheme="minorHAnsi" w:cstheme="minorHAnsi"/>
        </w:rPr>
        <w:t>Encourage, justify or glorify terrorist violence in furtherance of particular</w:t>
      </w:r>
      <w:r w:rsidRPr="00CE062C">
        <w:rPr>
          <w:rFonts w:asciiTheme="minorHAnsi" w:hAnsiTheme="minorHAnsi" w:cstheme="minorHAnsi"/>
          <w:spacing w:val="-11"/>
        </w:rPr>
        <w:t xml:space="preserve"> </w:t>
      </w:r>
      <w:r w:rsidRPr="00CE062C">
        <w:rPr>
          <w:rFonts w:asciiTheme="minorHAnsi" w:hAnsiTheme="minorHAnsi" w:cstheme="minorHAnsi"/>
        </w:rPr>
        <w:t>beliefs;</w:t>
      </w:r>
    </w:p>
    <w:p w14:paraId="52CCEA3A" w14:textId="77777777" w:rsidR="00F129F8" w:rsidRPr="00CE062C" w:rsidRDefault="00F129F8" w:rsidP="00B8561B">
      <w:pPr>
        <w:pStyle w:val="ListParagraph"/>
        <w:numPr>
          <w:ilvl w:val="1"/>
          <w:numId w:val="1"/>
        </w:numPr>
        <w:tabs>
          <w:tab w:val="left" w:pos="1112"/>
          <w:tab w:val="left" w:pos="1113"/>
        </w:tabs>
        <w:spacing w:before="2"/>
        <w:rPr>
          <w:rFonts w:asciiTheme="minorHAnsi" w:hAnsiTheme="minorHAnsi" w:cstheme="minorHAnsi"/>
        </w:rPr>
      </w:pPr>
      <w:r w:rsidRPr="00CE062C">
        <w:rPr>
          <w:rFonts w:asciiTheme="minorHAnsi" w:hAnsiTheme="minorHAnsi" w:cstheme="minorHAnsi"/>
        </w:rPr>
        <w:t>Seek to provoke others to terrorist acts;</w:t>
      </w:r>
    </w:p>
    <w:p w14:paraId="1A429C46" w14:textId="77777777" w:rsidR="00F129F8" w:rsidRPr="00CE062C" w:rsidRDefault="00F129F8" w:rsidP="00B8561B">
      <w:pPr>
        <w:pStyle w:val="ListParagraph"/>
        <w:numPr>
          <w:ilvl w:val="1"/>
          <w:numId w:val="1"/>
        </w:numPr>
        <w:tabs>
          <w:tab w:val="left" w:pos="1112"/>
          <w:tab w:val="left" w:pos="1113"/>
        </w:tabs>
        <w:ind w:hanging="361"/>
        <w:rPr>
          <w:rFonts w:asciiTheme="minorHAnsi" w:hAnsiTheme="minorHAnsi" w:cstheme="minorHAnsi"/>
        </w:rPr>
      </w:pPr>
      <w:r w:rsidRPr="00CE062C">
        <w:rPr>
          <w:rFonts w:asciiTheme="minorHAnsi" w:hAnsiTheme="minorHAnsi" w:cstheme="minorHAnsi"/>
        </w:rPr>
        <w:t>Encourage other serious criminal activity or seek to provoke others to serious criminal acts;</w:t>
      </w:r>
      <w:r w:rsidRPr="00CE062C">
        <w:rPr>
          <w:rFonts w:asciiTheme="minorHAnsi" w:hAnsiTheme="minorHAnsi" w:cstheme="minorHAnsi"/>
          <w:spacing w:val="-24"/>
        </w:rPr>
        <w:t xml:space="preserve"> </w:t>
      </w:r>
      <w:r w:rsidRPr="00CE062C">
        <w:rPr>
          <w:rFonts w:asciiTheme="minorHAnsi" w:hAnsiTheme="minorHAnsi" w:cstheme="minorHAnsi"/>
        </w:rPr>
        <w:t>or</w:t>
      </w:r>
    </w:p>
    <w:p w14:paraId="0871DDCF" w14:textId="77777777" w:rsidR="00F129F8" w:rsidRPr="00CE062C" w:rsidRDefault="00F129F8" w:rsidP="00B8561B">
      <w:pPr>
        <w:pStyle w:val="ListParagraph"/>
        <w:numPr>
          <w:ilvl w:val="1"/>
          <w:numId w:val="1"/>
        </w:numPr>
        <w:tabs>
          <w:tab w:val="left" w:pos="1112"/>
          <w:tab w:val="left" w:pos="1113"/>
        </w:tabs>
        <w:ind w:hanging="361"/>
        <w:rPr>
          <w:rFonts w:asciiTheme="minorHAnsi" w:hAnsiTheme="minorHAnsi" w:cstheme="minorHAnsi"/>
        </w:rPr>
      </w:pPr>
      <w:r w:rsidRPr="00CE062C">
        <w:rPr>
          <w:rFonts w:asciiTheme="minorHAnsi" w:hAnsiTheme="minorHAnsi" w:cstheme="minorHAnsi"/>
        </w:rPr>
        <w:t>Foster hatred which might lead to inter-community violence in the</w:t>
      </w:r>
      <w:r w:rsidRPr="00CE062C">
        <w:rPr>
          <w:rFonts w:asciiTheme="minorHAnsi" w:hAnsiTheme="minorHAnsi" w:cstheme="minorHAnsi"/>
          <w:spacing w:val="-12"/>
        </w:rPr>
        <w:t xml:space="preserve"> </w:t>
      </w:r>
      <w:r w:rsidRPr="00CE062C">
        <w:rPr>
          <w:rFonts w:asciiTheme="minorHAnsi" w:hAnsiTheme="minorHAnsi" w:cstheme="minorHAnsi"/>
        </w:rPr>
        <w:t>UK.</w:t>
      </w:r>
    </w:p>
    <w:p w14:paraId="13570067" w14:textId="77777777" w:rsidR="00F129F8" w:rsidRPr="00CE062C" w:rsidRDefault="00F129F8" w:rsidP="00F129F8">
      <w:pPr>
        <w:pStyle w:val="BodyText"/>
        <w:rPr>
          <w:rFonts w:asciiTheme="minorHAnsi" w:hAnsiTheme="minorHAnsi" w:cstheme="minorHAnsi"/>
          <w:szCs w:val="22"/>
        </w:rPr>
      </w:pPr>
    </w:p>
    <w:p w14:paraId="0BB73DB9" w14:textId="77777777" w:rsidR="00F129F8" w:rsidRPr="00CE062C" w:rsidRDefault="00F129F8" w:rsidP="00B8561B">
      <w:pPr>
        <w:pStyle w:val="ListParagraph"/>
        <w:numPr>
          <w:ilvl w:val="0"/>
          <w:numId w:val="1"/>
        </w:numPr>
        <w:tabs>
          <w:tab w:val="left" w:pos="753"/>
        </w:tabs>
        <w:ind w:left="752" w:right="409"/>
        <w:rPr>
          <w:rFonts w:asciiTheme="minorHAnsi" w:hAnsiTheme="minorHAnsi" w:cstheme="minorHAnsi"/>
        </w:rPr>
      </w:pPr>
      <w:r w:rsidRPr="00CE062C">
        <w:rPr>
          <w:rFonts w:asciiTheme="minorHAnsi" w:hAnsiTheme="minorHAnsi" w:cstheme="minorHAnsi"/>
        </w:rPr>
        <w:t>There is no such thing as a “typical extremist”: those who become involved in extremist actions come from a range of backgrounds and experiences, and most individuals, even those who hold radical views, do not become involved in violent extremist</w:t>
      </w:r>
      <w:r w:rsidRPr="00CE062C">
        <w:rPr>
          <w:rFonts w:asciiTheme="minorHAnsi" w:hAnsiTheme="minorHAnsi" w:cstheme="minorHAnsi"/>
          <w:spacing w:val="-6"/>
        </w:rPr>
        <w:t xml:space="preserve"> </w:t>
      </w:r>
      <w:r w:rsidRPr="00CE062C">
        <w:rPr>
          <w:rFonts w:asciiTheme="minorHAnsi" w:hAnsiTheme="minorHAnsi" w:cstheme="minorHAnsi"/>
        </w:rPr>
        <w:t>activity.</w:t>
      </w:r>
    </w:p>
    <w:p w14:paraId="0FC78E91" w14:textId="77777777" w:rsidR="00F129F8" w:rsidRPr="00CE062C" w:rsidRDefault="00F129F8" w:rsidP="00F129F8">
      <w:pPr>
        <w:pStyle w:val="BodyText"/>
        <w:rPr>
          <w:rFonts w:asciiTheme="minorHAnsi" w:hAnsiTheme="minorHAnsi" w:cstheme="minorHAnsi"/>
          <w:szCs w:val="22"/>
        </w:rPr>
      </w:pPr>
    </w:p>
    <w:p w14:paraId="75B51887" w14:textId="0546B456" w:rsidR="00F129F8" w:rsidRPr="00CE062C" w:rsidRDefault="00F129F8" w:rsidP="00B8561B">
      <w:pPr>
        <w:pStyle w:val="ListParagraph"/>
        <w:numPr>
          <w:ilvl w:val="0"/>
          <w:numId w:val="1"/>
        </w:numPr>
        <w:tabs>
          <w:tab w:val="left" w:pos="753"/>
        </w:tabs>
        <w:ind w:left="752" w:right="403"/>
        <w:rPr>
          <w:rFonts w:asciiTheme="minorHAnsi" w:hAnsiTheme="minorHAnsi" w:cstheme="minorHAnsi"/>
        </w:rPr>
      </w:pPr>
      <w:r w:rsidRPr="00CE062C">
        <w:rPr>
          <w:rFonts w:asciiTheme="minorHAnsi" w:hAnsiTheme="minorHAnsi" w:cstheme="minorHAnsi"/>
        </w:rPr>
        <w:t xml:space="preserve">Students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r w:rsidR="00162E79" w:rsidRPr="00CE062C">
        <w:rPr>
          <w:rFonts w:asciiTheme="minorHAnsi" w:hAnsiTheme="minorHAnsi" w:cstheme="minorHAnsi"/>
        </w:rPr>
        <w:t>can</w:t>
      </w:r>
      <w:r w:rsidRPr="00CE062C">
        <w:rPr>
          <w:rFonts w:asciiTheme="minorHAnsi" w:hAnsiTheme="minorHAnsi" w:cstheme="minorHAnsi"/>
        </w:rPr>
        <w:t xml:space="preserve"> recognise those</w:t>
      </w:r>
      <w:r w:rsidRPr="00CE062C">
        <w:rPr>
          <w:rFonts w:asciiTheme="minorHAnsi" w:hAnsiTheme="minorHAnsi" w:cstheme="minorHAnsi"/>
          <w:spacing w:val="-5"/>
        </w:rPr>
        <w:t xml:space="preserve"> </w:t>
      </w:r>
      <w:r w:rsidRPr="00CE062C">
        <w:rPr>
          <w:rFonts w:asciiTheme="minorHAnsi" w:hAnsiTheme="minorHAnsi" w:cstheme="minorHAnsi"/>
        </w:rPr>
        <w:t>vulnerabilities.</w:t>
      </w:r>
    </w:p>
    <w:p w14:paraId="3F7AFAAA" w14:textId="77777777" w:rsidR="00F129F8" w:rsidRPr="00CE062C" w:rsidRDefault="00F129F8" w:rsidP="00F129F8">
      <w:pPr>
        <w:pStyle w:val="BodyText"/>
        <w:spacing w:before="1"/>
        <w:rPr>
          <w:rFonts w:asciiTheme="minorHAnsi" w:hAnsiTheme="minorHAnsi" w:cstheme="minorHAnsi"/>
          <w:szCs w:val="22"/>
        </w:rPr>
      </w:pPr>
    </w:p>
    <w:p w14:paraId="6BEF1CE7" w14:textId="13ED61AD" w:rsidR="00F129F8" w:rsidRPr="00CE062C" w:rsidRDefault="00F129F8" w:rsidP="00B8561B">
      <w:pPr>
        <w:pStyle w:val="ListParagraph"/>
        <w:numPr>
          <w:ilvl w:val="0"/>
          <w:numId w:val="1"/>
        </w:numPr>
        <w:tabs>
          <w:tab w:val="left" w:pos="753"/>
        </w:tabs>
        <w:ind w:left="752" w:hanging="361"/>
        <w:rPr>
          <w:rFonts w:asciiTheme="minorHAnsi" w:hAnsiTheme="minorHAnsi" w:cstheme="minorHAnsi"/>
        </w:rPr>
      </w:pPr>
      <w:r w:rsidRPr="00CE062C">
        <w:rPr>
          <w:rFonts w:asciiTheme="minorHAnsi" w:hAnsiTheme="minorHAnsi" w:cstheme="minorHAnsi"/>
        </w:rPr>
        <w:t xml:space="preserve">Indicators of </w:t>
      </w:r>
      <w:r w:rsidR="000117D2">
        <w:rPr>
          <w:rFonts w:asciiTheme="minorHAnsi" w:hAnsiTheme="minorHAnsi" w:cstheme="minorHAnsi"/>
        </w:rPr>
        <w:t>susceptibility</w:t>
      </w:r>
      <w:r w:rsidRPr="00CE062C">
        <w:rPr>
          <w:rFonts w:asciiTheme="minorHAnsi" w:hAnsiTheme="minorHAnsi" w:cstheme="minorHAnsi"/>
          <w:spacing w:val="-1"/>
        </w:rPr>
        <w:t xml:space="preserve"> </w:t>
      </w:r>
      <w:r w:rsidRPr="00CE062C">
        <w:rPr>
          <w:rFonts w:asciiTheme="minorHAnsi" w:hAnsiTheme="minorHAnsi" w:cstheme="minorHAnsi"/>
        </w:rPr>
        <w:t>include:</w:t>
      </w:r>
    </w:p>
    <w:p w14:paraId="4F34BF41" w14:textId="77777777" w:rsidR="00F129F8" w:rsidRPr="00CE062C" w:rsidRDefault="00F129F8" w:rsidP="00F129F8">
      <w:pPr>
        <w:pStyle w:val="BodyText"/>
        <w:spacing w:before="12"/>
        <w:rPr>
          <w:rFonts w:asciiTheme="minorHAnsi" w:hAnsiTheme="minorHAnsi" w:cstheme="minorHAnsi"/>
          <w:szCs w:val="22"/>
        </w:rPr>
      </w:pPr>
    </w:p>
    <w:p w14:paraId="359A0BD6" w14:textId="77777777" w:rsidR="00F129F8" w:rsidRPr="00CE062C" w:rsidRDefault="00F129F8" w:rsidP="00B8561B">
      <w:pPr>
        <w:pStyle w:val="ListParagraph"/>
        <w:numPr>
          <w:ilvl w:val="1"/>
          <w:numId w:val="1"/>
        </w:numPr>
        <w:tabs>
          <w:tab w:val="left" w:pos="1112"/>
          <w:tab w:val="left" w:pos="1113"/>
        </w:tabs>
        <w:ind w:right="849"/>
        <w:rPr>
          <w:rFonts w:asciiTheme="minorHAnsi" w:hAnsiTheme="minorHAnsi" w:cstheme="minorHAnsi"/>
        </w:rPr>
      </w:pPr>
      <w:r w:rsidRPr="00CE062C">
        <w:rPr>
          <w:rFonts w:asciiTheme="minorHAnsi" w:hAnsiTheme="minorHAnsi" w:cstheme="minorHAnsi"/>
        </w:rPr>
        <w:t>Identity Crisis – the student is distanced from their cultural / religious heritage and experiences discomfort about their place in</w:t>
      </w:r>
      <w:r w:rsidRPr="00CE062C">
        <w:rPr>
          <w:rFonts w:asciiTheme="minorHAnsi" w:hAnsiTheme="minorHAnsi" w:cstheme="minorHAnsi"/>
          <w:spacing w:val="-4"/>
        </w:rPr>
        <w:t xml:space="preserve"> </w:t>
      </w:r>
      <w:r w:rsidRPr="00CE062C">
        <w:rPr>
          <w:rFonts w:asciiTheme="minorHAnsi" w:hAnsiTheme="minorHAnsi" w:cstheme="minorHAnsi"/>
        </w:rPr>
        <w:t>society;</w:t>
      </w:r>
    </w:p>
    <w:p w14:paraId="71C4E7CE" w14:textId="77777777" w:rsidR="00F129F8" w:rsidRPr="00CE062C" w:rsidRDefault="00F129F8" w:rsidP="00B8561B">
      <w:pPr>
        <w:pStyle w:val="ListParagraph"/>
        <w:numPr>
          <w:ilvl w:val="1"/>
          <w:numId w:val="1"/>
        </w:numPr>
        <w:tabs>
          <w:tab w:val="left" w:pos="1112"/>
          <w:tab w:val="left" w:pos="1113"/>
        </w:tabs>
        <w:ind w:right="405"/>
        <w:rPr>
          <w:rFonts w:asciiTheme="minorHAnsi" w:hAnsiTheme="minorHAnsi" w:cstheme="minorHAnsi"/>
        </w:rPr>
      </w:pPr>
      <w:r w:rsidRPr="00CE062C">
        <w:rPr>
          <w:rFonts w:asciiTheme="minorHAnsi" w:hAnsiTheme="minorHAnsi" w:cstheme="minorHAnsi"/>
        </w:rPr>
        <w:t>Personal Crisis – the student may be experiencing family tensions; a sense of isolation; and low self- esteem; they may have dissociated from their existing friendship group and become involved with a new and different group of friends; they may be searching for answers to questions about identity, faith and</w:t>
      </w:r>
      <w:r w:rsidRPr="00CE062C">
        <w:rPr>
          <w:rFonts w:asciiTheme="minorHAnsi" w:hAnsiTheme="minorHAnsi" w:cstheme="minorHAnsi"/>
          <w:spacing w:val="-3"/>
        </w:rPr>
        <w:t xml:space="preserve"> </w:t>
      </w:r>
      <w:r w:rsidRPr="00CE062C">
        <w:rPr>
          <w:rFonts w:asciiTheme="minorHAnsi" w:hAnsiTheme="minorHAnsi" w:cstheme="minorHAnsi"/>
        </w:rPr>
        <w:t>belonging;</w:t>
      </w:r>
    </w:p>
    <w:p w14:paraId="29FDCC96" w14:textId="77777777" w:rsidR="00F129F8" w:rsidRPr="00CE062C" w:rsidRDefault="00F129F8" w:rsidP="00B8561B">
      <w:pPr>
        <w:pStyle w:val="ListParagraph"/>
        <w:numPr>
          <w:ilvl w:val="1"/>
          <w:numId w:val="1"/>
        </w:numPr>
        <w:tabs>
          <w:tab w:val="left" w:pos="1112"/>
          <w:tab w:val="left" w:pos="1113"/>
        </w:tabs>
        <w:ind w:right="591"/>
        <w:rPr>
          <w:rFonts w:asciiTheme="minorHAnsi" w:hAnsiTheme="minorHAnsi" w:cstheme="minorHAnsi"/>
        </w:rPr>
      </w:pPr>
      <w:r w:rsidRPr="00CE062C">
        <w:rPr>
          <w:rFonts w:asciiTheme="minorHAnsi" w:hAnsiTheme="minorHAnsi" w:cstheme="minorHAnsi"/>
        </w:rPr>
        <w:t>Personal Circumstances – migration; local community tensions; and events affecting the student’s country or region of origin may contribute to a sense of grievance that is triggered by personal experience of racism or discrimination or aspects of Government</w:t>
      </w:r>
      <w:r w:rsidRPr="00CE062C">
        <w:rPr>
          <w:rFonts w:asciiTheme="minorHAnsi" w:hAnsiTheme="minorHAnsi" w:cstheme="minorHAnsi"/>
          <w:spacing w:val="-14"/>
        </w:rPr>
        <w:t xml:space="preserve"> </w:t>
      </w:r>
      <w:r w:rsidRPr="00CE062C">
        <w:rPr>
          <w:rFonts w:asciiTheme="minorHAnsi" w:hAnsiTheme="minorHAnsi" w:cstheme="minorHAnsi"/>
        </w:rPr>
        <w:t>policy;</w:t>
      </w:r>
    </w:p>
    <w:p w14:paraId="089E6EFC" w14:textId="77777777" w:rsidR="00F129F8" w:rsidRPr="00CE062C" w:rsidRDefault="00F129F8" w:rsidP="00B8561B">
      <w:pPr>
        <w:pStyle w:val="ListParagraph"/>
        <w:numPr>
          <w:ilvl w:val="1"/>
          <w:numId w:val="1"/>
        </w:numPr>
        <w:tabs>
          <w:tab w:val="left" w:pos="1112"/>
          <w:tab w:val="left" w:pos="1113"/>
        </w:tabs>
        <w:ind w:right="493"/>
        <w:rPr>
          <w:rFonts w:asciiTheme="minorHAnsi" w:hAnsiTheme="minorHAnsi" w:cstheme="minorHAnsi"/>
        </w:rPr>
      </w:pPr>
      <w:r w:rsidRPr="00CE062C">
        <w:rPr>
          <w:rFonts w:asciiTheme="minorHAnsi" w:hAnsiTheme="minorHAnsi" w:cstheme="minorHAnsi"/>
        </w:rPr>
        <w:t>Unmet Aspirations – the student may have perceptions of injustice; a feeling of failure; rejection of civic life;</w:t>
      </w:r>
    </w:p>
    <w:p w14:paraId="411480E1" w14:textId="77777777" w:rsidR="00F129F8" w:rsidRPr="00CE062C" w:rsidRDefault="00F129F8" w:rsidP="00B8561B">
      <w:pPr>
        <w:pStyle w:val="ListParagraph"/>
        <w:numPr>
          <w:ilvl w:val="1"/>
          <w:numId w:val="1"/>
        </w:numPr>
        <w:tabs>
          <w:tab w:val="left" w:pos="1111"/>
          <w:tab w:val="left" w:pos="1112"/>
        </w:tabs>
        <w:ind w:left="1111" w:right="281"/>
        <w:rPr>
          <w:rFonts w:asciiTheme="minorHAnsi" w:hAnsiTheme="minorHAnsi" w:cstheme="minorHAnsi"/>
        </w:rPr>
      </w:pPr>
      <w:r w:rsidRPr="00CE062C">
        <w:rPr>
          <w:rFonts w:asciiTheme="minorHAnsi" w:hAnsiTheme="minorHAnsi" w:cstheme="minorHAnsi"/>
        </w:rPr>
        <w:t>Experiences of Criminality – which may include involvement with criminal groups, imprisonment, and poor resettlement/reintegration;</w:t>
      </w:r>
      <w:r w:rsidRPr="00CE062C">
        <w:rPr>
          <w:rFonts w:asciiTheme="minorHAnsi" w:hAnsiTheme="minorHAnsi" w:cstheme="minorHAnsi"/>
          <w:spacing w:val="-1"/>
        </w:rPr>
        <w:t xml:space="preserve"> </w:t>
      </w:r>
      <w:r w:rsidRPr="00CE062C">
        <w:rPr>
          <w:rFonts w:asciiTheme="minorHAnsi" w:hAnsiTheme="minorHAnsi" w:cstheme="minorHAnsi"/>
        </w:rPr>
        <w:t>and</w:t>
      </w:r>
    </w:p>
    <w:p w14:paraId="4AA10E94" w14:textId="77777777" w:rsidR="00F129F8" w:rsidRPr="00CE062C" w:rsidRDefault="00F129F8" w:rsidP="00B8561B">
      <w:pPr>
        <w:pStyle w:val="ListParagraph"/>
        <w:numPr>
          <w:ilvl w:val="1"/>
          <w:numId w:val="1"/>
        </w:numPr>
        <w:tabs>
          <w:tab w:val="left" w:pos="1111"/>
          <w:tab w:val="left" w:pos="1112"/>
        </w:tabs>
        <w:ind w:left="1111" w:right="265"/>
        <w:rPr>
          <w:rFonts w:asciiTheme="minorHAnsi" w:hAnsiTheme="minorHAnsi" w:cstheme="minorHAnsi"/>
        </w:rPr>
      </w:pPr>
      <w:r w:rsidRPr="00CE062C">
        <w:rPr>
          <w:rFonts w:asciiTheme="minorHAnsi" w:hAnsiTheme="minorHAnsi" w:cstheme="minorHAnsi"/>
        </w:rPr>
        <w:t>Special Educational Need – students may experience difficulties with social interaction, empathy with others,</w:t>
      </w:r>
      <w:r w:rsidRPr="00CE062C">
        <w:rPr>
          <w:rFonts w:asciiTheme="minorHAnsi" w:hAnsiTheme="minorHAnsi" w:cstheme="minorHAnsi"/>
          <w:spacing w:val="-4"/>
        </w:rPr>
        <w:t xml:space="preserve"> </w:t>
      </w:r>
      <w:r w:rsidRPr="00CE062C">
        <w:rPr>
          <w:rFonts w:asciiTheme="minorHAnsi" w:hAnsiTheme="minorHAnsi" w:cstheme="minorHAnsi"/>
        </w:rPr>
        <w:t>understanding</w:t>
      </w:r>
      <w:r w:rsidRPr="00CE062C">
        <w:rPr>
          <w:rFonts w:asciiTheme="minorHAnsi" w:hAnsiTheme="minorHAnsi" w:cstheme="minorHAnsi"/>
          <w:spacing w:val="-3"/>
        </w:rPr>
        <w:t xml:space="preserve"> </w:t>
      </w:r>
      <w:r w:rsidRPr="00CE062C">
        <w:rPr>
          <w:rFonts w:asciiTheme="minorHAnsi" w:hAnsiTheme="minorHAnsi" w:cstheme="minorHAnsi"/>
        </w:rPr>
        <w:t>the</w:t>
      </w:r>
      <w:r w:rsidRPr="00CE062C">
        <w:rPr>
          <w:rFonts w:asciiTheme="minorHAnsi" w:hAnsiTheme="minorHAnsi" w:cstheme="minorHAnsi"/>
          <w:spacing w:val="-1"/>
        </w:rPr>
        <w:t xml:space="preserve"> </w:t>
      </w:r>
      <w:r w:rsidRPr="00CE062C">
        <w:rPr>
          <w:rFonts w:asciiTheme="minorHAnsi" w:hAnsiTheme="minorHAnsi" w:cstheme="minorHAnsi"/>
        </w:rPr>
        <w:t>consequences</w:t>
      </w:r>
      <w:r w:rsidRPr="00CE062C">
        <w:rPr>
          <w:rFonts w:asciiTheme="minorHAnsi" w:hAnsiTheme="minorHAnsi" w:cstheme="minorHAnsi"/>
          <w:spacing w:val="-4"/>
        </w:rPr>
        <w:t xml:space="preserve"> </w:t>
      </w:r>
      <w:r w:rsidRPr="00CE062C">
        <w:rPr>
          <w:rFonts w:asciiTheme="minorHAnsi" w:hAnsiTheme="minorHAnsi" w:cstheme="minorHAnsi"/>
        </w:rPr>
        <w:t>of</w:t>
      </w:r>
      <w:r w:rsidRPr="00CE062C">
        <w:rPr>
          <w:rFonts w:asciiTheme="minorHAnsi" w:hAnsiTheme="minorHAnsi" w:cstheme="minorHAnsi"/>
          <w:spacing w:val="-4"/>
        </w:rPr>
        <w:t xml:space="preserve"> </w:t>
      </w:r>
      <w:r w:rsidRPr="00CE062C">
        <w:rPr>
          <w:rFonts w:asciiTheme="minorHAnsi" w:hAnsiTheme="minorHAnsi" w:cstheme="minorHAnsi"/>
        </w:rPr>
        <w:t>their</w:t>
      </w:r>
      <w:r w:rsidRPr="00CE062C">
        <w:rPr>
          <w:rFonts w:asciiTheme="minorHAnsi" w:hAnsiTheme="minorHAnsi" w:cstheme="minorHAnsi"/>
          <w:spacing w:val="-4"/>
        </w:rPr>
        <w:t xml:space="preserve"> </w:t>
      </w:r>
      <w:r w:rsidRPr="00CE062C">
        <w:rPr>
          <w:rFonts w:asciiTheme="minorHAnsi" w:hAnsiTheme="minorHAnsi" w:cstheme="minorHAnsi"/>
        </w:rPr>
        <w:t>actions</w:t>
      </w:r>
      <w:r w:rsidRPr="00CE062C">
        <w:rPr>
          <w:rFonts w:asciiTheme="minorHAnsi" w:hAnsiTheme="minorHAnsi" w:cstheme="minorHAnsi"/>
          <w:spacing w:val="-2"/>
        </w:rPr>
        <w:t xml:space="preserve"> </w:t>
      </w:r>
      <w:r w:rsidRPr="00CE062C">
        <w:rPr>
          <w:rFonts w:asciiTheme="minorHAnsi" w:hAnsiTheme="minorHAnsi" w:cstheme="minorHAnsi"/>
        </w:rPr>
        <w:t>and</w:t>
      </w:r>
      <w:r w:rsidRPr="00CE062C">
        <w:rPr>
          <w:rFonts w:asciiTheme="minorHAnsi" w:hAnsiTheme="minorHAnsi" w:cstheme="minorHAnsi"/>
          <w:spacing w:val="-5"/>
        </w:rPr>
        <w:t xml:space="preserve"> </w:t>
      </w:r>
      <w:r w:rsidRPr="00CE062C">
        <w:rPr>
          <w:rFonts w:asciiTheme="minorHAnsi" w:hAnsiTheme="minorHAnsi" w:cstheme="minorHAnsi"/>
        </w:rPr>
        <w:t>awareness</w:t>
      </w:r>
      <w:r w:rsidRPr="00CE062C">
        <w:rPr>
          <w:rFonts w:asciiTheme="minorHAnsi" w:hAnsiTheme="minorHAnsi" w:cstheme="minorHAnsi"/>
          <w:spacing w:val="-4"/>
        </w:rPr>
        <w:t xml:space="preserve"> </w:t>
      </w:r>
      <w:r w:rsidRPr="00CE062C">
        <w:rPr>
          <w:rFonts w:asciiTheme="minorHAnsi" w:hAnsiTheme="minorHAnsi" w:cstheme="minorHAnsi"/>
        </w:rPr>
        <w:t>of</w:t>
      </w:r>
      <w:r w:rsidRPr="00CE062C">
        <w:rPr>
          <w:rFonts w:asciiTheme="minorHAnsi" w:hAnsiTheme="minorHAnsi" w:cstheme="minorHAnsi"/>
          <w:spacing w:val="-3"/>
        </w:rPr>
        <w:t xml:space="preserve"> </w:t>
      </w:r>
      <w:r w:rsidRPr="00CE062C">
        <w:rPr>
          <w:rFonts w:asciiTheme="minorHAnsi" w:hAnsiTheme="minorHAnsi" w:cstheme="minorHAnsi"/>
        </w:rPr>
        <w:t>the</w:t>
      </w:r>
      <w:r w:rsidRPr="00CE062C">
        <w:rPr>
          <w:rFonts w:asciiTheme="minorHAnsi" w:hAnsiTheme="minorHAnsi" w:cstheme="minorHAnsi"/>
          <w:spacing w:val="-6"/>
        </w:rPr>
        <w:t xml:space="preserve"> </w:t>
      </w:r>
      <w:r w:rsidRPr="00CE062C">
        <w:rPr>
          <w:rFonts w:asciiTheme="minorHAnsi" w:hAnsiTheme="minorHAnsi" w:cstheme="minorHAnsi"/>
        </w:rPr>
        <w:t>motivations</w:t>
      </w:r>
      <w:r w:rsidRPr="00CE062C">
        <w:rPr>
          <w:rFonts w:asciiTheme="minorHAnsi" w:hAnsiTheme="minorHAnsi" w:cstheme="minorHAnsi"/>
          <w:spacing w:val="-4"/>
        </w:rPr>
        <w:t xml:space="preserve"> </w:t>
      </w:r>
      <w:r w:rsidRPr="00CE062C">
        <w:rPr>
          <w:rFonts w:asciiTheme="minorHAnsi" w:hAnsiTheme="minorHAnsi" w:cstheme="minorHAnsi"/>
        </w:rPr>
        <w:t>of</w:t>
      </w:r>
      <w:r w:rsidRPr="00CE062C">
        <w:rPr>
          <w:rFonts w:asciiTheme="minorHAnsi" w:hAnsiTheme="minorHAnsi" w:cstheme="minorHAnsi"/>
          <w:spacing w:val="-6"/>
        </w:rPr>
        <w:t xml:space="preserve"> </w:t>
      </w:r>
      <w:r w:rsidRPr="00CE062C">
        <w:rPr>
          <w:rFonts w:asciiTheme="minorHAnsi" w:hAnsiTheme="minorHAnsi" w:cstheme="minorHAnsi"/>
        </w:rPr>
        <w:t>others.</w:t>
      </w:r>
    </w:p>
    <w:p w14:paraId="698E52DC" w14:textId="77777777" w:rsidR="00F129F8" w:rsidRDefault="00F129F8" w:rsidP="00F129F8">
      <w:pPr>
        <w:rPr>
          <w:rFonts w:asciiTheme="minorHAnsi" w:hAnsiTheme="minorHAnsi" w:cstheme="minorHAnsi"/>
        </w:rPr>
      </w:pPr>
    </w:p>
    <w:p w14:paraId="0A1DAB62" w14:textId="531017B3" w:rsidR="00F129F8" w:rsidRDefault="00F129F8" w:rsidP="00B85BC5">
      <w:pPr>
        <w:tabs>
          <w:tab w:val="left" w:pos="3910"/>
        </w:tabs>
        <w:rPr>
          <w:rFonts w:asciiTheme="minorHAnsi" w:hAnsiTheme="minorHAnsi" w:cstheme="minorHAnsi"/>
        </w:rPr>
      </w:pPr>
      <w:r w:rsidRPr="00CE062C">
        <w:rPr>
          <w:rFonts w:asciiTheme="minorHAnsi" w:hAnsiTheme="minorHAnsi" w:cstheme="minorHAnsi"/>
        </w:rPr>
        <w:t>However, this list is not exhaustive, nor does it mean that all young people experiencing the above are at risk of radicalisation for the purposes of violent</w:t>
      </w:r>
      <w:r w:rsidRPr="00CE062C">
        <w:rPr>
          <w:rFonts w:asciiTheme="minorHAnsi" w:hAnsiTheme="minorHAnsi" w:cstheme="minorHAnsi"/>
          <w:spacing w:val="-6"/>
        </w:rPr>
        <w:t xml:space="preserve"> </w:t>
      </w:r>
      <w:r w:rsidRPr="00CE062C">
        <w:rPr>
          <w:rFonts w:asciiTheme="minorHAnsi" w:hAnsiTheme="minorHAnsi" w:cstheme="minorHAnsi"/>
        </w:rPr>
        <w:t>extremism.</w:t>
      </w:r>
    </w:p>
    <w:p w14:paraId="77DCD676" w14:textId="77777777" w:rsidR="000117D2" w:rsidRPr="00CE062C" w:rsidRDefault="000117D2" w:rsidP="00B85BC5">
      <w:pPr>
        <w:tabs>
          <w:tab w:val="left" w:pos="3910"/>
        </w:tabs>
        <w:rPr>
          <w:rFonts w:asciiTheme="minorHAnsi" w:hAnsiTheme="minorHAnsi" w:cstheme="minorHAnsi"/>
        </w:rPr>
      </w:pPr>
    </w:p>
    <w:p w14:paraId="2F448DC4" w14:textId="77777777" w:rsidR="00F129F8" w:rsidRPr="006E610E" w:rsidRDefault="00F129F8" w:rsidP="006E610E">
      <w:pPr>
        <w:tabs>
          <w:tab w:val="left" w:pos="754"/>
        </w:tabs>
        <w:rPr>
          <w:rFonts w:asciiTheme="minorHAnsi" w:hAnsiTheme="minorHAnsi" w:cstheme="minorHAnsi"/>
        </w:rPr>
      </w:pPr>
      <w:r w:rsidRPr="006E610E">
        <w:rPr>
          <w:rFonts w:asciiTheme="minorHAnsi" w:hAnsiTheme="minorHAnsi" w:cstheme="minorHAnsi"/>
        </w:rPr>
        <w:lastRenderedPageBreak/>
        <w:t>More critical risk factors could</w:t>
      </w:r>
      <w:r w:rsidRPr="006E610E">
        <w:rPr>
          <w:rFonts w:asciiTheme="minorHAnsi" w:hAnsiTheme="minorHAnsi" w:cstheme="minorHAnsi"/>
          <w:spacing w:val="-3"/>
        </w:rPr>
        <w:t xml:space="preserve"> </w:t>
      </w:r>
      <w:r w:rsidRPr="006E610E">
        <w:rPr>
          <w:rFonts w:asciiTheme="minorHAnsi" w:hAnsiTheme="minorHAnsi" w:cstheme="minorHAnsi"/>
        </w:rPr>
        <w:t>include:</w:t>
      </w:r>
    </w:p>
    <w:p w14:paraId="73FF76C3" w14:textId="77777777" w:rsidR="00F129F8" w:rsidRPr="00CE062C" w:rsidRDefault="00F129F8" w:rsidP="00F129F8">
      <w:pPr>
        <w:pStyle w:val="BodyText"/>
        <w:rPr>
          <w:rFonts w:asciiTheme="minorHAnsi" w:hAnsiTheme="minorHAnsi" w:cstheme="minorHAnsi"/>
          <w:szCs w:val="22"/>
        </w:rPr>
      </w:pPr>
    </w:p>
    <w:p w14:paraId="2A7BF986" w14:textId="77777777" w:rsidR="00F129F8" w:rsidRPr="00CE062C" w:rsidRDefault="00F129F8" w:rsidP="00B8561B">
      <w:pPr>
        <w:pStyle w:val="ListParagraph"/>
        <w:numPr>
          <w:ilvl w:val="1"/>
          <w:numId w:val="1"/>
        </w:numPr>
        <w:tabs>
          <w:tab w:val="left" w:pos="2127"/>
        </w:tabs>
        <w:ind w:left="2127" w:hanging="709"/>
        <w:rPr>
          <w:rFonts w:asciiTheme="minorHAnsi" w:hAnsiTheme="minorHAnsi" w:cstheme="minorHAnsi"/>
        </w:rPr>
      </w:pPr>
      <w:r w:rsidRPr="00CE062C">
        <w:rPr>
          <w:rFonts w:asciiTheme="minorHAnsi" w:hAnsiTheme="minorHAnsi" w:cstheme="minorHAnsi"/>
        </w:rPr>
        <w:t>Being in contact with extremist</w:t>
      </w:r>
      <w:r w:rsidRPr="00CE062C">
        <w:rPr>
          <w:rFonts w:asciiTheme="minorHAnsi" w:hAnsiTheme="minorHAnsi" w:cstheme="minorHAnsi"/>
          <w:spacing w:val="-9"/>
        </w:rPr>
        <w:t xml:space="preserve"> </w:t>
      </w:r>
      <w:r w:rsidRPr="00CE062C">
        <w:rPr>
          <w:rFonts w:asciiTheme="minorHAnsi" w:hAnsiTheme="minorHAnsi" w:cstheme="minorHAnsi"/>
        </w:rPr>
        <w:t>recruiters;</w:t>
      </w:r>
    </w:p>
    <w:p w14:paraId="712045B2" w14:textId="77777777" w:rsidR="00F129F8" w:rsidRPr="00CE062C" w:rsidRDefault="00F129F8" w:rsidP="00B8561B">
      <w:pPr>
        <w:pStyle w:val="ListParagraph"/>
        <w:numPr>
          <w:ilvl w:val="1"/>
          <w:numId w:val="1"/>
        </w:numPr>
        <w:tabs>
          <w:tab w:val="left" w:pos="2127"/>
        </w:tabs>
        <w:ind w:left="2127" w:hanging="709"/>
        <w:rPr>
          <w:rFonts w:asciiTheme="minorHAnsi" w:hAnsiTheme="minorHAnsi" w:cstheme="minorHAnsi"/>
        </w:rPr>
      </w:pPr>
      <w:r w:rsidRPr="00CE062C">
        <w:rPr>
          <w:rFonts w:asciiTheme="minorHAnsi" w:hAnsiTheme="minorHAnsi" w:cstheme="minorHAnsi"/>
        </w:rPr>
        <w:t>Accessing violent extremist websites, especially those with a social networking</w:t>
      </w:r>
      <w:r w:rsidRPr="00CE062C">
        <w:rPr>
          <w:rFonts w:asciiTheme="minorHAnsi" w:hAnsiTheme="minorHAnsi" w:cstheme="minorHAnsi"/>
          <w:spacing w:val="-15"/>
        </w:rPr>
        <w:t xml:space="preserve"> </w:t>
      </w:r>
      <w:r w:rsidRPr="00CE062C">
        <w:rPr>
          <w:rFonts w:asciiTheme="minorHAnsi" w:hAnsiTheme="minorHAnsi" w:cstheme="minorHAnsi"/>
        </w:rPr>
        <w:t>element;</w:t>
      </w:r>
    </w:p>
    <w:p w14:paraId="7E1EAA75" w14:textId="77777777" w:rsidR="00F129F8" w:rsidRPr="00CE062C" w:rsidRDefault="00F129F8" w:rsidP="00B8561B">
      <w:pPr>
        <w:pStyle w:val="ListParagraph"/>
        <w:numPr>
          <w:ilvl w:val="1"/>
          <w:numId w:val="1"/>
        </w:numPr>
        <w:tabs>
          <w:tab w:val="left" w:pos="2127"/>
        </w:tabs>
        <w:ind w:left="2127" w:hanging="709"/>
        <w:rPr>
          <w:rFonts w:asciiTheme="minorHAnsi" w:hAnsiTheme="minorHAnsi" w:cstheme="minorHAnsi"/>
        </w:rPr>
      </w:pPr>
      <w:r w:rsidRPr="00CE062C">
        <w:rPr>
          <w:rFonts w:asciiTheme="minorHAnsi" w:hAnsiTheme="minorHAnsi" w:cstheme="minorHAnsi"/>
        </w:rPr>
        <w:t>Possessing or accessing violent extremist</w:t>
      </w:r>
      <w:r w:rsidRPr="00CE062C">
        <w:rPr>
          <w:rFonts w:asciiTheme="minorHAnsi" w:hAnsiTheme="minorHAnsi" w:cstheme="minorHAnsi"/>
          <w:spacing w:val="-6"/>
        </w:rPr>
        <w:t xml:space="preserve"> </w:t>
      </w:r>
      <w:r w:rsidRPr="00CE062C">
        <w:rPr>
          <w:rFonts w:asciiTheme="minorHAnsi" w:hAnsiTheme="minorHAnsi" w:cstheme="minorHAnsi"/>
        </w:rPr>
        <w:t>literature;</w:t>
      </w:r>
    </w:p>
    <w:p w14:paraId="797E40D0" w14:textId="77777777" w:rsidR="00F129F8" w:rsidRPr="00CE062C" w:rsidRDefault="00F129F8" w:rsidP="00B8561B">
      <w:pPr>
        <w:pStyle w:val="ListParagraph"/>
        <w:numPr>
          <w:ilvl w:val="1"/>
          <w:numId w:val="1"/>
        </w:numPr>
        <w:tabs>
          <w:tab w:val="left" w:pos="2127"/>
        </w:tabs>
        <w:ind w:left="2127" w:hanging="709"/>
        <w:rPr>
          <w:rFonts w:asciiTheme="minorHAnsi" w:hAnsiTheme="minorHAnsi" w:cstheme="minorHAnsi"/>
        </w:rPr>
      </w:pPr>
      <w:r w:rsidRPr="00CE062C">
        <w:rPr>
          <w:rFonts w:asciiTheme="minorHAnsi" w:hAnsiTheme="minorHAnsi" w:cstheme="minorHAnsi"/>
        </w:rPr>
        <w:t>Using extremist narratives and a global ideology to explain personal</w:t>
      </w:r>
      <w:r w:rsidRPr="00CE062C">
        <w:rPr>
          <w:rFonts w:asciiTheme="minorHAnsi" w:hAnsiTheme="minorHAnsi" w:cstheme="minorHAnsi"/>
          <w:spacing w:val="-13"/>
        </w:rPr>
        <w:t xml:space="preserve"> </w:t>
      </w:r>
      <w:r w:rsidRPr="00CE062C">
        <w:rPr>
          <w:rFonts w:asciiTheme="minorHAnsi" w:hAnsiTheme="minorHAnsi" w:cstheme="minorHAnsi"/>
        </w:rPr>
        <w:t>disadvantage;</w:t>
      </w:r>
    </w:p>
    <w:p w14:paraId="7B896492" w14:textId="77777777" w:rsidR="00F129F8" w:rsidRPr="00CE062C" w:rsidRDefault="00F129F8" w:rsidP="00B8561B">
      <w:pPr>
        <w:pStyle w:val="ListParagraph"/>
        <w:numPr>
          <w:ilvl w:val="1"/>
          <w:numId w:val="1"/>
        </w:numPr>
        <w:tabs>
          <w:tab w:val="left" w:pos="2127"/>
        </w:tabs>
        <w:ind w:left="2127" w:hanging="709"/>
        <w:rPr>
          <w:rFonts w:asciiTheme="minorHAnsi" w:hAnsiTheme="minorHAnsi" w:cstheme="minorHAnsi"/>
        </w:rPr>
      </w:pPr>
      <w:r w:rsidRPr="00CE062C">
        <w:rPr>
          <w:rFonts w:asciiTheme="minorHAnsi" w:hAnsiTheme="minorHAnsi" w:cstheme="minorHAnsi"/>
        </w:rPr>
        <w:t>Justifying the use of violence to solve societal issues;</w:t>
      </w:r>
      <w:r w:rsidRPr="00CE062C">
        <w:rPr>
          <w:rFonts w:asciiTheme="minorHAnsi" w:hAnsiTheme="minorHAnsi" w:cstheme="minorHAnsi"/>
          <w:spacing w:val="-2"/>
        </w:rPr>
        <w:t xml:space="preserve"> </w:t>
      </w:r>
      <w:r w:rsidRPr="00CE062C">
        <w:rPr>
          <w:rFonts w:asciiTheme="minorHAnsi" w:hAnsiTheme="minorHAnsi" w:cstheme="minorHAnsi"/>
        </w:rPr>
        <w:t>and</w:t>
      </w:r>
    </w:p>
    <w:p w14:paraId="60E41C5D" w14:textId="77777777" w:rsidR="00F129F8" w:rsidRPr="00CE062C" w:rsidRDefault="00F129F8" w:rsidP="00B8561B">
      <w:pPr>
        <w:pStyle w:val="ListParagraph"/>
        <w:numPr>
          <w:ilvl w:val="1"/>
          <w:numId w:val="1"/>
        </w:numPr>
        <w:tabs>
          <w:tab w:val="left" w:pos="2127"/>
        </w:tabs>
        <w:ind w:left="2127" w:hanging="709"/>
        <w:rPr>
          <w:rFonts w:asciiTheme="minorHAnsi" w:hAnsiTheme="minorHAnsi" w:cstheme="minorHAnsi"/>
        </w:rPr>
      </w:pPr>
      <w:r w:rsidRPr="00CE062C">
        <w:rPr>
          <w:rFonts w:asciiTheme="minorHAnsi" w:hAnsiTheme="minorHAnsi" w:cstheme="minorHAnsi"/>
        </w:rPr>
        <w:t>Joining or seeking to join extremist organisations;</w:t>
      </w:r>
      <w:r w:rsidRPr="00CE062C">
        <w:rPr>
          <w:rFonts w:asciiTheme="minorHAnsi" w:hAnsiTheme="minorHAnsi" w:cstheme="minorHAnsi"/>
          <w:spacing w:val="-4"/>
        </w:rPr>
        <w:t xml:space="preserve"> </w:t>
      </w:r>
      <w:r w:rsidRPr="00CE062C">
        <w:rPr>
          <w:rFonts w:asciiTheme="minorHAnsi" w:hAnsiTheme="minorHAnsi" w:cstheme="minorHAnsi"/>
        </w:rPr>
        <w:t>and</w:t>
      </w:r>
    </w:p>
    <w:p w14:paraId="2A210835" w14:textId="77777777" w:rsidR="00B82490" w:rsidRPr="00CE062C" w:rsidRDefault="00F129F8" w:rsidP="00B8561B">
      <w:pPr>
        <w:pStyle w:val="ListParagraph"/>
        <w:numPr>
          <w:ilvl w:val="1"/>
          <w:numId w:val="1"/>
        </w:numPr>
        <w:tabs>
          <w:tab w:val="left" w:pos="2127"/>
        </w:tabs>
        <w:ind w:left="2127" w:hanging="709"/>
        <w:rPr>
          <w:rFonts w:asciiTheme="minorHAnsi" w:hAnsiTheme="minorHAnsi" w:cstheme="minorHAnsi"/>
        </w:rPr>
      </w:pPr>
      <w:r w:rsidRPr="00CE062C">
        <w:rPr>
          <w:rFonts w:asciiTheme="minorHAnsi" w:hAnsiTheme="minorHAnsi" w:cstheme="minorHAnsi"/>
        </w:rPr>
        <w:t>Significant changes to appearance and/or behaviour;</w:t>
      </w:r>
    </w:p>
    <w:p w14:paraId="5044ACB9" w14:textId="77777777" w:rsidR="00F129F8" w:rsidRPr="00CE062C" w:rsidRDefault="00F129F8" w:rsidP="00B8561B">
      <w:pPr>
        <w:pStyle w:val="ListParagraph"/>
        <w:numPr>
          <w:ilvl w:val="1"/>
          <w:numId w:val="1"/>
        </w:numPr>
        <w:tabs>
          <w:tab w:val="left" w:pos="2127"/>
        </w:tabs>
        <w:ind w:left="2127" w:hanging="709"/>
        <w:rPr>
          <w:rFonts w:asciiTheme="minorHAnsi" w:hAnsiTheme="minorHAnsi" w:cstheme="minorHAnsi"/>
        </w:rPr>
      </w:pPr>
      <w:r w:rsidRPr="00CE062C">
        <w:rPr>
          <w:rFonts w:asciiTheme="minorHAnsi" w:hAnsiTheme="minorHAnsi" w:cstheme="minorHAnsi"/>
        </w:rPr>
        <w:t>Experiencing a high level of social isolation resulting in issues of identity crisis and/or personal crisis</w:t>
      </w:r>
    </w:p>
    <w:p w14:paraId="75A31C61" w14:textId="77777777" w:rsidR="00F129F8" w:rsidRPr="00CE062C" w:rsidRDefault="00F129F8" w:rsidP="00F129F8">
      <w:pPr>
        <w:pStyle w:val="BodyText"/>
        <w:spacing w:before="33" w:line="261" w:lineRule="auto"/>
        <w:ind w:left="958" w:right="1107"/>
        <w:rPr>
          <w:rFonts w:asciiTheme="minorHAnsi" w:hAnsiTheme="minorHAnsi" w:cstheme="minorHAnsi"/>
          <w:szCs w:val="22"/>
        </w:rPr>
      </w:pPr>
    </w:p>
    <w:p w14:paraId="0D84BA04" w14:textId="77777777" w:rsidR="00A557E0" w:rsidRPr="00CE062C" w:rsidRDefault="00A557E0" w:rsidP="00F129F8">
      <w:pPr>
        <w:pStyle w:val="BodyText"/>
        <w:spacing w:before="1"/>
        <w:ind w:right="264"/>
        <w:rPr>
          <w:rFonts w:asciiTheme="minorHAnsi" w:hAnsiTheme="minorHAnsi" w:cstheme="minorHAnsi"/>
          <w:szCs w:val="22"/>
        </w:rPr>
      </w:pPr>
    </w:p>
    <w:p w14:paraId="37E0D9D6" w14:textId="77777777" w:rsidR="00A557E0" w:rsidRPr="00CE062C" w:rsidRDefault="00A557E0" w:rsidP="00F129F8">
      <w:pPr>
        <w:pStyle w:val="BodyText"/>
        <w:spacing w:before="1"/>
        <w:ind w:right="264"/>
        <w:rPr>
          <w:rFonts w:asciiTheme="minorHAnsi" w:hAnsiTheme="minorHAnsi" w:cstheme="minorHAnsi"/>
          <w:szCs w:val="22"/>
        </w:rPr>
      </w:pPr>
    </w:p>
    <w:p w14:paraId="4811AAED" w14:textId="77777777" w:rsidR="00D01F9A" w:rsidRPr="00CE062C" w:rsidRDefault="00D01F9A" w:rsidP="00F129F8">
      <w:pPr>
        <w:pStyle w:val="BodyText"/>
        <w:spacing w:before="1"/>
        <w:ind w:right="264"/>
        <w:rPr>
          <w:rFonts w:asciiTheme="minorHAnsi" w:hAnsiTheme="minorHAnsi" w:cstheme="minorHAnsi"/>
          <w:szCs w:val="22"/>
        </w:rPr>
      </w:pPr>
    </w:p>
    <w:p w14:paraId="68D72B2C" w14:textId="77777777" w:rsidR="00D01F9A" w:rsidRPr="00CE062C" w:rsidRDefault="00D01F9A" w:rsidP="00F129F8">
      <w:pPr>
        <w:pStyle w:val="BodyText"/>
        <w:spacing w:before="1"/>
        <w:ind w:right="264"/>
        <w:rPr>
          <w:rFonts w:asciiTheme="minorHAnsi" w:hAnsiTheme="minorHAnsi" w:cstheme="minorHAnsi"/>
          <w:szCs w:val="22"/>
        </w:rPr>
      </w:pPr>
    </w:p>
    <w:p w14:paraId="21A03876" w14:textId="77777777" w:rsidR="00D01F9A" w:rsidRPr="00CE062C" w:rsidRDefault="00D01F9A" w:rsidP="00F129F8">
      <w:pPr>
        <w:pStyle w:val="BodyText"/>
        <w:spacing w:before="1"/>
        <w:ind w:right="264"/>
        <w:rPr>
          <w:rFonts w:asciiTheme="minorHAnsi" w:hAnsiTheme="minorHAnsi" w:cstheme="minorHAnsi"/>
          <w:szCs w:val="22"/>
        </w:rPr>
      </w:pPr>
    </w:p>
    <w:p w14:paraId="1AA2DBEA" w14:textId="77777777" w:rsidR="00D01F9A" w:rsidRPr="00CE062C" w:rsidRDefault="00D01F9A" w:rsidP="00F129F8">
      <w:pPr>
        <w:pStyle w:val="BodyText"/>
        <w:spacing w:before="1"/>
        <w:ind w:right="264"/>
        <w:rPr>
          <w:rFonts w:asciiTheme="minorHAnsi" w:hAnsiTheme="minorHAnsi" w:cstheme="minorHAnsi"/>
          <w:szCs w:val="22"/>
        </w:rPr>
      </w:pPr>
    </w:p>
    <w:p w14:paraId="74DB59B3" w14:textId="77777777" w:rsidR="00D01F9A" w:rsidRPr="00CE062C" w:rsidRDefault="00D01F9A" w:rsidP="00F129F8">
      <w:pPr>
        <w:pStyle w:val="BodyText"/>
        <w:spacing w:before="1"/>
        <w:ind w:right="264"/>
        <w:rPr>
          <w:rFonts w:asciiTheme="minorHAnsi" w:hAnsiTheme="minorHAnsi" w:cstheme="minorHAnsi"/>
          <w:szCs w:val="22"/>
        </w:rPr>
      </w:pPr>
    </w:p>
    <w:p w14:paraId="1E0D22FD" w14:textId="77777777" w:rsidR="00D01F9A" w:rsidRPr="00CE062C" w:rsidRDefault="00D01F9A" w:rsidP="00F129F8">
      <w:pPr>
        <w:pStyle w:val="BodyText"/>
        <w:spacing w:before="1"/>
        <w:ind w:right="264"/>
        <w:rPr>
          <w:rFonts w:asciiTheme="minorHAnsi" w:hAnsiTheme="minorHAnsi" w:cstheme="minorHAnsi"/>
          <w:szCs w:val="22"/>
        </w:rPr>
      </w:pPr>
    </w:p>
    <w:p w14:paraId="7903FA3B" w14:textId="77777777" w:rsidR="00D01F9A" w:rsidRPr="00CE062C" w:rsidRDefault="00D01F9A" w:rsidP="00F129F8">
      <w:pPr>
        <w:pStyle w:val="BodyText"/>
        <w:spacing w:before="1"/>
        <w:ind w:right="264"/>
        <w:rPr>
          <w:rFonts w:asciiTheme="minorHAnsi" w:hAnsiTheme="minorHAnsi" w:cstheme="minorHAnsi"/>
          <w:szCs w:val="22"/>
        </w:rPr>
      </w:pPr>
    </w:p>
    <w:p w14:paraId="28A39DB9" w14:textId="77777777" w:rsidR="00D01F9A" w:rsidRPr="00CE062C" w:rsidRDefault="00D01F9A" w:rsidP="00F129F8">
      <w:pPr>
        <w:pStyle w:val="BodyText"/>
        <w:spacing w:before="1"/>
        <w:ind w:right="264"/>
        <w:rPr>
          <w:rFonts w:asciiTheme="minorHAnsi" w:hAnsiTheme="minorHAnsi" w:cstheme="minorHAnsi"/>
          <w:szCs w:val="22"/>
        </w:rPr>
      </w:pPr>
    </w:p>
    <w:p w14:paraId="27E69874" w14:textId="77777777" w:rsidR="00D01F9A" w:rsidRPr="00CE062C" w:rsidRDefault="00D01F9A" w:rsidP="00F129F8">
      <w:pPr>
        <w:pStyle w:val="BodyText"/>
        <w:spacing w:before="1"/>
        <w:ind w:right="264"/>
        <w:rPr>
          <w:rFonts w:asciiTheme="minorHAnsi" w:hAnsiTheme="minorHAnsi" w:cstheme="minorHAnsi"/>
          <w:szCs w:val="22"/>
        </w:rPr>
      </w:pPr>
    </w:p>
    <w:p w14:paraId="5473503D" w14:textId="77777777" w:rsidR="00D01F9A" w:rsidRPr="00CE062C" w:rsidRDefault="00D01F9A" w:rsidP="00F129F8">
      <w:pPr>
        <w:pStyle w:val="BodyText"/>
        <w:spacing w:before="1"/>
        <w:ind w:right="264"/>
        <w:rPr>
          <w:rFonts w:asciiTheme="minorHAnsi" w:hAnsiTheme="minorHAnsi" w:cstheme="minorHAnsi"/>
          <w:szCs w:val="22"/>
        </w:rPr>
      </w:pPr>
    </w:p>
    <w:p w14:paraId="66DA138B" w14:textId="77777777" w:rsidR="00D01F9A" w:rsidRPr="00CE062C" w:rsidRDefault="00D01F9A" w:rsidP="00F129F8">
      <w:pPr>
        <w:pStyle w:val="BodyText"/>
        <w:spacing w:before="1"/>
        <w:ind w:right="264"/>
        <w:rPr>
          <w:rFonts w:asciiTheme="minorHAnsi" w:hAnsiTheme="minorHAnsi" w:cstheme="minorHAnsi"/>
          <w:szCs w:val="22"/>
        </w:rPr>
      </w:pPr>
    </w:p>
    <w:p w14:paraId="572C9E1A" w14:textId="77777777" w:rsidR="00D01F9A" w:rsidRPr="00CE062C" w:rsidRDefault="00D01F9A" w:rsidP="00F129F8">
      <w:pPr>
        <w:pStyle w:val="BodyText"/>
        <w:spacing w:before="1"/>
        <w:ind w:right="264"/>
        <w:rPr>
          <w:rFonts w:asciiTheme="minorHAnsi" w:hAnsiTheme="minorHAnsi" w:cstheme="minorHAnsi"/>
          <w:szCs w:val="22"/>
        </w:rPr>
      </w:pPr>
    </w:p>
    <w:p w14:paraId="65BA26C8" w14:textId="77777777" w:rsidR="00D01F9A" w:rsidRPr="00CE062C" w:rsidRDefault="00D01F9A" w:rsidP="00F129F8">
      <w:pPr>
        <w:pStyle w:val="BodyText"/>
        <w:spacing w:before="1"/>
        <w:ind w:right="264"/>
        <w:rPr>
          <w:rFonts w:asciiTheme="minorHAnsi" w:hAnsiTheme="minorHAnsi" w:cstheme="minorHAnsi"/>
          <w:szCs w:val="22"/>
        </w:rPr>
      </w:pPr>
    </w:p>
    <w:p w14:paraId="316EB09B" w14:textId="77777777" w:rsidR="00D01F9A" w:rsidRPr="00CE062C" w:rsidRDefault="00D01F9A" w:rsidP="00F129F8">
      <w:pPr>
        <w:pStyle w:val="BodyText"/>
        <w:spacing w:before="1"/>
        <w:ind w:right="264"/>
        <w:rPr>
          <w:rFonts w:asciiTheme="minorHAnsi" w:hAnsiTheme="minorHAnsi" w:cstheme="minorHAnsi"/>
          <w:szCs w:val="22"/>
        </w:rPr>
      </w:pPr>
    </w:p>
    <w:p w14:paraId="7E79FE00" w14:textId="77777777" w:rsidR="00D01F9A" w:rsidRPr="00CE062C" w:rsidRDefault="00D01F9A" w:rsidP="00F129F8">
      <w:pPr>
        <w:pStyle w:val="BodyText"/>
        <w:spacing w:before="1"/>
        <w:ind w:right="264"/>
        <w:rPr>
          <w:rFonts w:asciiTheme="minorHAnsi" w:hAnsiTheme="minorHAnsi" w:cstheme="minorHAnsi"/>
          <w:szCs w:val="22"/>
        </w:rPr>
      </w:pPr>
    </w:p>
    <w:p w14:paraId="29124215" w14:textId="77777777" w:rsidR="00D01F9A" w:rsidRPr="00CE062C" w:rsidRDefault="00D01F9A" w:rsidP="00F129F8">
      <w:pPr>
        <w:pStyle w:val="BodyText"/>
        <w:spacing w:before="1"/>
        <w:ind w:right="264"/>
        <w:rPr>
          <w:rFonts w:asciiTheme="minorHAnsi" w:hAnsiTheme="minorHAnsi" w:cstheme="minorHAnsi"/>
          <w:szCs w:val="22"/>
        </w:rPr>
      </w:pPr>
    </w:p>
    <w:p w14:paraId="3C7DF1AD" w14:textId="77777777" w:rsidR="00D01F9A" w:rsidRPr="00CE062C" w:rsidRDefault="00D01F9A" w:rsidP="00F129F8">
      <w:pPr>
        <w:pStyle w:val="BodyText"/>
        <w:spacing w:before="1"/>
        <w:ind w:right="264"/>
        <w:rPr>
          <w:rFonts w:asciiTheme="minorHAnsi" w:hAnsiTheme="minorHAnsi" w:cstheme="minorHAnsi"/>
          <w:szCs w:val="22"/>
        </w:rPr>
      </w:pPr>
    </w:p>
    <w:p w14:paraId="46AD4FB7" w14:textId="77777777" w:rsidR="00D01F9A" w:rsidRPr="00CE062C" w:rsidRDefault="00D01F9A" w:rsidP="00F129F8">
      <w:pPr>
        <w:pStyle w:val="BodyText"/>
        <w:spacing w:before="1"/>
        <w:ind w:right="264"/>
        <w:rPr>
          <w:rFonts w:asciiTheme="minorHAnsi" w:hAnsiTheme="minorHAnsi" w:cstheme="minorHAnsi"/>
          <w:szCs w:val="22"/>
        </w:rPr>
      </w:pPr>
    </w:p>
    <w:p w14:paraId="01D7FF78" w14:textId="77777777" w:rsidR="00D01F9A" w:rsidRPr="00CE062C" w:rsidRDefault="00D01F9A" w:rsidP="00F129F8">
      <w:pPr>
        <w:pStyle w:val="BodyText"/>
        <w:spacing w:before="1"/>
        <w:ind w:right="264"/>
        <w:rPr>
          <w:rFonts w:asciiTheme="minorHAnsi" w:hAnsiTheme="minorHAnsi" w:cstheme="minorHAnsi"/>
          <w:szCs w:val="22"/>
        </w:rPr>
      </w:pPr>
    </w:p>
    <w:p w14:paraId="567045DB" w14:textId="77777777" w:rsidR="00D01F9A" w:rsidRPr="00CE062C" w:rsidRDefault="00D01F9A" w:rsidP="00F129F8">
      <w:pPr>
        <w:pStyle w:val="BodyText"/>
        <w:spacing w:before="1"/>
        <w:ind w:right="264"/>
        <w:rPr>
          <w:rFonts w:asciiTheme="minorHAnsi" w:hAnsiTheme="minorHAnsi" w:cstheme="minorHAnsi"/>
          <w:szCs w:val="22"/>
        </w:rPr>
      </w:pPr>
    </w:p>
    <w:p w14:paraId="2C34C34B" w14:textId="77777777" w:rsidR="00D01F9A" w:rsidRPr="00CE062C" w:rsidRDefault="00D01F9A" w:rsidP="00F129F8">
      <w:pPr>
        <w:pStyle w:val="BodyText"/>
        <w:spacing w:before="1"/>
        <w:ind w:right="264"/>
        <w:rPr>
          <w:rFonts w:asciiTheme="minorHAnsi" w:hAnsiTheme="minorHAnsi" w:cstheme="minorHAnsi"/>
          <w:szCs w:val="22"/>
        </w:rPr>
      </w:pPr>
    </w:p>
    <w:p w14:paraId="7F34F1D4" w14:textId="77777777" w:rsidR="00D01F9A" w:rsidRPr="00CE062C" w:rsidRDefault="00D01F9A" w:rsidP="00F129F8">
      <w:pPr>
        <w:pStyle w:val="BodyText"/>
        <w:spacing w:before="1"/>
        <w:ind w:right="264"/>
        <w:rPr>
          <w:rFonts w:asciiTheme="minorHAnsi" w:hAnsiTheme="minorHAnsi" w:cstheme="minorHAnsi"/>
          <w:szCs w:val="22"/>
        </w:rPr>
      </w:pPr>
    </w:p>
    <w:p w14:paraId="2D2E4D33" w14:textId="77777777" w:rsidR="00D01F9A" w:rsidRPr="00CE062C" w:rsidRDefault="00D01F9A" w:rsidP="00F129F8">
      <w:pPr>
        <w:pStyle w:val="BodyText"/>
        <w:spacing w:before="1"/>
        <w:ind w:right="264"/>
        <w:rPr>
          <w:rFonts w:asciiTheme="minorHAnsi" w:hAnsiTheme="minorHAnsi" w:cstheme="minorHAnsi"/>
          <w:szCs w:val="22"/>
        </w:rPr>
      </w:pPr>
    </w:p>
    <w:p w14:paraId="645468AE" w14:textId="77777777" w:rsidR="00D01F9A" w:rsidRPr="00CE062C" w:rsidRDefault="00D01F9A" w:rsidP="00F129F8">
      <w:pPr>
        <w:pStyle w:val="BodyText"/>
        <w:spacing w:before="1"/>
        <w:ind w:right="264"/>
        <w:rPr>
          <w:rFonts w:asciiTheme="minorHAnsi" w:hAnsiTheme="minorHAnsi" w:cstheme="minorHAnsi"/>
          <w:szCs w:val="22"/>
        </w:rPr>
      </w:pPr>
    </w:p>
    <w:p w14:paraId="1540BC2C" w14:textId="77777777" w:rsidR="00D01F9A" w:rsidRPr="00CE062C" w:rsidRDefault="00D01F9A" w:rsidP="00F129F8">
      <w:pPr>
        <w:pStyle w:val="BodyText"/>
        <w:spacing w:before="1"/>
        <w:ind w:right="264"/>
        <w:rPr>
          <w:rFonts w:asciiTheme="minorHAnsi" w:hAnsiTheme="minorHAnsi" w:cstheme="minorHAnsi"/>
          <w:szCs w:val="22"/>
        </w:rPr>
      </w:pPr>
    </w:p>
    <w:p w14:paraId="6F7F991B" w14:textId="77777777" w:rsidR="00D01F9A" w:rsidRPr="00CE062C" w:rsidRDefault="00D01F9A" w:rsidP="00F129F8">
      <w:pPr>
        <w:pStyle w:val="BodyText"/>
        <w:spacing w:before="1"/>
        <w:ind w:right="264"/>
        <w:rPr>
          <w:rFonts w:asciiTheme="minorHAnsi" w:hAnsiTheme="minorHAnsi" w:cstheme="minorHAnsi"/>
          <w:szCs w:val="22"/>
        </w:rPr>
      </w:pPr>
    </w:p>
    <w:p w14:paraId="0D2198B3" w14:textId="77777777" w:rsidR="00D01F9A" w:rsidRPr="00CE062C" w:rsidRDefault="00D01F9A" w:rsidP="00F129F8">
      <w:pPr>
        <w:pStyle w:val="BodyText"/>
        <w:spacing w:before="1"/>
        <w:ind w:right="264"/>
        <w:rPr>
          <w:rFonts w:asciiTheme="minorHAnsi" w:hAnsiTheme="minorHAnsi" w:cstheme="minorHAnsi"/>
          <w:szCs w:val="22"/>
        </w:rPr>
      </w:pPr>
    </w:p>
    <w:p w14:paraId="5CEBB01E" w14:textId="77777777" w:rsidR="00D01F9A" w:rsidRPr="00CE062C" w:rsidRDefault="00D01F9A" w:rsidP="00F129F8">
      <w:pPr>
        <w:pStyle w:val="BodyText"/>
        <w:spacing w:before="1"/>
        <w:ind w:right="264"/>
        <w:rPr>
          <w:rFonts w:asciiTheme="minorHAnsi" w:hAnsiTheme="minorHAnsi" w:cstheme="minorHAnsi"/>
          <w:szCs w:val="22"/>
        </w:rPr>
      </w:pPr>
    </w:p>
    <w:p w14:paraId="58D0455D" w14:textId="77777777" w:rsidR="00D01F9A" w:rsidRPr="00CE062C" w:rsidRDefault="00D01F9A" w:rsidP="00F129F8">
      <w:pPr>
        <w:pStyle w:val="BodyText"/>
        <w:spacing w:before="1"/>
        <w:ind w:right="264"/>
        <w:rPr>
          <w:rFonts w:asciiTheme="minorHAnsi" w:hAnsiTheme="minorHAnsi" w:cstheme="minorHAnsi"/>
          <w:szCs w:val="22"/>
        </w:rPr>
      </w:pPr>
    </w:p>
    <w:p w14:paraId="4901F227" w14:textId="77777777" w:rsidR="00D01F9A" w:rsidRPr="00CE062C" w:rsidRDefault="00D01F9A" w:rsidP="00F129F8">
      <w:pPr>
        <w:pStyle w:val="BodyText"/>
        <w:spacing w:before="1"/>
        <w:ind w:right="264"/>
        <w:rPr>
          <w:rFonts w:asciiTheme="minorHAnsi" w:hAnsiTheme="minorHAnsi" w:cstheme="minorHAnsi"/>
          <w:szCs w:val="22"/>
        </w:rPr>
      </w:pPr>
    </w:p>
    <w:p w14:paraId="6AB39530" w14:textId="77777777" w:rsidR="00B82490" w:rsidRPr="00CE062C" w:rsidRDefault="00B82490" w:rsidP="00F129F8">
      <w:pPr>
        <w:pStyle w:val="BodyText"/>
        <w:spacing w:before="1"/>
        <w:ind w:right="264"/>
        <w:rPr>
          <w:rFonts w:asciiTheme="minorHAnsi" w:hAnsiTheme="minorHAnsi" w:cstheme="minorHAnsi"/>
          <w:szCs w:val="22"/>
        </w:rPr>
      </w:pPr>
    </w:p>
    <w:p w14:paraId="480653D6" w14:textId="77777777" w:rsidR="00CE7115" w:rsidRDefault="00CE7115">
      <w:pPr>
        <w:widowControl/>
        <w:autoSpaceDE/>
        <w:autoSpaceDN/>
        <w:rPr>
          <w:sz w:val="23"/>
          <w:szCs w:val="23"/>
        </w:rPr>
      </w:pPr>
      <w:r>
        <w:rPr>
          <w:sz w:val="23"/>
          <w:szCs w:val="23"/>
        </w:rPr>
        <w:br w:type="page"/>
      </w:r>
    </w:p>
    <w:p w14:paraId="3885B7BC" w14:textId="3C169584" w:rsidR="0021687C" w:rsidRPr="00BF4F32" w:rsidRDefault="00303C2E" w:rsidP="00BF4F32">
      <w:pPr>
        <w:pStyle w:val="Heading1"/>
        <w:rPr>
          <w:rFonts w:asciiTheme="minorHAnsi" w:hAnsiTheme="minorHAnsi" w:cstheme="minorHAnsi"/>
          <w:szCs w:val="22"/>
        </w:rPr>
      </w:pPr>
      <w:bookmarkStart w:id="338" w:name="_Toc176976173"/>
      <w:bookmarkStart w:id="339" w:name="_Toc176976297"/>
      <w:r w:rsidRPr="0038001A">
        <w:rPr>
          <w:rFonts w:asciiTheme="minorHAnsi" w:hAnsiTheme="minorHAnsi" w:cstheme="minorHAnsi"/>
          <w:szCs w:val="22"/>
        </w:rPr>
        <w:lastRenderedPageBreak/>
        <w:t>APP</w:t>
      </w:r>
      <w:r w:rsidR="00545454" w:rsidRPr="0038001A">
        <w:rPr>
          <w:rFonts w:asciiTheme="minorHAnsi" w:hAnsiTheme="minorHAnsi" w:cstheme="minorHAnsi"/>
          <w:szCs w:val="22"/>
        </w:rPr>
        <w:t xml:space="preserve">ENDIX 6 – </w:t>
      </w:r>
      <w:r w:rsidR="00601D2E">
        <w:rPr>
          <w:rFonts w:asciiTheme="minorHAnsi" w:hAnsiTheme="minorHAnsi" w:cstheme="minorHAnsi"/>
          <w:szCs w:val="22"/>
        </w:rPr>
        <w:t>GUIDANCE ON</w:t>
      </w:r>
      <w:r w:rsidR="007225EB">
        <w:rPr>
          <w:rFonts w:asciiTheme="minorHAnsi" w:hAnsiTheme="minorHAnsi" w:cstheme="minorHAnsi"/>
          <w:szCs w:val="22"/>
        </w:rPr>
        <w:t xml:space="preserve"> CHILD-ON-CHILD </w:t>
      </w:r>
      <w:r w:rsidR="00545454" w:rsidRPr="0038001A">
        <w:rPr>
          <w:rFonts w:asciiTheme="minorHAnsi" w:hAnsiTheme="minorHAnsi" w:cstheme="minorHAnsi"/>
          <w:szCs w:val="22"/>
        </w:rPr>
        <w:t xml:space="preserve">SEXUAL VIOLENCE AND HARASSMENT BETWEEN </w:t>
      </w:r>
      <w:r w:rsidR="007C6351" w:rsidRPr="0038001A">
        <w:rPr>
          <w:rFonts w:asciiTheme="minorHAnsi" w:hAnsiTheme="minorHAnsi" w:cstheme="minorHAnsi"/>
          <w:szCs w:val="22"/>
        </w:rPr>
        <w:t xml:space="preserve">CHILDREN AND </w:t>
      </w:r>
      <w:r w:rsidR="00545454" w:rsidRPr="0038001A">
        <w:rPr>
          <w:rFonts w:asciiTheme="minorHAnsi" w:hAnsiTheme="minorHAnsi" w:cstheme="minorHAnsi"/>
          <w:szCs w:val="22"/>
        </w:rPr>
        <w:t>YOUNG PEOPLE</w:t>
      </w:r>
      <w:bookmarkEnd w:id="338"/>
      <w:bookmarkEnd w:id="339"/>
    </w:p>
    <w:p w14:paraId="7193B974" w14:textId="77777777" w:rsidR="009C4F7A" w:rsidRPr="00B16CD1" w:rsidRDefault="009C4F7A" w:rsidP="009C4F7A">
      <w:pPr>
        <w:ind w:left="-709" w:right="-613"/>
        <w:jc w:val="both"/>
        <w:rPr>
          <w:rFonts w:cstheme="minorHAnsi"/>
        </w:rPr>
      </w:pPr>
    </w:p>
    <w:p w14:paraId="4B3E9219" w14:textId="77777777" w:rsidR="009C4F7A" w:rsidRPr="00F67AEE" w:rsidRDefault="009C4F7A" w:rsidP="00E062C3">
      <w:pPr>
        <w:pStyle w:val="Heading1"/>
        <w:rPr>
          <w:bdr w:val="none" w:sz="0" w:space="0" w:color="auto" w:frame="1"/>
        </w:rPr>
      </w:pPr>
      <w:bookmarkStart w:id="340" w:name="_Toc146575193"/>
      <w:bookmarkStart w:id="341" w:name="_Toc146575371"/>
      <w:bookmarkStart w:id="342" w:name="_Toc176976174"/>
      <w:bookmarkStart w:id="343" w:name="_Toc176976298"/>
      <w:r w:rsidRPr="00545454">
        <w:t>Introduction</w:t>
      </w:r>
      <w:bookmarkEnd w:id="340"/>
      <w:bookmarkEnd w:id="341"/>
      <w:bookmarkEnd w:id="342"/>
      <w:bookmarkEnd w:id="343"/>
      <w:r w:rsidRPr="00F67AEE">
        <w:rPr>
          <w:bdr w:val="none" w:sz="0" w:space="0" w:color="auto" w:frame="1"/>
        </w:rPr>
        <w:t xml:space="preserve"> </w:t>
      </w:r>
    </w:p>
    <w:p w14:paraId="3A77A5C5" w14:textId="77777777" w:rsidR="009C4F7A" w:rsidRPr="00B16CD1" w:rsidRDefault="009C4F7A" w:rsidP="009C4F7A">
      <w:pPr>
        <w:ind w:left="-709" w:right="-613"/>
        <w:jc w:val="both"/>
        <w:textAlignment w:val="top"/>
        <w:rPr>
          <w:rFonts w:eastAsia="Times New Roman" w:cstheme="minorHAnsi"/>
          <w:b/>
          <w:bCs/>
          <w:u w:val="single"/>
          <w:bdr w:val="none" w:sz="0" w:space="0" w:color="auto" w:frame="1"/>
        </w:rPr>
      </w:pPr>
    </w:p>
    <w:p w14:paraId="1B1F447F" w14:textId="77777777" w:rsidR="009C4F7A" w:rsidRDefault="009C4F7A" w:rsidP="00545454">
      <w:pPr>
        <w:pStyle w:val="BodyText"/>
      </w:pPr>
      <w:r w:rsidRPr="00B16CD1">
        <w:t xml:space="preserve">All </w:t>
      </w:r>
      <w:r>
        <w:t xml:space="preserve">our </w:t>
      </w:r>
      <w:r w:rsidRPr="00B16CD1">
        <w:t xml:space="preserve">staff working with children </w:t>
      </w:r>
      <w:r>
        <w:t>are</w:t>
      </w:r>
      <w:r w:rsidRPr="00B16CD1">
        <w:t xml:space="preserve"> aware and maintain an attitude of ‘it could happen here’. Addressing inappropriate behaviour (even if it appears to be relatively innocuous) can be an important intervention that helps prevent problematic, abusive and/or violent behaviour in the future. This will also develop a culture of respect.</w:t>
      </w:r>
    </w:p>
    <w:p w14:paraId="19936C05" w14:textId="77777777" w:rsidR="009C4F7A" w:rsidRPr="00B16CD1" w:rsidRDefault="009C4F7A" w:rsidP="009C4F7A">
      <w:pPr>
        <w:ind w:left="-709" w:right="-613"/>
        <w:jc w:val="both"/>
        <w:textAlignment w:val="top"/>
        <w:rPr>
          <w:rFonts w:cstheme="minorHAnsi"/>
        </w:rPr>
      </w:pPr>
    </w:p>
    <w:p w14:paraId="47A3B1EA" w14:textId="77777777" w:rsidR="009C4F7A" w:rsidRPr="00B16CD1" w:rsidRDefault="009C4F7A" w:rsidP="00545454">
      <w:pPr>
        <w:pStyle w:val="BodyText"/>
      </w:pPr>
      <w:r w:rsidRPr="00B16CD1">
        <w:t xml:space="preserve">Children who are victims of sexual violence and sexual harassment wherever it happens, will likely find the experience stressful and distressing. This will, in all likelihood, adversely affect their educational attainment and will be exacerbated if the alleged perpetrator(s) attends the same school. </w:t>
      </w:r>
      <w:r>
        <w:t xml:space="preserve"> </w:t>
      </w:r>
      <w:r w:rsidRPr="00B16CD1">
        <w:t>In our school</w:t>
      </w:r>
      <w:r>
        <w:t>,</w:t>
      </w:r>
      <w:r w:rsidRPr="00B16CD1">
        <w:t xml:space="preserve"> we are aware that safeguarding incidents and/or behaviours can be associated with factors outside the school or college, including intimate personal relationships.</w:t>
      </w:r>
    </w:p>
    <w:p w14:paraId="6DED3D64" w14:textId="77777777" w:rsidR="009C4F7A" w:rsidRPr="00B16CD1" w:rsidRDefault="009C4F7A" w:rsidP="009C4F7A">
      <w:pPr>
        <w:ind w:left="-709" w:right="-613"/>
        <w:jc w:val="both"/>
        <w:textAlignment w:val="top"/>
        <w:rPr>
          <w:rFonts w:cstheme="minorHAnsi"/>
        </w:rPr>
      </w:pPr>
    </w:p>
    <w:p w14:paraId="415907EF" w14:textId="77777777" w:rsidR="009C4F7A" w:rsidRPr="00F67AEE" w:rsidRDefault="009C4F7A" w:rsidP="00E062C3">
      <w:pPr>
        <w:pStyle w:val="Heading1"/>
        <w:rPr>
          <w:bdr w:val="none" w:sz="0" w:space="0" w:color="auto" w:frame="1"/>
        </w:rPr>
      </w:pPr>
      <w:bookmarkStart w:id="344" w:name="_Toc146575194"/>
      <w:bookmarkStart w:id="345" w:name="_Toc146575372"/>
      <w:bookmarkStart w:id="346" w:name="_Toc176976175"/>
      <w:bookmarkStart w:id="347" w:name="_Toc176976299"/>
      <w:r w:rsidRPr="00F67AEE">
        <w:rPr>
          <w:bdr w:val="none" w:sz="0" w:space="0" w:color="auto" w:frame="1"/>
        </w:rPr>
        <w:t>Vulnerable groups</w:t>
      </w:r>
      <w:bookmarkEnd w:id="344"/>
      <w:bookmarkEnd w:id="345"/>
      <w:bookmarkEnd w:id="346"/>
      <w:bookmarkEnd w:id="347"/>
    </w:p>
    <w:p w14:paraId="0F92372A" w14:textId="77777777" w:rsidR="009C4F7A" w:rsidRPr="00B16CD1" w:rsidRDefault="009C4F7A" w:rsidP="009C4F7A">
      <w:pPr>
        <w:ind w:left="-709" w:right="-613"/>
        <w:jc w:val="both"/>
        <w:textAlignment w:val="top"/>
        <w:rPr>
          <w:rFonts w:cstheme="minorHAnsi"/>
        </w:rPr>
      </w:pPr>
    </w:p>
    <w:p w14:paraId="775B09D7" w14:textId="1E991D58" w:rsidR="009C4F7A" w:rsidRPr="007A654B" w:rsidRDefault="009C4F7A" w:rsidP="00545454">
      <w:pPr>
        <w:pStyle w:val="BodyText"/>
      </w:pPr>
      <w:r w:rsidRPr="007A654B">
        <w:t xml:space="preserve">We recognise that all children can be at risk however we acknowledge that some groups are more vulnerable. This can </w:t>
      </w:r>
      <w:r w:rsidR="00EC355D" w:rsidRPr="007A654B">
        <w:t>include</w:t>
      </w:r>
      <w:r w:rsidRPr="007A654B">
        <w:t xml:space="preserve"> experience of abuse within their family; living with domestic violence; young people in care; children who go missing; children with additional needs (SEN and/or disabilities</w:t>
      </w:r>
      <w:r w:rsidR="004C7480" w:rsidRPr="007A654B">
        <w:t>) or</w:t>
      </w:r>
      <w:r w:rsidRPr="007A654B">
        <w:t xml:space="preserve"> have other protected characteristics under the Equalities Act 2010.</w:t>
      </w:r>
    </w:p>
    <w:p w14:paraId="7A957729" w14:textId="77777777" w:rsidR="009C4F7A" w:rsidRPr="007A654B" w:rsidRDefault="009C4F7A" w:rsidP="009C4F7A">
      <w:pPr>
        <w:shd w:val="clear" w:color="auto" w:fill="FFFFFF"/>
        <w:ind w:left="-709" w:right="-613"/>
        <w:textAlignment w:val="top"/>
        <w:rPr>
          <w:rFonts w:cstheme="minorHAnsi"/>
        </w:rPr>
      </w:pPr>
      <w:r w:rsidRPr="007A654B">
        <w:rPr>
          <w:rFonts w:cstheme="minorHAnsi"/>
        </w:rPr>
        <w:t> </w:t>
      </w:r>
    </w:p>
    <w:p w14:paraId="53095C0D" w14:textId="5749EDC1" w:rsidR="009C4F7A" w:rsidRPr="007A654B" w:rsidRDefault="009C4F7A" w:rsidP="00545454">
      <w:pPr>
        <w:pStyle w:val="BodyText"/>
      </w:pPr>
      <w:r w:rsidRPr="007A654B">
        <w:t xml:space="preserve">Sexual violence and sexual harassment exist on a continuum and may overlap, they can occur online and offline (both physical and verbal) and are never acceptable. It is important that all victims are taken seriously and offered appropriate support. Staff should be aware that some groups are potentially more at risk. Evidence shows girls, children with SEND and </w:t>
      </w:r>
      <w:r w:rsidR="000343B9" w:rsidRPr="00EA545E">
        <w:rPr>
          <w:highlight w:val="magenta"/>
        </w:rPr>
        <w:t>lesbian, gay, bisexual and gender questioning</w:t>
      </w:r>
      <w:r w:rsidRPr="00EA545E">
        <w:rPr>
          <w:highlight w:val="magenta"/>
        </w:rPr>
        <w:t xml:space="preserve"> children</w:t>
      </w:r>
      <w:r w:rsidRPr="007A654B">
        <w:t xml:space="preserve"> are at greater risk.  Some risks can be especially compounded where children lack a trusted adult with whom they can be open with. Our staff therefore understand and endeavour to reduce any additional barriers faced and provide a safe space for our children to speak out or share their concerns. </w:t>
      </w:r>
    </w:p>
    <w:p w14:paraId="291D37D0" w14:textId="77777777" w:rsidR="009C4F7A" w:rsidRPr="007A654B" w:rsidRDefault="009C4F7A" w:rsidP="009C4F7A">
      <w:pPr>
        <w:shd w:val="clear" w:color="auto" w:fill="FFFFFF"/>
        <w:ind w:left="-709" w:right="-613"/>
        <w:textAlignment w:val="top"/>
        <w:rPr>
          <w:rFonts w:cstheme="minorHAnsi"/>
        </w:rPr>
      </w:pPr>
    </w:p>
    <w:p w14:paraId="60F2FF47" w14:textId="77777777" w:rsidR="009C4F7A" w:rsidRPr="007A654B" w:rsidRDefault="009C4F7A" w:rsidP="0021687C">
      <w:pPr>
        <w:pStyle w:val="BodyText"/>
      </w:pPr>
      <w:r w:rsidRPr="007A654B">
        <w:t>Boys are less likely to report intimate relationship abuse and may display other behaviour such as antisocial behaviour. Boys report high levels of victimisation in areas where they are affected by gangs. We recognise that both boys and girls experience child sexual violence and harassment /peer on peer abuse. </w:t>
      </w:r>
    </w:p>
    <w:p w14:paraId="65382307" w14:textId="77777777" w:rsidR="009C4F7A" w:rsidRPr="007A654B" w:rsidRDefault="009C4F7A" w:rsidP="009C4F7A">
      <w:pPr>
        <w:shd w:val="clear" w:color="auto" w:fill="FFFFFF"/>
        <w:ind w:left="-709" w:right="-613"/>
        <w:textAlignment w:val="top"/>
        <w:rPr>
          <w:rFonts w:cstheme="minorHAnsi"/>
        </w:rPr>
      </w:pPr>
      <w:r w:rsidRPr="007A654B">
        <w:rPr>
          <w:rFonts w:cstheme="minorHAnsi"/>
        </w:rPr>
        <w:t> </w:t>
      </w:r>
    </w:p>
    <w:p w14:paraId="35A4B463" w14:textId="77777777" w:rsidR="009C4F7A" w:rsidRPr="007A654B" w:rsidRDefault="009C4F7A" w:rsidP="0021687C">
      <w:pPr>
        <w:pStyle w:val="BodyText"/>
      </w:pPr>
      <w:r w:rsidRPr="007A654B">
        <w:rPr>
          <w:bdr w:val="none" w:sz="0" w:space="0" w:color="auto" w:frame="1"/>
        </w:rPr>
        <w:t>Staff should use their professional curiosity, and be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w:t>
      </w:r>
    </w:p>
    <w:p w14:paraId="0AA90293" w14:textId="77777777" w:rsidR="009C4F7A" w:rsidRPr="007A654B" w:rsidRDefault="009C4F7A" w:rsidP="009C4F7A">
      <w:pPr>
        <w:ind w:left="-709" w:right="-613"/>
        <w:jc w:val="both"/>
        <w:textAlignment w:val="top"/>
        <w:rPr>
          <w:rFonts w:cstheme="minorHAnsi"/>
        </w:rPr>
      </w:pPr>
    </w:p>
    <w:p w14:paraId="10D47542" w14:textId="77777777" w:rsidR="009C4F7A" w:rsidRPr="007A654B" w:rsidRDefault="009C4F7A" w:rsidP="0021687C">
      <w:pPr>
        <w:pStyle w:val="BodyText"/>
      </w:pPr>
      <w:r w:rsidRPr="007A654B">
        <w:t xml:space="preserve">It is </w:t>
      </w:r>
      <w:r w:rsidRPr="007A654B">
        <w:rPr>
          <w:b/>
          <w:bCs/>
        </w:rPr>
        <w:t>essential</w:t>
      </w:r>
      <w:r w:rsidRPr="007A654B">
        <w:t xml:space="preserve">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w:t>
      </w:r>
    </w:p>
    <w:p w14:paraId="41A30CC4" w14:textId="77777777" w:rsidR="009C4F7A" w:rsidRPr="007A654B" w:rsidRDefault="009C4F7A" w:rsidP="009C4F7A">
      <w:pPr>
        <w:ind w:left="-709" w:right="-613"/>
        <w:jc w:val="both"/>
        <w:textAlignment w:val="top"/>
        <w:rPr>
          <w:rFonts w:cstheme="minorHAnsi"/>
        </w:rPr>
      </w:pPr>
    </w:p>
    <w:p w14:paraId="272D7FFD" w14:textId="77777777" w:rsidR="009C4F7A" w:rsidRPr="007A654B" w:rsidRDefault="009C4F7A" w:rsidP="0021687C">
      <w:pPr>
        <w:pStyle w:val="BodyText"/>
      </w:pPr>
      <w:r w:rsidRPr="007A654B">
        <w:rPr>
          <w:rFonts w:eastAsia="Times New Roman"/>
          <w:color w:val="000000"/>
        </w:rPr>
        <w:t xml:space="preserve">Our policy will refer to children as victims and perpetrators within this policy however we will be </w:t>
      </w:r>
      <w:r w:rsidRPr="007A654B">
        <w:t>conscious of how we describe children when managing any incident and be prepared to use any term with which most appropriately matches their individual situation.</w:t>
      </w:r>
    </w:p>
    <w:p w14:paraId="1793DD03" w14:textId="77777777" w:rsidR="009C4F7A" w:rsidRPr="007A654B" w:rsidRDefault="009C4F7A" w:rsidP="009C4F7A">
      <w:pPr>
        <w:shd w:val="clear" w:color="auto" w:fill="FFFFFF"/>
        <w:ind w:left="-709" w:right="-613"/>
        <w:textAlignment w:val="top"/>
        <w:rPr>
          <w:rFonts w:cstheme="minorHAnsi"/>
        </w:rPr>
      </w:pPr>
    </w:p>
    <w:p w14:paraId="1E92763D" w14:textId="77777777" w:rsidR="009C4F7A" w:rsidRPr="007A654B" w:rsidRDefault="009C4F7A" w:rsidP="0021687C">
      <w:pPr>
        <w:pStyle w:val="BodyText"/>
      </w:pPr>
      <w:r w:rsidRPr="007A654B">
        <w:t xml:space="preserve">Along with providing support to children who are victims of sexual violence or sexual harassment, our school will consider the need to provide the alleged perpetrator(s) with an education, safeguarding support as appropriate and implement any disciplinary sanctions. A child abusing another child may be a sign they have been abused themselves or a sign of wider issues that require addressing within the culture of the school. Taking disciplinary action and providing </w:t>
      </w:r>
      <w:r w:rsidRPr="007A654B">
        <w:lastRenderedPageBreak/>
        <w:t>appropriate support, can, and should, occur at the same time if necessary.   It is essential that victims are protected, offered appropriate support and every effort is made to ensure their education is not disrupted. It is also important that other children, adult students and school staff are supported and protected as appropriate.</w:t>
      </w:r>
    </w:p>
    <w:p w14:paraId="73CEB3D6" w14:textId="77777777" w:rsidR="009C4F7A" w:rsidRPr="007A654B" w:rsidRDefault="009C4F7A" w:rsidP="009C4F7A">
      <w:pPr>
        <w:shd w:val="clear" w:color="auto" w:fill="FFFFFF"/>
        <w:ind w:left="-709" w:right="-613"/>
        <w:textAlignment w:val="top"/>
        <w:rPr>
          <w:rFonts w:cstheme="minorHAnsi"/>
        </w:rPr>
      </w:pPr>
    </w:p>
    <w:p w14:paraId="5BD602FD" w14:textId="77777777" w:rsidR="009C4F7A" w:rsidRPr="007A654B" w:rsidRDefault="009C4F7A" w:rsidP="0021687C">
      <w:pPr>
        <w:pStyle w:val="BodyText"/>
      </w:pPr>
      <w:r w:rsidRPr="007A654B">
        <w:t>Our staff will respect confidentiality and anonymity of a child or young person reporting incidents of sexual violence and sexual harassment including situations where the child or young person asks staff not to tell anyone about the incident; making referrals against the wishes of the young person and considering the potential impact of social media breaching confidentiality.  There are no easy or definitive answers when a victim makes this request. If the victim does not give consent to share information, staff may still lawfully share it, if there is another legal basis under the UK GDPR that applies.</w:t>
      </w:r>
    </w:p>
    <w:p w14:paraId="3C3D93A1" w14:textId="77777777" w:rsidR="009C4F7A" w:rsidRPr="007A654B" w:rsidRDefault="009C4F7A" w:rsidP="009C4F7A">
      <w:pPr>
        <w:shd w:val="clear" w:color="auto" w:fill="FFFFFF"/>
        <w:ind w:left="-709" w:right="-613"/>
        <w:textAlignment w:val="top"/>
        <w:rPr>
          <w:rFonts w:cstheme="minorHAnsi"/>
        </w:rPr>
      </w:pPr>
    </w:p>
    <w:p w14:paraId="21555AA9" w14:textId="38C17011" w:rsidR="009C4F7A" w:rsidRPr="007A654B" w:rsidRDefault="009C4F7A" w:rsidP="0021687C">
      <w:pPr>
        <w:pStyle w:val="BodyText"/>
      </w:pPr>
      <w:r w:rsidRPr="007A654B">
        <w:t>Our lead DSL (or a deputy) will endeavour to balance the victim’s wishes against their duty to protect the victim and other children. If the lead DSL (or a deputy) decide to make a referral to local authority children’s social care and/or a report to the police against the victim’s wishes, our DSL and staff will handle all incidents extremely carefully</w:t>
      </w:r>
      <w:r w:rsidR="00EC355D" w:rsidRPr="007A654B">
        <w:t>.  T</w:t>
      </w:r>
      <w:r w:rsidRPr="007A654B">
        <w:t xml:space="preserve">he reasons </w:t>
      </w:r>
      <w:r w:rsidR="00EC355D" w:rsidRPr="007A654B">
        <w:t xml:space="preserve">for referral </w:t>
      </w:r>
      <w:r w:rsidRPr="007A654B">
        <w:t>will</w:t>
      </w:r>
      <w:r w:rsidR="00EC355D" w:rsidRPr="007A654B">
        <w:t xml:space="preserve"> be</w:t>
      </w:r>
      <w:r w:rsidRPr="007A654B">
        <w:t xml:space="preserve"> explained to the victim</w:t>
      </w:r>
      <w:r w:rsidR="00EC355D" w:rsidRPr="007A654B">
        <w:t xml:space="preserve"> and</w:t>
      </w:r>
      <w:r w:rsidRPr="007A654B">
        <w:t xml:space="preserve"> appropriate specialist support will be offered</w:t>
      </w:r>
      <w:r w:rsidR="00EC355D" w:rsidRPr="007A654B">
        <w:t>,</w:t>
      </w:r>
      <w:r w:rsidRPr="007A654B">
        <w:t xml:space="preserve"> </w:t>
      </w:r>
      <w:r w:rsidR="00283429" w:rsidRPr="007A654B">
        <w:t>always taking into consideration the best interest of the child</w:t>
      </w:r>
      <w:r w:rsidRPr="007A654B">
        <w:t>.</w:t>
      </w:r>
    </w:p>
    <w:p w14:paraId="6283D0B2" w14:textId="77777777" w:rsidR="009C4F7A" w:rsidRPr="007A654B" w:rsidRDefault="009C4F7A" w:rsidP="009C4F7A">
      <w:pPr>
        <w:shd w:val="clear" w:color="auto" w:fill="FFFFFF"/>
        <w:ind w:left="-709" w:right="-613"/>
        <w:textAlignment w:val="top"/>
        <w:rPr>
          <w:sz w:val="23"/>
          <w:szCs w:val="23"/>
        </w:rPr>
      </w:pPr>
    </w:p>
    <w:p w14:paraId="75EA2B8E" w14:textId="77777777" w:rsidR="009C4F7A" w:rsidRPr="007A654B" w:rsidRDefault="009C4F7A" w:rsidP="0021687C">
      <w:pPr>
        <w:pStyle w:val="BodyText"/>
        <w:rPr>
          <w:rFonts w:cstheme="minorHAnsi"/>
        </w:rPr>
      </w:pPr>
      <w:r w:rsidRPr="007A654B">
        <w:t>Where incidents of sexual violence and harassment have been raised, our staff, where applicable, will take into consideration the impact on siblings and understand the importance of intra familial harms.</w:t>
      </w:r>
    </w:p>
    <w:p w14:paraId="3395E032" w14:textId="77777777" w:rsidR="009C4F7A" w:rsidRPr="007A654B" w:rsidRDefault="009C4F7A" w:rsidP="009C4F7A">
      <w:pPr>
        <w:shd w:val="clear" w:color="auto" w:fill="FFFFFF"/>
        <w:ind w:left="-709" w:right="-613"/>
        <w:textAlignment w:val="top"/>
        <w:rPr>
          <w:rFonts w:cstheme="minorHAnsi"/>
        </w:rPr>
      </w:pPr>
    </w:p>
    <w:p w14:paraId="17C6B083" w14:textId="77777777" w:rsidR="009C4F7A" w:rsidRPr="007A654B" w:rsidRDefault="009C4F7A" w:rsidP="00F21199">
      <w:pPr>
        <w:pStyle w:val="Heading1"/>
        <w:ind w:left="0"/>
        <w:rPr>
          <w:bdr w:val="none" w:sz="0" w:space="0" w:color="auto" w:frame="1"/>
        </w:rPr>
      </w:pPr>
      <w:bookmarkStart w:id="348" w:name="_Toc146575195"/>
      <w:bookmarkStart w:id="349" w:name="_Toc146575373"/>
      <w:bookmarkStart w:id="350" w:name="_Toc176976176"/>
      <w:bookmarkStart w:id="351" w:name="_Toc176976300"/>
      <w:r w:rsidRPr="007A654B">
        <w:rPr>
          <w:bdr w:val="none" w:sz="0" w:space="0" w:color="auto" w:frame="1"/>
        </w:rPr>
        <w:t>Useful definitions</w:t>
      </w:r>
      <w:bookmarkEnd w:id="348"/>
      <w:bookmarkEnd w:id="349"/>
      <w:bookmarkEnd w:id="350"/>
      <w:bookmarkEnd w:id="351"/>
    </w:p>
    <w:p w14:paraId="3C6E5CF8" w14:textId="77777777" w:rsidR="009C4F7A" w:rsidRPr="007A654B" w:rsidRDefault="009C4F7A" w:rsidP="009C4F7A">
      <w:pPr>
        <w:shd w:val="clear" w:color="auto" w:fill="FFFFFF"/>
        <w:ind w:left="-709" w:right="-613"/>
        <w:textAlignment w:val="top"/>
        <w:rPr>
          <w:rFonts w:cstheme="minorHAnsi"/>
          <w:b/>
          <w:bCs/>
          <w:u w:val="single"/>
        </w:rPr>
      </w:pPr>
    </w:p>
    <w:p w14:paraId="77D34757" w14:textId="0AF5B967" w:rsidR="009C4F7A" w:rsidRPr="00F21199" w:rsidRDefault="009C4F7A" w:rsidP="00F21199">
      <w:pPr>
        <w:pStyle w:val="Heading1"/>
        <w:spacing w:before="0"/>
        <w:ind w:left="0"/>
        <w:rPr>
          <w:b w:val="0"/>
          <w:bCs w:val="0"/>
          <w:u w:val="single"/>
        </w:rPr>
      </w:pPr>
      <w:bookmarkStart w:id="352" w:name="_Toc146575196"/>
      <w:bookmarkStart w:id="353" w:name="_Toc146575374"/>
      <w:bookmarkStart w:id="354" w:name="_Toc176976177"/>
      <w:bookmarkStart w:id="355" w:name="_Toc176976301"/>
      <w:r w:rsidRPr="007A654B">
        <w:rPr>
          <w:b w:val="0"/>
          <w:bCs w:val="0"/>
          <w:u w:val="single"/>
        </w:rPr>
        <w:t>Sexual violence</w:t>
      </w:r>
      <w:bookmarkEnd w:id="352"/>
      <w:bookmarkEnd w:id="353"/>
      <w:bookmarkEnd w:id="354"/>
      <w:bookmarkEnd w:id="355"/>
    </w:p>
    <w:p w14:paraId="7F64CD9C" w14:textId="56A43C4A" w:rsidR="009C4F7A" w:rsidRPr="007A654B" w:rsidRDefault="009C4F7A" w:rsidP="00E062C3">
      <w:pPr>
        <w:pStyle w:val="BodyText"/>
      </w:pPr>
      <w:r w:rsidRPr="007A654B">
        <w:t xml:space="preserve">It is important that schools and colleges are aware of sexual violence and the fact children can, and sometimes do, abuse their peers in this way and that it can happen both inside and outside of school/college. When referring to sexual violence in this policy, we do so in the context of </w:t>
      </w:r>
      <w:r w:rsidR="00EC355D" w:rsidRPr="007A654B">
        <w:t>child-on-child</w:t>
      </w:r>
      <w:r w:rsidRPr="007A654B">
        <w:t xml:space="preserve"> sexual violence.</w:t>
      </w:r>
    </w:p>
    <w:p w14:paraId="5930E75C" w14:textId="77777777" w:rsidR="009C4F7A" w:rsidRPr="007A654B" w:rsidRDefault="009C4F7A" w:rsidP="009C4F7A">
      <w:pPr>
        <w:shd w:val="clear" w:color="auto" w:fill="FFFFFF"/>
        <w:ind w:left="-709" w:right="-613"/>
        <w:textAlignment w:val="top"/>
        <w:rPr>
          <w:rFonts w:cstheme="minorHAnsi"/>
        </w:rPr>
      </w:pPr>
    </w:p>
    <w:p w14:paraId="4428A0D8" w14:textId="77777777" w:rsidR="009C4F7A" w:rsidRPr="007A654B" w:rsidRDefault="009C4F7A" w:rsidP="0021687C">
      <w:pPr>
        <w:pStyle w:val="BodyText"/>
      </w:pPr>
      <w:r w:rsidRPr="007A654B">
        <w:t>When referring to sexual violence we are referring to sexual offences under the Sexual Offences Act 2003 including, Rape, Assault by Penetration, Sexual Assault: (Schools should be aware that sexual assault covers a very wide range of behaviour so a single act of kissing someone without consent or touching someone’s bottom/breasts/genitalia without consent, can still constitute sexual assault.) Causing someone to engage in sexual activity without consent: (This could include forcing someone to strip, touch themselves sexually, or to engage in sexual activity with a third party.)</w:t>
      </w:r>
    </w:p>
    <w:p w14:paraId="65AF51F0" w14:textId="77777777" w:rsidR="009C4F7A" w:rsidRPr="007A654B" w:rsidRDefault="009C4F7A" w:rsidP="009C4F7A">
      <w:pPr>
        <w:shd w:val="clear" w:color="auto" w:fill="FFFFFF"/>
        <w:ind w:left="-709" w:right="-613"/>
        <w:textAlignment w:val="top"/>
        <w:rPr>
          <w:rFonts w:cstheme="minorHAnsi"/>
        </w:rPr>
      </w:pPr>
    </w:p>
    <w:p w14:paraId="6A5BC71F" w14:textId="4056B6D0" w:rsidR="00E062C3" w:rsidRPr="007A654B" w:rsidRDefault="009C4F7A" w:rsidP="00F21199">
      <w:pPr>
        <w:pStyle w:val="Heading1"/>
        <w:ind w:left="0"/>
        <w:rPr>
          <w:b w:val="0"/>
          <w:bCs w:val="0"/>
          <w:u w:val="single"/>
        </w:rPr>
      </w:pPr>
      <w:bookmarkStart w:id="356" w:name="_Toc146575197"/>
      <w:bookmarkStart w:id="357" w:name="_Toc146575375"/>
      <w:bookmarkStart w:id="358" w:name="_Toc176976178"/>
      <w:bookmarkStart w:id="359" w:name="_Toc176976302"/>
      <w:r w:rsidRPr="007A654B">
        <w:rPr>
          <w:b w:val="0"/>
          <w:bCs w:val="0"/>
          <w:u w:val="single"/>
        </w:rPr>
        <w:t>Consent</w:t>
      </w:r>
      <w:bookmarkEnd w:id="356"/>
      <w:bookmarkEnd w:id="357"/>
      <w:bookmarkEnd w:id="358"/>
      <w:bookmarkEnd w:id="359"/>
    </w:p>
    <w:p w14:paraId="345E0BE9" w14:textId="52156A61" w:rsidR="009C4F7A" w:rsidRPr="007A654B" w:rsidRDefault="009C4F7A" w:rsidP="00E062C3">
      <w:pPr>
        <w:pStyle w:val="BodyText"/>
      </w:pPr>
      <w:r w:rsidRPr="007A654B">
        <w:t xml:space="preserve">Consent is about having the freedom and capacity to choose. </w:t>
      </w:r>
      <w:r w:rsidR="00E062C3" w:rsidRPr="007A654B">
        <w:t xml:space="preserve"> </w:t>
      </w:r>
      <w:r w:rsidRPr="007A654B">
        <w:t>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p>
    <w:p w14:paraId="615AA6B6" w14:textId="77777777" w:rsidR="00E062C3" w:rsidRPr="007A654B" w:rsidRDefault="009C4F7A" w:rsidP="005F3EB7">
      <w:pPr>
        <w:pStyle w:val="BodyText"/>
        <w:numPr>
          <w:ilvl w:val="0"/>
          <w:numId w:val="20"/>
        </w:numPr>
      </w:pPr>
      <w:r w:rsidRPr="007A654B">
        <w:t>a child under the age of 13 can never consent to any sexual activity</w:t>
      </w:r>
      <w:r w:rsidR="00E062C3" w:rsidRPr="007A654B">
        <w:t>;</w:t>
      </w:r>
      <w:r w:rsidRPr="007A654B">
        <w:t xml:space="preserve"> </w:t>
      </w:r>
    </w:p>
    <w:p w14:paraId="15C7AAD5" w14:textId="77777777" w:rsidR="00E062C3" w:rsidRPr="007A654B" w:rsidRDefault="009C4F7A" w:rsidP="005F3EB7">
      <w:pPr>
        <w:pStyle w:val="BodyText"/>
        <w:numPr>
          <w:ilvl w:val="0"/>
          <w:numId w:val="20"/>
        </w:numPr>
      </w:pPr>
      <w:r w:rsidRPr="007A654B">
        <w:t>the age of consent is 1</w:t>
      </w:r>
      <w:r w:rsidR="00E062C3" w:rsidRPr="007A654B">
        <w:t>6;</w:t>
      </w:r>
    </w:p>
    <w:p w14:paraId="332AB2A0" w14:textId="011B7798" w:rsidR="009C4F7A" w:rsidRPr="007A654B" w:rsidRDefault="009C4F7A" w:rsidP="005F3EB7">
      <w:pPr>
        <w:pStyle w:val="BodyText"/>
        <w:numPr>
          <w:ilvl w:val="0"/>
          <w:numId w:val="20"/>
        </w:numPr>
      </w:pPr>
      <w:r w:rsidRPr="007A654B">
        <w:t>sexual intercourse without consent is rape.</w:t>
      </w:r>
    </w:p>
    <w:p w14:paraId="081380AA" w14:textId="77777777" w:rsidR="009C4F7A" w:rsidRPr="007A654B" w:rsidRDefault="009C4F7A" w:rsidP="009C4F7A">
      <w:pPr>
        <w:shd w:val="clear" w:color="auto" w:fill="FFFFFF"/>
        <w:ind w:left="-709" w:right="-613"/>
        <w:textAlignment w:val="top"/>
        <w:rPr>
          <w:rFonts w:cstheme="minorHAnsi"/>
        </w:rPr>
      </w:pPr>
    </w:p>
    <w:p w14:paraId="6F3BB9BE" w14:textId="77777777" w:rsidR="009C4F7A" w:rsidRPr="007A654B" w:rsidRDefault="009C4F7A" w:rsidP="00F21199">
      <w:pPr>
        <w:pStyle w:val="Heading1"/>
        <w:ind w:left="0"/>
        <w:rPr>
          <w:b w:val="0"/>
          <w:bCs w:val="0"/>
          <w:u w:val="single"/>
        </w:rPr>
      </w:pPr>
      <w:bookmarkStart w:id="360" w:name="_Toc146575198"/>
      <w:bookmarkStart w:id="361" w:name="_Toc146575376"/>
      <w:bookmarkStart w:id="362" w:name="_Toc176976179"/>
      <w:bookmarkStart w:id="363" w:name="_Toc176976303"/>
      <w:r w:rsidRPr="007A654B">
        <w:rPr>
          <w:b w:val="0"/>
          <w:bCs w:val="0"/>
          <w:u w:val="single"/>
        </w:rPr>
        <w:t>Sexual harassment</w:t>
      </w:r>
      <w:bookmarkEnd w:id="360"/>
      <w:bookmarkEnd w:id="361"/>
      <w:bookmarkEnd w:id="362"/>
      <w:bookmarkEnd w:id="363"/>
      <w:r w:rsidRPr="007A654B">
        <w:rPr>
          <w:b w:val="0"/>
          <w:bCs w:val="0"/>
          <w:u w:val="single"/>
        </w:rPr>
        <w:t xml:space="preserve"> </w:t>
      </w:r>
    </w:p>
    <w:p w14:paraId="1647F0CD" w14:textId="0B1E9DDE" w:rsidR="009C4F7A" w:rsidRPr="007A654B" w:rsidRDefault="009C4F7A" w:rsidP="0021687C">
      <w:pPr>
        <w:pStyle w:val="BodyText"/>
      </w:pPr>
      <w:r w:rsidRPr="007A654B">
        <w:t xml:space="preserve">For this policy, when referring to sexual harassment we mean ‘unwanted conduct of a sexual nature’ that can occur online and offline and both inside and outside of school. When we reference sexual harassment, we do so in the context of </w:t>
      </w:r>
      <w:r w:rsidR="00EC355D" w:rsidRPr="007A654B">
        <w:t>child-on-child</w:t>
      </w:r>
      <w:r w:rsidRPr="007A654B">
        <w:t xml:space="preserve"> sexual harassment. </w:t>
      </w:r>
    </w:p>
    <w:p w14:paraId="60EDAF81" w14:textId="77777777" w:rsidR="009C4F7A" w:rsidRPr="007A654B" w:rsidRDefault="009C4F7A" w:rsidP="009C4F7A">
      <w:pPr>
        <w:shd w:val="clear" w:color="auto" w:fill="FFFFFF"/>
        <w:ind w:left="-709" w:right="-613"/>
        <w:textAlignment w:val="top"/>
        <w:rPr>
          <w:rFonts w:cstheme="minorHAnsi"/>
        </w:rPr>
      </w:pPr>
    </w:p>
    <w:p w14:paraId="1972C933" w14:textId="77777777" w:rsidR="009C4F7A" w:rsidRPr="007A654B" w:rsidRDefault="009C4F7A" w:rsidP="0021687C">
      <w:pPr>
        <w:pStyle w:val="BodyText"/>
      </w:pPr>
      <w:r w:rsidRPr="007A654B">
        <w:t xml:space="preserve">Sexual harassment is likely to: violate a child’s dignity, and/or make them feel intimidated, degraded or humiliated and/or create a hostile, offensive or sexualised environment. </w:t>
      </w:r>
    </w:p>
    <w:p w14:paraId="639D5B21" w14:textId="77777777" w:rsidR="009C4F7A" w:rsidRPr="007A654B" w:rsidRDefault="009C4F7A" w:rsidP="009C4F7A">
      <w:pPr>
        <w:shd w:val="clear" w:color="auto" w:fill="FFFFFF"/>
        <w:ind w:left="-709" w:right="-613"/>
        <w:textAlignment w:val="top"/>
        <w:rPr>
          <w:rFonts w:cstheme="minorHAnsi"/>
        </w:rPr>
      </w:pPr>
    </w:p>
    <w:p w14:paraId="26BDE445" w14:textId="77777777" w:rsidR="009C4F7A" w:rsidRPr="007A654B" w:rsidRDefault="009C4F7A" w:rsidP="0021687C">
      <w:pPr>
        <w:pStyle w:val="BodyText"/>
      </w:pPr>
      <w:r w:rsidRPr="007A654B">
        <w:t>Whilst not intended to be an exhaustive list, sexual harassment can include:</w:t>
      </w:r>
    </w:p>
    <w:p w14:paraId="5DEAF864" w14:textId="4E475430" w:rsidR="009C4F7A" w:rsidRPr="007A654B" w:rsidRDefault="009C4F7A" w:rsidP="005F3EB7">
      <w:pPr>
        <w:pStyle w:val="BodyText"/>
        <w:numPr>
          <w:ilvl w:val="0"/>
          <w:numId w:val="20"/>
        </w:numPr>
      </w:pPr>
      <w:r w:rsidRPr="007A654B">
        <w:t xml:space="preserve">sexual comments, such as: telling sexual stories, making lewd comments, making sexual remarks about clothes and appearance and calling someone sexualised names. </w:t>
      </w:r>
    </w:p>
    <w:p w14:paraId="1A47FF8E" w14:textId="129EB6DE" w:rsidR="009C4F7A" w:rsidRPr="007A654B" w:rsidRDefault="009C4F7A" w:rsidP="005F3EB7">
      <w:pPr>
        <w:pStyle w:val="BodyText"/>
        <w:numPr>
          <w:ilvl w:val="0"/>
          <w:numId w:val="20"/>
        </w:numPr>
      </w:pPr>
      <w:r w:rsidRPr="007A654B">
        <w:t xml:space="preserve">sexual “jokes” or taunting. </w:t>
      </w:r>
    </w:p>
    <w:p w14:paraId="57239B4A" w14:textId="37599935" w:rsidR="009C4F7A" w:rsidRPr="007A654B" w:rsidRDefault="009C4F7A" w:rsidP="005F3EB7">
      <w:pPr>
        <w:pStyle w:val="BodyText"/>
        <w:numPr>
          <w:ilvl w:val="0"/>
          <w:numId w:val="20"/>
        </w:numPr>
      </w:pPr>
      <w:r w:rsidRPr="007A654B">
        <w:t xml:space="preserve">physical behaviour, such as: deliberately brushing against someone, interfering with someone’s clothes (schools should be considering when any of this crosses a line into sexual violence - it is important to talk to and consider the experience of the victim) and displaying pictures, photos or drawings of a sexual nature; </w:t>
      </w:r>
    </w:p>
    <w:p w14:paraId="0C094246" w14:textId="77777777" w:rsidR="009C4F7A" w:rsidRPr="007A654B" w:rsidRDefault="009C4F7A" w:rsidP="009C4F7A">
      <w:pPr>
        <w:shd w:val="clear" w:color="auto" w:fill="FFFFFF"/>
        <w:ind w:left="-709" w:right="-613"/>
        <w:textAlignment w:val="top"/>
        <w:rPr>
          <w:rFonts w:cstheme="minorHAnsi"/>
        </w:rPr>
      </w:pPr>
    </w:p>
    <w:p w14:paraId="5A40297B" w14:textId="74CE94B1" w:rsidR="009C4F7A" w:rsidRPr="007A654B" w:rsidRDefault="009C4F7A" w:rsidP="00F21199">
      <w:pPr>
        <w:pStyle w:val="Heading1"/>
        <w:ind w:left="0"/>
        <w:rPr>
          <w:b w:val="0"/>
          <w:bCs w:val="0"/>
          <w:u w:val="single"/>
        </w:rPr>
      </w:pPr>
      <w:bookmarkStart w:id="364" w:name="_Toc146575199"/>
      <w:bookmarkStart w:id="365" w:name="_Toc146575377"/>
      <w:bookmarkStart w:id="366" w:name="_Toc176976180"/>
      <w:bookmarkStart w:id="367" w:name="_Toc176976304"/>
      <w:r w:rsidRPr="007A654B">
        <w:rPr>
          <w:b w:val="0"/>
          <w:bCs w:val="0"/>
          <w:u w:val="single"/>
        </w:rPr>
        <w:t>Online sexual harassment</w:t>
      </w:r>
      <w:bookmarkEnd w:id="364"/>
      <w:bookmarkEnd w:id="365"/>
      <w:bookmarkEnd w:id="366"/>
      <w:bookmarkEnd w:id="367"/>
    </w:p>
    <w:p w14:paraId="6A843A68" w14:textId="77777777" w:rsidR="009C4F7A" w:rsidRPr="007A654B" w:rsidRDefault="009C4F7A" w:rsidP="0021687C">
      <w:pPr>
        <w:pStyle w:val="BodyText"/>
      </w:pPr>
      <w:r w:rsidRPr="007A654B">
        <w:t>This may be standalone, or part of a wider pattern of sexual harassment and/or sexual violence.</w:t>
      </w:r>
    </w:p>
    <w:p w14:paraId="6DC1A91B" w14:textId="77777777" w:rsidR="009C4F7A" w:rsidRPr="007A654B" w:rsidRDefault="009C4F7A" w:rsidP="0021687C">
      <w:pPr>
        <w:pStyle w:val="BodyText"/>
      </w:pPr>
      <w:r w:rsidRPr="007A654B">
        <w:t>It may include:</w:t>
      </w:r>
    </w:p>
    <w:p w14:paraId="39815E48" w14:textId="77777777" w:rsidR="009C4F7A" w:rsidRPr="007A654B" w:rsidRDefault="009C4F7A" w:rsidP="005F3EB7">
      <w:pPr>
        <w:pStyle w:val="BodyText"/>
        <w:numPr>
          <w:ilvl w:val="0"/>
          <w:numId w:val="19"/>
        </w:numPr>
      </w:pPr>
      <w:r w:rsidRPr="007A654B">
        <w:t xml:space="preserve">Consensual and non-consensual sharing of nude and semi-nude images and/or videos. (Taking and sharing nude photographs of U18s is a criminal offence). </w:t>
      </w:r>
    </w:p>
    <w:p w14:paraId="330AB22B" w14:textId="77777777" w:rsidR="009C4F7A" w:rsidRPr="007A654B" w:rsidRDefault="009C4F7A" w:rsidP="005F3EB7">
      <w:pPr>
        <w:pStyle w:val="BodyText"/>
        <w:numPr>
          <w:ilvl w:val="0"/>
          <w:numId w:val="19"/>
        </w:numPr>
      </w:pPr>
      <w:r w:rsidRPr="007A654B">
        <w:t xml:space="preserve">Sharing of unwanted explicit content. </w:t>
      </w:r>
    </w:p>
    <w:p w14:paraId="3C61F66F" w14:textId="608862CE" w:rsidR="009C4F7A" w:rsidRPr="007A654B" w:rsidRDefault="00EC355D" w:rsidP="005F3EB7">
      <w:pPr>
        <w:pStyle w:val="BodyText"/>
        <w:numPr>
          <w:ilvl w:val="0"/>
          <w:numId w:val="19"/>
        </w:numPr>
      </w:pPr>
      <w:r w:rsidRPr="007A654B">
        <w:t>Upskirting (</w:t>
      </w:r>
      <w:r w:rsidR="0003788C" w:rsidRPr="007A654B">
        <w:t>the act of taking a photograph of underneath a person’s skirt without their consent – this became a criminal offence in 2019)</w:t>
      </w:r>
    </w:p>
    <w:p w14:paraId="1537DFDC" w14:textId="77777777" w:rsidR="009C4F7A" w:rsidRPr="007A654B" w:rsidRDefault="009C4F7A" w:rsidP="005F3EB7">
      <w:pPr>
        <w:pStyle w:val="BodyText"/>
        <w:numPr>
          <w:ilvl w:val="0"/>
          <w:numId w:val="19"/>
        </w:numPr>
      </w:pPr>
      <w:r w:rsidRPr="007A654B">
        <w:t xml:space="preserve">Sexualised online bullying. </w:t>
      </w:r>
    </w:p>
    <w:p w14:paraId="1B93C51A" w14:textId="77777777" w:rsidR="009C4F7A" w:rsidRPr="007A654B" w:rsidRDefault="009C4F7A" w:rsidP="005F3EB7">
      <w:pPr>
        <w:pStyle w:val="BodyText"/>
        <w:numPr>
          <w:ilvl w:val="0"/>
          <w:numId w:val="19"/>
        </w:numPr>
      </w:pPr>
      <w:r w:rsidRPr="007A654B">
        <w:t xml:space="preserve">Unwanted sexual comments and messages, including, on social media. </w:t>
      </w:r>
    </w:p>
    <w:p w14:paraId="0EFD498B" w14:textId="77777777" w:rsidR="009C4F7A" w:rsidRPr="007A654B" w:rsidRDefault="009C4F7A" w:rsidP="005F3EB7">
      <w:pPr>
        <w:pStyle w:val="BodyText"/>
        <w:numPr>
          <w:ilvl w:val="0"/>
          <w:numId w:val="19"/>
        </w:numPr>
      </w:pPr>
      <w:r w:rsidRPr="007A654B">
        <w:t xml:space="preserve">Sexual exploitation; coercion and threats. </w:t>
      </w:r>
    </w:p>
    <w:p w14:paraId="25FB1DD5" w14:textId="77777777" w:rsidR="009C4F7A" w:rsidRPr="007A654B" w:rsidRDefault="009C4F7A" w:rsidP="009C4F7A">
      <w:pPr>
        <w:shd w:val="clear" w:color="auto" w:fill="FFFFFF"/>
        <w:ind w:left="-709" w:right="-613"/>
        <w:textAlignment w:val="top"/>
        <w:rPr>
          <w:rFonts w:cstheme="minorHAnsi"/>
        </w:rPr>
      </w:pPr>
    </w:p>
    <w:p w14:paraId="2DB44108" w14:textId="256C2AE2" w:rsidR="009C4F7A" w:rsidRPr="007A654B" w:rsidRDefault="009C4F7A" w:rsidP="0021687C">
      <w:pPr>
        <w:pStyle w:val="BodyText"/>
      </w:pPr>
      <w:r w:rsidRPr="007A654B">
        <w:t xml:space="preserve">Our school will challenge and deal with sexual harassment </w:t>
      </w:r>
      <w:r w:rsidR="00283429" w:rsidRPr="007A654B">
        <w:t>to</w:t>
      </w:r>
      <w:r w:rsidRPr="007A654B">
        <w:t xml:space="preserve"> create a culture that addresses inappropriate behaviours and promotes a healthy and safe environment to minimise potential sexual violence. </w:t>
      </w:r>
    </w:p>
    <w:p w14:paraId="772FA2C6" w14:textId="77777777" w:rsidR="009C4F7A" w:rsidRPr="007A654B" w:rsidRDefault="009C4F7A" w:rsidP="009C4F7A">
      <w:pPr>
        <w:shd w:val="clear" w:color="auto" w:fill="FFFFFF"/>
        <w:ind w:left="-709" w:right="-613"/>
        <w:textAlignment w:val="top"/>
        <w:rPr>
          <w:rFonts w:cstheme="minorHAnsi"/>
        </w:rPr>
      </w:pPr>
    </w:p>
    <w:p w14:paraId="79848215" w14:textId="77777777" w:rsidR="009C4F7A" w:rsidRPr="007A654B" w:rsidRDefault="009C4F7A" w:rsidP="00F21199">
      <w:pPr>
        <w:pStyle w:val="Heading1"/>
        <w:ind w:left="0"/>
        <w:rPr>
          <w:b w:val="0"/>
          <w:bCs w:val="0"/>
          <w:u w:val="single"/>
        </w:rPr>
      </w:pPr>
      <w:bookmarkStart w:id="368" w:name="_Toc146575200"/>
      <w:bookmarkStart w:id="369" w:name="_Toc146575378"/>
      <w:bookmarkStart w:id="370" w:name="_Toc176976181"/>
      <w:bookmarkStart w:id="371" w:name="_Toc176976305"/>
      <w:r w:rsidRPr="007A654B">
        <w:rPr>
          <w:b w:val="0"/>
          <w:bCs w:val="0"/>
          <w:u w:val="single"/>
        </w:rPr>
        <w:t>Harmful sexual behaviour</w:t>
      </w:r>
      <w:bookmarkEnd w:id="368"/>
      <w:bookmarkEnd w:id="369"/>
      <w:bookmarkEnd w:id="370"/>
      <w:bookmarkEnd w:id="371"/>
    </w:p>
    <w:p w14:paraId="106F816C" w14:textId="22451180" w:rsidR="009C4F7A" w:rsidRDefault="009C4F7A" w:rsidP="0021687C">
      <w:pPr>
        <w:pStyle w:val="BodyText"/>
      </w:pPr>
      <w:r w:rsidRPr="007A654B">
        <w:t>Children’s sexual behaviour exists on a wide continuum, from normal and developmentally expected to inappropriate, problematic, abusive and violent. Problematic, abusive and violent sexual behaviour is developmentally inappropriate and may cause developmental damage. A useful umbrella term is “harmful sexual behaviour” (HSB). The term has been widely adopted in child protection and is used in this advice. HSB can occur online and/or face to face and can also occur simultaneously between the two. HSB should be considered in a child protection context. When considering HSB, ages and the stages of development of the children are critical factors</w:t>
      </w:r>
      <w:r w:rsidR="00BB1AC8">
        <w:t xml:space="preserve">. </w:t>
      </w:r>
      <w:r w:rsidR="00BB1AC8" w:rsidRPr="009D19E7">
        <w:rPr>
          <w:highlight w:val="magenta"/>
        </w:rPr>
        <w:t xml:space="preserve">Designated Safeguarding Leads in TMET have been trained in using the Brook Traffic Light tool to guide their response to </w:t>
      </w:r>
      <w:r w:rsidR="009D19E7" w:rsidRPr="009D19E7">
        <w:rPr>
          <w:highlight w:val="magenta"/>
        </w:rPr>
        <w:t>instances of HSB.</w:t>
      </w:r>
    </w:p>
    <w:p w14:paraId="20C4C927" w14:textId="77777777" w:rsidR="009C4F7A" w:rsidRPr="00B16CD1" w:rsidRDefault="009C4F7A" w:rsidP="009C4F7A">
      <w:pPr>
        <w:shd w:val="clear" w:color="auto" w:fill="FFFFFF"/>
        <w:ind w:left="-709" w:right="-613"/>
        <w:textAlignment w:val="top"/>
        <w:rPr>
          <w:rFonts w:cstheme="minorHAnsi"/>
        </w:rPr>
      </w:pPr>
    </w:p>
    <w:p w14:paraId="565406B5" w14:textId="77777777" w:rsidR="009C4F7A" w:rsidRPr="00B16CD1" w:rsidRDefault="009C4F7A" w:rsidP="009C4F7A">
      <w:pPr>
        <w:shd w:val="clear" w:color="auto" w:fill="FFFFFF"/>
        <w:ind w:left="-709" w:right="-613"/>
        <w:textAlignment w:val="top"/>
        <w:rPr>
          <w:rFonts w:eastAsia="Times New Roman" w:cstheme="minorHAnsi"/>
          <w:b/>
          <w:bCs/>
          <w:color w:val="000000"/>
          <w:bdr w:val="none" w:sz="0" w:space="0" w:color="auto" w:frame="1"/>
        </w:rPr>
      </w:pPr>
    </w:p>
    <w:p w14:paraId="7092347A" w14:textId="77777777" w:rsidR="009C4F7A" w:rsidRPr="00A15EAE" w:rsidRDefault="009C4F7A" w:rsidP="00F21199">
      <w:pPr>
        <w:pStyle w:val="Heading1"/>
        <w:ind w:left="0"/>
        <w:rPr>
          <w:bdr w:val="none" w:sz="0" w:space="0" w:color="auto" w:frame="1"/>
        </w:rPr>
      </w:pPr>
      <w:bookmarkStart w:id="372" w:name="_Toc146575202"/>
      <w:bookmarkStart w:id="373" w:name="_Toc146575380"/>
      <w:bookmarkStart w:id="374" w:name="_Toc176976182"/>
      <w:bookmarkStart w:id="375" w:name="_Toc176976306"/>
      <w:r w:rsidRPr="00A15EAE">
        <w:rPr>
          <w:bdr w:val="none" w:sz="0" w:space="0" w:color="auto" w:frame="1"/>
        </w:rPr>
        <w:t>Whole school approach to Prevention</w:t>
      </w:r>
      <w:bookmarkEnd w:id="372"/>
      <w:bookmarkEnd w:id="373"/>
      <w:bookmarkEnd w:id="374"/>
      <w:bookmarkEnd w:id="375"/>
    </w:p>
    <w:p w14:paraId="33F42DA6" w14:textId="77777777" w:rsidR="009C4F7A" w:rsidRPr="009800F7" w:rsidRDefault="009C4F7A" w:rsidP="009C4F7A">
      <w:pPr>
        <w:shd w:val="clear" w:color="auto" w:fill="FFFFFF"/>
        <w:ind w:left="-709" w:right="-613"/>
        <w:textAlignment w:val="top"/>
        <w:rPr>
          <w:rFonts w:eastAsia="Times New Roman" w:cstheme="minorHAnsi"/>
          <w:b/>
          <w:bCs/>
          <w:color w:val="000000"/>
          <w:u w:val="single"/>
          <w:bdr w:val="none" w:sz="0" w:space="0" w:color="auto" w:frame="1"/>
        </w:rPr>
      </w:pPr>
    </w:p>
    <w:p w14:paraId="318A6430" w14:textId="44DB64F6" w:rsidR="009C4F7A" w:rsidRPr="007E6BD4" w:rsidRDefault="004B0734" w:rsidP="007E6BD4">
      <w:pPr>
        <w:pStyle w:val="BodyText"/>
        <w:rPr>
          <w:rFonts w:eastAsia="Times New Roman"/>
          <w:color w:val="000000"/>
          <w:bdr w:val="none" w:sz="0" w:space="0" w:color="auto" w:frame="1"/>
        </w:rPr>
      </w:pPr>
      <w:r>
        <w:t>We</w:t>
      </w:r>
      <w:r w:rsidR="009C4F7A" w:rsidRPr="00B16CD1">
        <w:rPr>
          <w:b/>
          <w:bCs/>
          <w:u w:val="single"/>
        </w:rPr>
        <w:t xml:space="preserve"> </w:t>
      </w:r>
      <w:r w:rsidR="009C4F7A" w:rsidRPr="00B16CD1">
        <w:t xml:space="preserve">note that the best responses to child sexual violence and harassment are those which take a whole school approach to safeguarding and child protection. This means involving everyone in our school, including the </w:t>
      </w:r>
      <w:r>
        <w:t>Academy Council</w:t>
      </w:r>
      <w:r w:rsidR="009C4F7A" w:rsidRPr="00B16CD1">
        <w:t>, all the staff, children, adult students and parents and carers.</w:t>
      </w:r>
      <w:r w:rsidR="009C4F7A" w:rsidRPr="00B16CD1">
        <w:rPr>
          <w:rFonts w:eastAsia="Times New Roman"/>
          <w:color w:val="000000"/>
          <w:bdr w:val="none" w:sz="0" w:space="0" w:color="auto" w:frame="1"/>
        </w:rPr>
        <w:t xml:space="preserve"> </w:t>
      </w:r>
      <w:r w:rsidRPr="004B0734">
        <w:t>W</w:t>
      </w:r>
      <w:r w:rsidR="0066760B">
        <w:t xml:space="preserve">e </w:t>
      </w:r>
      <w:r w:rsidR="009C4F7A" w:rsidRPr="00B16CD1">
        <w:t>a</w:t>
      </w:r>
      <w:r w:rsidR="009C4F7A" w:rsidRPr="00B16CD1">
        <w:rPr>
          <w:rFonts w:eastAsia="Times New Roman"/>
          <w:color w:val="000000"/>
          <w:bdr w:val="none" w:sz="0" w:space="0" w:color="auto" w:frame="1"/>
        </w:rPr>
        <w:t>ctively seek to raise awareness of and prevent all forms of</w:t>
      </w:r>
      <w:r w:rsidR="009C4F7A" w:rsidRPr="00B16CD1">
        <w:t xml:space="preserve"> sexual violence and harassment for our pupils.</w:t>
      </w:r>
    </w:p>
    <w:p w14:paraId="2532510B" w14:textId="77777777" w:rsidR="009C4F7A" w:rsidRPr="00B16CD1" w:rsidRDefault="009C4F7A" w:rsidP="009C4F7A">
      <w:pPr>
        <w:shd w:val="clear" w:color="auto" w:fill="FFFFFF"/>
        <w:ind w:left="-709" w:right="-613"/>
        <w:textAlignment w:val="top"/>
        <w:rPr>
          <w:rFonts w:cstheme="minorHAnsi"/>
        </w:rPr>
      </w:pPr>
    </w:p>
    <w:p w14:paraId="165BD10A" w14:textId="62AF0CC3" w:rsidR="009C4F7A" w:rsidRPr="00B16CD1" w:rsidRDefault="004B0734" w:rsidP="0021687C">
      <w:pPr>
        <w:pStyle w:val="BodyText"/>
      </w:pPr>
      <w:r w:rsidRPr="004B0734">
        <w:t>We</w:t>
      </w:r>
      <w:r w:rsidR="009C4F7A" w:rsidRPr="00B16CD1">
        <w:rPr>
          <w:b/>
          <w:bCs/>
        </w:rPr>
        <w:t xml:space="preserve"> </w:t>
      </w:r>
      <w:r w:rsidR="009C4F7A" w:rsidRPr="00B16CD1">
        <w:t>ha</w:t>
      </w:r>
      <w:r>
        <w:t>ve</w:t>
      </w:r>
      <w:r w:rsidR="009C4F7A" w:rsidRPr="00B16CD1">
        <w:t xml:space="preserve"> systems in place that are well promoted, easily understood and easily accessible for children to confidently report abuse, sexual violence and sexual harassment. Children know their concerns will be treated seriously, and that they can safely express their views and give feedback.</w:t>
      </w:r>
    </w:p>
    <w:p w14:paraId="5B6F2F64" w14:textId="77777777" w:rsidR="009C4F7A" w:rsidRPr="00B16CD1" w:rsidRDefault="009C4F7A" w:rsidP="009C4F7A">
      <w:pPr>
        <w:shd w:val="clear" w:color="auto" w:fill="FFFFFF"/>
        <w:ind w:left="-709" w:right="-613"/>
        <w:textAlignment w:val="top"/>
        <w:rPr>
          <w:rFonts w:cstheme="minorHAnsi"/>
        </w:rPr>
      </w:pPr>
    </w:p>
    <w:p w14:paraId="537A0976" w14:textId="0ECEC1FD" w:rsidR="009C4F7A" w:rsidRPr="00B16CD1" w:rsidRDefault="004B0734" w:rsidP="0021687C">
      <w:pPr>
        <w:pStyle w:val="BodyText"/>
      </w:pPr>
      <w:r>
        <w:t>We</w:t>
      </w:r>
      <w:r w:rsidR="0066760B">
        <w:rPr>
          <w:b/>
          <w:bCs/>
        </w:rPr>
        <w:t xml:space="preserve"> </w:t>
      </w:r>
      <w:r w:rsidR="009C4F7A" w:rsidRPr="00B16CD1">
        <w:t xml:space="preserve">implement the following as </w:t>
      </w:r>
      <w:r w:rsidR="009C4F7A" w:rsidRPr="00B151AA">
        <w:rPr>
          <w:b/>
          <w:bCs/>
        </w:rPr>
        <w:t xml:space="preserve">prevention </w:t>
      </w:r>
      <w:r w:rsidR="009C4F7A" w:rsidRPr="00B16CD1">
        <w:t>against child sexual violence and harassment</w:t>
      </w:r>
      <w:r w:rsidR="00E35493">
        <w:t>:</w:t>
      </w:r>
    </w:p>
    <w:p w14:paraId="0BC9D08F" w14:textId="77777777" w:rsidR="009C4F7A" w:rsidRPr="00B16CD1" w:rsidRDefault="009C4F7A" w:rsidP="009C4F7A">
      <w:pPr>
        <w:shd w:val="clear" w:color="auto" w:fill="FFFFFF"/>
        <w:ind w:left="-709" w:right="-613"/>
        <w:textAlignment w:val="top"/>
        <w:rPr>
          <w:rFonts w:cstheme="minorHAnsi"/>
        </w:rPr>
      </w:pPr>
    </w:p>
    <w:p w14:paraId="75A468D4" w14:textId="77777777" w:rsidR="009C4F7A" w:rsidRPr="00B16CD1" w:rsidRDefault="009C4F7A" w:rsidP="009C4F7A">
      <w:pPr>
        <w:shd w:val="clear" w:color="auto" w:fill="FFFFFF"/>
        <w:ind w:left="-709" w:right="-613"/>
        <w:textAlignment w:val="top"/>
        <w:rPr>
          <w:rFonts w:cstheme="minorHAnsi"/>
          <w:i/>
          <w:iCs/>
        </w:rPr>
      </w:pPr>
    </w:p>
    <w:p w14:paraId="76D90AA3" w14:textId="2466CF20" w:rsidR="009C4F7A" w:rsidRPr="00A15EAE" w:rsidRDefault="009C4F7A" w:rsidP="005F3EB7">
      <w:pPr>
        <w:pStyle w:val="BodyText"/>
        <w:numPr>
          <w:ilvl w:val="0"/>
          <w:numId w:val="46"/>
        </w:numPr>
      </w:pPr>
      <w:r w:rsidRPr="00A15EAE">
        <w:rPr>
          <w:bdr w:val="none" w:sz="0" w:space="0" w:color="auto" w:frame="1"/>
        </w:rPr>
        <w:t xml:space="preserve">Educating all </w:t>
      </w:r>
      <w:r w:rsidR="00A21CEE">
        <w:rPr>
          <w:bdr w:val="none" w:sz="0" w:space="0" w:color="auto" w:frame="1"/>
        </w:rPr>
        <w:t>member of the school community on this issue.</w:t>
      </w:r>
      <w:r w:rsidRPr="00A15EAE">
        <w:rPr>
          <w:bdr w:val="none" w:sz="0" w:space="0" w:color="auto" w:frame="1"/>
        </w:rPr>
        <w:t xml:space="preserve"> This includes training for </w:t>
      </w:r>
      <w:r w:rsidR="004B0734">
        <w:rPr>
          <w:bdr w:val="none" w:sz="0" w:space="0" w:color="auto" w:frame="1"/>
        </w:rPr>
        <w:t>all</w:t>
      </w:r>
      <w:r w:rsidRPr="00A15EAE">
        <w:rPr>
          <w:bdr w:val="none" w:sz="0" w:space="0" w:color="auto" w:frame="1"/>
        </w:rPr>
        <w:t xml:space="preserve"> on the nature, prevalence and effect of</w:t>
      </w:r>
      <w:r w:rsidRPr="00A15EAE">
        <w:t xml:space="preserve"> child sexual violence and harassment</w:t>
      </w:r>
      <w:r w:rsidRPr="00A15EAE">
        <w:rPr>
          <w:bdr w:val="none" w:sz="0" w:space="0" w:color="auto" w:frame="1"/>
        </w:rPr>
        <w:t xml:space="preserve">, and how to prevent, identify and respond to it. </w:t>
      </w:r>
    </w:p>
    <w:p w14:paraId="7F79FFC1" w14:textId="543FF14F" w:rsidR="009C4F7A" w:rsidRPr="00B16CD1" w:rsidRDefault="009C4F7A" w:rsidP="005F3EB7">
      <w:pPr>
        <w:pStyle w:val="BodyText"/>
        <w:numPr>
          <w:ilvl w:val="0"/>
          <w:numId w:val="21"/>
        </w:numPr>
        <w:rPr>
          <w:rFonts w:eastAsia="Times New Roman"/>
          <w:color w:val="000000"/>
        </w:rPr>
      </w:pPr>
      <w:r w:rsidRPr="00B16CD1">
        <w:rPr>
          <w:rFonts w:eastAsia="Times New Roman"/>
          <w:color w:val="000000"/>
          <w:bdr w:val="none" w:sz="0" w:space="0" w:color="auto" w:frame="1"/>
        </w:rPr>
        <w:lastRenderedPageBreak/>
        <w:t xml:space="preserve">Educating children about the nature and prevalence of </w:t>
      </w:r>
      <w:r w:rsidRPr="00B16CD1">
        <w:t>child sexual vio</w:t>
      </w:r>
      <w:r w:rsidRPr="00041FBB">
        <w:t>lence and harassment</w:t>
      </w:r>
      <w:r w:rsidRPr="00041FBB">
        <w:rPr>
          <w:rFonts w:eastAsia="Times New Roman"/>
          <w:color w:val="000000"/>
          <w:bdr w:val="none" w:sz="0" w:space="0" w:color="auto" w:frame="1"/>
        </w:rPr>
        <w:t xml:space="preserve"> within </w:t>
      </w:r>
      <w:r w:rsidR="00041FBB" w:rsidRPr="00041FBB">
        <w:rPr>
          <w:rFonts w:eastAsia="Times New Roman"/>
          <w:color w:val="000000"/>
          <w:bdr w:val="none" w:sz="0" w:space="0" w:color="auto" w:frame="1"/>
        </w:rPr>
        <w:t>the curriculum</w:t>
      </w:r>
      <w:r w:rsidRPr="00041FBB">
        <w:rPr>
          <w:rFonts w:eastAsia="Times New Roman"/>
          <w:color w:val="000000"/>
          <w:bdr w:val="none" w:sz="0" w:space="0" w:color="auto" w:frame="1"/>
        </w:rPr>
        <w:t>.</w:t>
      </w:r>
      <w:r w:rsidRPr="00041FBB">
        <w:t xml:space="preserve"> There is a focus on healthy relationships </w:t>
      </w:r>
      <w:r w:rsidRPr="00B16CD1">
        <w:t xml:space="preserve">that will help children who are experiencing or witnessing unhealthy relationships know where to seek help and report abuse. Health Education addresses important aspects such as mental wellbeing. </w:t>
      </w:r>
    </w:p>
    <w:p w14:paraId="065588BA" w14:textId="1E6C26B4" w:rsidR="009C4F7A" w:rsidRPr="00B16CD1" w:rsidRDefault="00E40118" w:rsidP="005F3EB7">
      <w:pPr>
        <w:pStyle w:val="BodyText"/>
        <w:numPr>
          <w:ilvl w:val="0"/>
          <w:numId w:val="21"/>
        </w:numPr>
      </w:pPr>
      <w:r>
        <w:rPr>
          <w:bdr w:val="none" w:sz="0" w:space="0" w:color="auto" w:frame="1"/>
        </w:rPr>
        <w:t>Informing p</w:t>
      </w:r>
      <w:r w:rsidR="009C4F7A" w:rsidRPr="00B16CD1">
        <w:rPr>
          <w:bdr w:val="none" w:sz="0" w:space="0" w:color="auto" w:frame="1"/>
        </w:rPr>
        <w:t xml:space="preserve">upils frequently </w:t>
      </w:r>
      <w:r>
        <w:rPr>
          <w:bdr w:val="none" w:sz="0" w:space="0" w:color="auto" w:frame="1"/>
        </w:rPr>
        <w:t>about</w:t>
      </w:r>
      <w:r w:rsidR="009C4F7A" w:rsidRPr="00B16CD1">
        <w:rPr>
          <w:bdr w:val="none" w:sz="0" w:space="0" w:color="auto" w:frame="1"/>
        </w:rPr>
        <w:t xml:space="preserve"> what to do if they witness or experience such abuse, the effect that it can have on those who experience it and the possible reasons for it, including vulnerability of those who inflict such abuse. This includes online abuse.</w:t>
      </w:r>
    </w:p>
    <w:p w14:paraId="1A6AF38E" w14:textId="6724FBDC" w:rsidR="009C4F7A" w:rsidRPr="00B16CD1" w:rsidRDefault="00E40118" w:rsidP="005F3EB7">
      <w:pPr>
        <w:pStyle w:val="BodyText"/>
        <w:numPr>
          <w:ilvl w:val="0"/>
          <w:numId w:val="21"/>
        </w:numPr>
      </w:pPr>
      <w:r>
        <w:rPr>
          <w:bdr w:val="none" w:sz="0" w:space="0" w:color="auto" w:frame="1"/>
        </w:rPr>
        <w:t>Informing pupils regularly</w:t>
      </w:r>
      <w:r w:rsidR="009C4F7A" w:rsidRPr="00B16CD1">
        <w:rPr>
          <w:bdr w:val="none" w:sz="0" w:space="0" w:color="auto" w:frame="1"/>
        </w:rPr>
        <w:t xml:space="preserve"> about the </w:t>
      </w:r>
      <w:r w:rsidR="009C4F7A">
        <w:rPr>
          <w:bdr w:val="none" w:sz="0" w:space="0" w:color="auto" w:frame="1"/>
        </w:rPr>
        <w:t>s</w:t>
      </w:r>
      <w:r w:rsidR="009C4F7A" w:rsidRPr="00B16CD1">
        <w:rPr>
          <w:bdr w:val="none" w:sz="0" w:space="0" w:color="auto" w:frame="1"/>
        </w:rPr>
        <w:t>chool's approach to such issues, including its zero-tolerance policy towards all forms of</w:t>
      </w:r>
      <w:r w:rsidR="009C4F7A" w:rsidRPr="00B16CD1">
        <w:t xml:space="preserve"> sexual violence and harassment</w:t>
      </w:r>
      <w:r w:rsidR="009C4F7A" w:rsidRPr="00B16CD1">
        <w:rPr>
          <w:bdr w:val="none" w:sz="0" w:space="0" w:color="auto" w:frame="1"/>
        </w:rPr>
        <w:t>.</w:t>
      </w:r>
    </w:p>
    <w:p w14:paraId="15603CFA" w14:textId="6B29C750" w:rsidR="009C4F7A" w:rsidRPr="00A15EAE" w:rsidRDefault="009C4F7A" w:rsidP="005F3EB7">
      <w:pPr>
        <w:pStyle w:val="BodyText"/>
        <w:numPr>
          <w:ilvl w:val="0"/>
          <w:numId w:val="22"/>
        </w:numPr>
      </w:pPr>
      <w:r w:rsidRPr="00A15EAE">
        <w:rPr>
          <w:bdr w:val="none" w:sz="0" w:space="0" w:color="auto" w:frame="1"/>
        </w:rPr>
        <w:t xml:space="preserve">Ensuring that all </w:t>
      </w:r>
      <w:r w:rsidRPr="00A15EAE">
        <w:t>child sexual violence and harassment</w:t>
      </w:r>
      <w:r w:rsidRPr="00A15EAE">
        <w:rPr>
          <w:bdr w:val="none" w:sz="0" w:space="0" w:color="auto" w:frame="1"/>
        </w:rPr>
        <w:t xml:space="preserve"> issues are fed back to the school's safeguarding team so that they can spot and address any concerning trends and identify pupils who maybe in need of additional support. These concerns will be recorded </w:t>
      </w:r>
      <w:r w:rsidR="00A21CEE">
        <w:rPr>
          <w:bdr w:val="none" w:sz="0" w:space="0" w:color="auto" w:frame="1"/>
        </w:rPr>
        <w:t xml:space="preserve">and </w:t>
      </w:r>
      <w:r w:rsidRPr="00A15EAE">
        <w:rPr>
          <w:bdr w:val="none" w:sz="0" w:space="0" w:color="auto" w:frame="1"/>
        </w:rPr>
        <w:t>routinely discussed by the</w:t>
      </w:r>
      <w:r w:rsidR="00B151AA">
        <w:rPr>
          <w:bdr w:val="none" w:sz="0" w:space="0" w:color="auto" w:frame="1"/>
        </w:rPr>
        <w:t xml:space="preserve"> DSL team</w:t>
      </w:r>
    </w:p>
    <w:p w14:paraId="280FED15" w14:textId="77777777" w:rsidR="009C4F7A" w:rsidRPr="00A15EAE" w:rsidRDefault="009C4F7A" w:rsidP="005F3EB7">
      <w:pPr>
        <w:pStyle w:val="BodyText"/>
        <w:numPr>
          <w:ilvl w:val="0"/>
          <w:numId w:val="22"/>
        </w:numPr>
      </w:pPr>
      <w:r w:rsidRPr="00A15EAE">
        <w:rPr>
          <w:bdr w:val="none" w:sz="0" w:space="0" w:color="auto" w:frame="1"/>
        </w:rPr>
        <w:t>Challenging the attitudes that underlie such abuse (both inside and outside the classroom).</w:t>
      </w:r>
    </w:p>
    <w:p w14:paraId="561229FE" w14:textId="77777777" w:rsidR="009C4F7A" w:rsidRPr="00A15EAE" w:rsidRDefault="009C4F7A" w:rsidP="005F3EB7">
      <w:pPr>
        <w:pStyle w:val="BodyText"/>
        <w:numPr>
          <w:ilvl w:val="0"/>
          <w:numId w:val="22"/>
        </w:numPr>
        <w:rPr>
          <w:bdr w:val="none" w:sz="0" w:space="0" w:color="auto" w:frame="1"/>
        </w:rPr>
      </w:pPr>
      <w:r w:rsidRPr="00A15EAE">
        <w:rPr>
          <w:bdr w:val="none" w:sz="0" w:space="0" w:color="auto" w:frame="1"/>
        </w:rPr>
        <w:t xml:space="preserve">Responding to cases of </w:t>
      </w:r>
      <w:r w:rsidRPr="00A15EAE">
        <w:t>child sexual violence and harassment</w:t>
      </w:r>
      <w:r w:rsidRPr="00A15EAE">
        <w:rPr>
          <w:bdr w:val="none" w:sz="0" w:space="0" w:color="auto" w:frame="1"/>
        </w:rPr>
        <w:t xml:space="preserve"> promptly and appropriately</w:t>
      </w:r>
    </w:p>
    <w:p w14:paraId="11E1E226" w14:textId="372F439B" w:rsidR="009C4F7A" w:rsidRPr="00B16CD1" w:rsidRDefault="00030A3D" w:rsidP="005F3EB7">
      <w:pPr>
        <w:pStyle w:val="BodyText"/>
        <w:numPr>
          <w:ilvl w:val="0"/>
          <w:numId w:val="22"/>
        </w:numPr>
      </w:pPr>
      <w:r>
        <w:t>Providing</w:t>
      </w:r>
      <w:r w:rsidR="009C4F7A" w:rsidRPr="00B16CD1">
        <w:t xml:space="preserve"> an open forum for children to talk things through. Such discussions may lead to increased safeguarding reports. </w:t>
      </w:r>
    </w:p>
    <w:p w14:paraId="21AD7C5C" w14:textId="0FC68CA3" w:rsidR="009C4F7A" w:rsidRPr="00B16CD1" w:rsidRDefault="00030A3D" w:rsidP="005F3EB7">
      <w:pPr>
        <w:pStyle w:val="BodyText"/>
        <w:numPr>
          <w:ilvl w:val="0"/>
          <w:numId w:val="22"/>
        </w:numPr>
      </w:pPr>
      <w:r>
        <w:t>Making children</w:t>
      </w:r>
      <w:r w:rsidR="009C4F7A" w:rsidRPr="00B16CD1">
        <w:t xml:space="preserve"> aware of the processes to raise their concerns or make a report and how any report will be handled. This includes processes when they have a concern about a friend or peer.</w:t>
      </w:r>
    </w:p>
    <w:p w14:paraId="41ECFCDB" w14:textId="77777777" w:rsidR="0019586F" w:rsidRPr="0019586F" w:rsidRDefault="00030A3D" w:rsidP="005F3EB7">
      <w:pPr>
        <w:pStyle w:val="BodyText"/>
        <w:numPr>
          <w:ilvl w:val="0"/>
          <w:numId w:val="22"/>
        </w:numPr>
        <w:rPr>
          <w:rFonts w:eastAsia="Times New Roman"/>
          <w:color w:val="000000"/>
        </w:rPr>
      </w:pPr>
      <w:r>
        <w:t xml:space="preserve">Supporting out staff to understand how to </w:t>
      </w:r>
      <w:r w:rsidR="009C4F7A" w:rsidRPr="00B16CD1">
        <w:t>manage a safeguarding report from a child</w:t>
      </w:r>
      <w:r>
        <w:t xml:space="preserve"> </w:t>
      </w:r>
      <w:r w:rsidR="005F5DB9">
        <w:t>and</w:t>
      </w:r>
      <w:r>
        <w:t xml:space="preserve"> support them appropriately through the process</w:t>
      </w:r>
      <w:r w:rsidR="009C4F7A" w:rsidRPr="00B16CD1">
        <w:t>.</w:t>
      </w:r>
      <w:r w:rsidR="0019586F" w:rsidRPr="0019586F">
        <w:rPr>
          <w:rFonts w:asciiTheme="minorHAnsi" w:eastAsiaTheme="minorHAnsi" w:hAnsiTheme="minorHAnsi" w:cstheme="minorBidi"/>
          <w:bCs/>
          <w:sz w:val="23"/>
          <w:lang w:eastAsia="en-US"/>
        </w:rPr>
        <w:t xml:space="preserve"> </w:t>
      </w:r>
    </w:p>
    <w:p w14:paraId="1788A3E0" w14:textId="57A88B82" w:rsidR="009C4F7A" w:rsidRPr="00501BE8" w:rsidRDefault="0019586F" w:rsidP="005F3EB7">
      <w:pPr>
        <w:pStyle w:val="BodyText"/>
        <w:numPr>
          <w:ilvl w:val="0"/>
          <w:numId w:val="22"/>
        </w:numPr>
        <w:rPr>
          <w:highlight w:val="magenta"/>
        </w:rPr>
      </w:pPr>
      <w:r w:rsidRPr="00501BE8">
        <w:rPr>
          <w:highlight w:val="magenta"/>
        </w:rPr>
        <w:t>In supporting children and families, our staff understand Early Help can be particularly useful to address non-violent H</w:t>
      </w:r>
      <w:r w:rsidR="00501BE8" w:rsidRPr="00501BE8">
        <w:rPr>
          <w:highlight w:val="magenta"/>
        </w:rPr>
        <w:t xml:space="preserve">armful </w:t>
      </w:r>
      <w:r w:rsidRPr="00501BE8">
        <w:rPr>
          <w:highlight w:val="magenta"/>
        </w:rPr>
        <w:t>S</w:t>
      </w:r>
      <w:r w:rsidR="00501BE8" w:rsidRPr="00501BE8">
        <w:rPr>
          <w:highlight w:val="magenta"/>
        </w:rPr>
        <w:t xml:space="preserve">exual </w:t>
      </w:r>
      <w:r w:rsidRPr="00501BE8">
        <w:rPr>
          <w:highlight w:val="magenta"/>
        </w:rPr>
        <w:t>B</w:t>
      </w:r>
      <w:r w:rsidR="00501BE8" w:rsidRPr="00501BE8">
        <w:rPr>
          <w:highlight w:val="magenta"/>
        </w:rPr>
        <w:t>ehaviour</w:t>
      </w:r>
      <w:r w:rsidRPr="00501BE8">
        <w:rPr>
          <w:highlight w:val="magenta"/>
        </w:rPr>
        <w:t xml:space="preserve"> and may prevent escalation of sexual violence. Therefore, it is particularly important that our </w:t>
      </w:r>
      <w:r w:rsidR="00501BE8" w:rsidRPr="00501BE8">
        <w:rPr>
          <w:highlight w:val="magenta"/>
        </w:rPr>
        <w:t>D</w:t>
      </w:r>
      <w:r w:rsidRPr="00501BE8">
        <w:rPr>
          <w:highlight w:val="magenta"/>
        </w:rPr>
        <w:t xml:space="preserve">esignated </w:t>
      </w:r>
      <w:r w:rsidR="00501BE8" w:rsidRPr="00501BE8">
        <w:rPr>
          <w:highlight w:val="magenta"/>
        </w:rPr>
        <w:t>S</w:t>
      </w:r>
      <w:r w:rsidRPr="00501BE8">
        <w:rPr>
          <w:highlight w:val="magenta"/>
        </w:rPr>
        <w:t xml:space="preserve">afeguarding </w:t>
      </w:r>
      <w:r w:rsidR="00501BE8" w:rsidRPr="00501BE8">
        <w:rPr>
          <w:highlight w:val="magenta"/>
        </w:rPr>
        <w:t>L</w:t>
      </w:r>
      <w:r w:rsidRPr="00501BE8">
        <w:rPr>
          <w:highlight w:val="magenta"/>
        </w:rPr>
        <w:t>ead (and their deputies) know what our local early help process is and how and where to access support.</w:t>
      </w:r>
    </w:p>
    <w:p w14:paraId="700382AB" w14:textId="77777777" w:rsidR="009C4F7A" w:rsidRPr="00B16CD1" w:rsidRDefault="009C4F7A" w:rsidP="009C4F7A">
      <w:pPr>
        <w:shd w:val="clear" w:color="auto" w:fill="FFFFFF"/>
        <w:ind w:left="-709" w:right="-613"/>
        <w:textAlignment w:val="top"/>
        <w:rPr>
          <w:rFonts w:eastAsia="Times New Roman" w:cstheme="minorHAnsi"/>
          <w:color w:val="000000"/>
          <w:bdr w:val="none" w:sz="0" w:space="0" w:color="auto" w:frame="1"/>
        </w:rPr>
      </w:pPr>
    </w:p>
    <w:p w14:paraId="51B8C019" w14:textId="77777777" w:rsidR="009C4F7A" w:rsidRPr="00B16CD1" w:rsidRDefault="009C4F7A" w:rsidP="009C4F7A">
      <w:pPr>
        <w:shd w:val="clear" w:color="auto" w:fill="FFFFFF"/>
        <w:ind w:left="-709" w:right="-613"/>
        <w:textAlignment w:val="top"/>
        <w:rPr>
          <w:rFonts w:eastAsia="Times New Roman" w:cstheme="minorHAnsi"/>
          <w:color w:val="000000"/>
        </w:rPr>
      </w:pPr>
      <w:r w:rsidRPr="00B16CD1">
        <w:rPr>
          <w:rFonts w:eastAsia="Times New Roman" w:cstheme="minorHAnsi"/>
          <w:color w:val="000000"/>
        </w:rPr>
        <w:t> </w:t>
      </w:r>
    </w:p>
    <w:p w14:paraId="37AE612A" w14:textId="3F3018A0" w:rsidR="009C4F7A" w:rsidRDefault="009C4F7A" w:rsidP="00F21199">
      <w:pPr>
        <w:pStyle w:val="Heading1"/>
        <w:ind w:left="0"/>
        <w:rPr>
          <w:bdr w:val="none" w:sz="0" w:space="0" w:color="auto" w:frame="1"/>
        </w:rPr>
      </w:pPr>
      <w:bookmarkStart w:id="376" w:name="_Toc146575203"/>
      <w:bookmarkStart w:id="377" w:name="_Toc146575381"/>
      <w:bookmarkStart w:id="378" w:name="_Toc176976183"/>
      <w:bookmarkStart w:id="379" w:name="_Toc176976307"/>
      <w:r w:rsidRPr="00F67AEE">
        <w:rPr>
          <w:bdr w:val="none" w:sz="0" w:space="0" w:color="auto" w:frame="1"/>
        </w:rPr>
        <w:t>Responding to alleged incident of sexual violence and sexual harassment</w:t>
      </w:r>
      <w:bookmarkEnd w:id="376"/>
      <w:bookmarkEnd w:id="377"/>
      <w:bookmarkEnd w:id="378"/>
      <w:bookmarkEnd w:id="379"/>
    </w:p>
    <w:p w14:paraId="332D903C" w14:textId="77777777" w:rsidR="00B151AA" w:rsidRPr="00F67AEE" w:rsidRDefault="00B151AA" w:rsidP="0021687C">
      <w:pPr>
        <w:pStyle w:val="Heading1"/>
        <w:rPr>
          <w:bdr w:val="none" w:sz="0" w:space="0" w:color="auto" w:frame="1"/>
        </w:rPr>
      </w:pPr>
    </w:p>
    <w:p w14:paraId="37D2592E" w14:textId="17FCCB22" w:rsidR="009C4F7A" w:rsidRDefault="009C4F7A" w:rsidP="0021687C">
      <w:pPr>
        <w:pStyle w:val="BodyText"/>
        <w:rPr>
          <w:bdr w:val="none" w:sz="0" w:space="0" w:color="auto" w:frame="1"/>
        </w:rPr>
      </w:pPr>
      <w:r w:rsidRPr="00B16CD1">
        <w:rPr>
          <w:bdr w:val="none" w:sz="0" w:space="0" w:color="auto" w:frame="1"/>
        </w:rPr>
        <w:t xml:space="preserve">All reports of sexual violence and sexual harassment will be considered and managed on a </w:t>
      </w:r>
      <w:r w:rsidR="00B151AA" w:rsidRPr="00B16CD1">
        <w:rPr>
          <w:bdr w:val="none" w:sz="0" w:space="0" w:color="auto" w:frame="1"/>
        </w:rPr>
        <w:t>case-by-case</w:t>
      </w:r>
      <w:r w:rsidRPr="00B16CD1">
        <w:rPr>
          <w:bdr w:val="none" w:sz="0" w:space="0" w:color="auto" w:frame="1"/>
        </w:rPr>
        <w:t xml:space="preserve"> basis with the designated safeguarding lead or their deputy taking a leading role using their professional judgement and supported by other agencies such as social care or the police as required.</w:t>
      </w:r>
    </w:p>
    <w:p w14:paraId="5809A833" w14:textId="77777777" w:rsidR="00B151AA" w:rsidRPr="00B16CD1" w:rsidRDefault="00B151AA" w:rsidP="0021687C">
      <w:pPr>
        <w:pStyle w:val="BodyText"/>
        <w:rPr>
          <w:bdr w:val="none" w:sz="0" w:space="0" w:color="auto" w:frame="1"/>
        </w:rPr>
      </w:pPr>
    </w:p>
    <w:p w14:paraId="1BB41A25" w14:textId="77777777" w:rsidR="009C4F7A" w:rsidRPr="00B16CD1" w:rsidRDefault="009C4F7A" w:rsidP="0021687C">
      <w:pPr>
        <w:pStyle w:val="BodyText"/>
      </w:pPr>
      <w:r w:rsidRPr="00B16CD1">
        <w:rPr>
          <w:bdr w:val="none" w:sz="0" w:space="0" w:color="auto" w:frame="1"/>
        </w:rPr>
        <w:t>In cases where there are child protection concerns, a concern about possible criminal behaviour or particularly complex scenarios referrals should be made to police and social care as per local processes.</w:t>
      </w:r>
    </w:p>
    <w:p w14:paraId="675BCE83" w14:textId="77777777" w:rsidR="009C4F7A" w:rsidRPr="00B16CD1" w:rsidRDefault="009C4F7A" w:rsidP="009C4F7A">
      <w:pPr>
        <w:shd w:val="clear" w:color="auto" w:fill="FFFFFF"/>
        <w:ind w:left="-709" w:right="-613"/>
        <w:textAlignment w:val="top"/>
        <w:rPr>
          <w:rFonts w:eastAsia="Times New Roman" w:cstheme="minorHAnsi"/>
          <w:color w:val="000000"/>
        </w:rPr>
      </w:pPr>
      <w:r w:rsidRPr="00B16CD1">
        <w:rPr>
          <w:rFonts w:eastAsia="Times New Roman" w:cstheme="minorHAnsi"/>
          <w:color w:val="000000"/>
        </w:rPr>
        <w:t> </w:t>
      </w:r>
    </w:p>
    <w:p w14:paraId="14CF3678" w14:textId="57ED14B8" w:rsidR="00B151AA" w:rsidRPr="00B151AA" w:rsidRDefault="009C4F7A" w:rsidP="00F21199">
      <w:pPr>
        <w:pStyle w:val="Heading1"/>
        <w:ind w:left="0"/>
        <w:rPr>
          <w:b w:val="0"/>
          <w:bCs w:val="0"/>
          <w:u w:val="single"/>
          <w:bdr w:val="none" w:sz="0" w:space="0" w:color="auto" w:frame="1"/>
        </w:rPr>
      </w:pPr>
      <w:bookmarkStart w:id="380" w:name="_Toc146575204"/>
      <w:bookmarkStart w:id="381" w:name="_Toc146575382"/>
      <w:bookmarkStart w:id="382" w:name="_Toc176976184"/>
      <w:bookmarkStart w:id="383" w:name="_Toc176976308"/>
      <w:r w:rsidRPr="00B151AA">
        <w:rPr>
          <w:b w:val="0"/>
          <w:bCs w:val="0"/>
          <w:u w:val="single"/>
          <w:bdr w:val="none" w:sz="0" w:space="0" w:color="auto" w:frame="1"/>
        </w:rPr>
        <w:t>The immediate response to a report</w:t>
      </w:r>
      <w:bookmarkEnd w:id="380"/>
      <w:bookmarkEnd w:id="381"/>
      <w:bookmarkEnd w:id="382"/>
      <w:bookmarkEnd w:id="383"/>
    </w:p>
    <w:p w14:paraId="6B6A5732" w14:textId="77777777" w:rsidR="009C4F7A" w:rsidRPr="00B16CD1" w:rsidRDefault="009C4F7A" w:rsidP="005F3EB7">
      <w:pPr>
        <w:pStyle w:val="BodyText"/>
        <w:numPr>
          <w:ilvl w:val="0"/>
          <w:numId w:val="23"/>
        </w:numPr>
      </w:pPr>
      <w:r w:rsidRPr="00B16CD1">
        <w:rPr>
          <w:bdr w:val="none" w:sz="0" w:space="0" w:color="auto" w:frame="1"/>
        </w:rPr>
        <w:t>We take all reports seriously and will reassure the victim that they will be supported and kept safe. This will be in all cases including if the abuse took place away from school, is not recent and/ or is online.</w:t>
      </w:r>
    </w:p>
    <w:p w14:paraId="69A00848" w14:textId="77777777" w:rsidR="009C4F7A" w:rsidRPr="00B16CD1" w:rsidRDefault="009C4F7A" w:rsidP="005F3EB7">
      <w:pPr>
        <w:pStyle w:val="BodyText"/>
        <w:numPr>
          <w:ilvl w:val="0"/>
          <w:numId w:val="23"/>
        </w:numPr>
      </w:pPr>
      <w:r w:rsidRPr="00B16CD1">
        <w:rPr>
          <w:bdr w:val="none" w:sz="0" w:space="0" w:color="auto" w:frame="1"/>
        </w:rPr>
        <w:t>All our staff will be trained to manage a report.</w:t>
      </w:r>
    </w:p>
    <w:p w14:paraId="3B6A9A62" w14:textId="593E434E" w:rsidR="009C4F7A" w:rsidRPr="00B16CD1" w:rsidRDefault="009C4F7A" w:rsidP="005F3EB7">
      <w:pPr>
        <w:pStyle w:val="BodyText"/>
        <w:numPr>
          <w:ilvl w:val="0"/>
          <w:numId w:val="23"/>
        </w:numPr>
      </w:pPr>
      <w:r w:rsidRPr="00B16CD1">
        <w:rPr>
          <w:bdr w:val="none" w:sz="0" w:space="0" w:color="auto" w:frame="1"/>
        </w:rPr>
        <w:t>Staff will not promise confidentiality as the concern will need to be shared further (for example, with the designated safeguarding lead or social care)</w:t>
      </w:r>
      <w:r w:rsidR="002F4685">
        <w:rPr>
          <w:bdr w:val="none" w:sz="0" w:space="0" w:color="auto" w:frame="1"/>
        </w:rPr>
        <w:t>.</w:t>
      </w:r>
      <w:r w:rsidRPr="00B16CD1">
        <w:rPr>
          <w:bdr w:val="none" w:sz="0" w:space="0" w:color="auto" w:frame="1"/>
        </w:rPr>
        <w:t xml:space="preserve"> </w:t>
      </w:r>
      <w:r w:rsidR="002F4685">
        <w:rPr>
          <w:bdr w:val="none" w:sz="0" w:space="0" w:color="auto" w:frame="1"/>
        </w:rPr>
        <w:t>S</w:t>
      </w:r>
      <w:r w:rsidRPr="00B16CD1">
        <w:rPr>
          <w:bdr w:val="none" w:sz="0" w:space="0" w:color="auto" w:frame="1"/>
        </w:rPr>
        <w:t>taff will however only share the report with those people who are necessary to progress it.</w:t>
      </w:r>
    </w:p>
    <w:p w14:paraId="03B16E7B" w14:textId="77777777" w:rsidR="009C4F7A" w:rsidRPr="00B16CD1" w:rsidRDefault="009C4F7A" w:rsidP="005F3EB7">
      <w:pPr>
        <w:pStyle w:val="BodyText"/>
        <w:numPr>
          <w:ilvl w:val="0"/>
          <w:numId w:val="23"/>
        </w:numPr>
      </w:pPr>
      <w:r w:rsidRPr="00B16CD1">
        <w:rPr>
          <w:bdr w:val="none" w:sz="0" w:space="0" w:color="auto" w:frame="1"/>
        </w:rPr>
        <w:t>A written report will be made as soon after the interview as possible recording the facts as presented by the child.  These may be used as part of a statutory assessment if the case is escalated later.</w:t>
      </w:r>
    </w:p>
    <w:p w14:paraId="48E82619" w14:textId="77777777" w:rsidR="009C4F7A" w:rsidRPr="00B16CD1" w:rsidRDefault="009C4F7A" w:rsidP="005F3EB7">
      <w:pPr>
        <w:pStyle w:val="BodyText"/>
        <w:numPr>
          <w:ilvl w:val="0"/>
          <w:numId w:val="23"/>
        </w:numPr>
      </w:pPr>
      <w:r w:rsidRPr="00B16CD1">
        <w:rPr>
          <w:bdr w:val="none" w:sz="0" w:space="0" w:color="auto" w:frame="1"/>
        </w:rPr>
        <w:t>Where the report includes an online element, we will follow advice on searching, screening and confiscation. The staff will not view or forward images unless unavoidable and only if another member of staff (preferably the DSL) is present.</w:t>
      </w:r>
    </w:p>
    <w:p w14:paraId="0D0A5684" w14:textId="77777777" w:rsidR="009C4F7A" w:rsidRPr="00B16CD1" w:rsidRDefault="009C4F7A" w:rsidP="005F3EB7">
      <w:pPr>
        <w:pStyle w:val="BodyText"/>
        <w:numPr>
          <w:ilvl w:val="0"/>
          <w:numId w:val="23"/>
        </w:numPr>
      </w:pPr>
      <w:r w:rsidRPr="00B16CD1">
        <w:rPr>
          <w:bdr w:val="none" w:sz="0" w:space="0" w:color="auto" w:frame="1"/>
        </w:rPr>
        <w:t>The DSL will be informed as soon as possible.</w:t>
      </w:r>
      <w:r w:rsidRPr="00B16CD1">
        <w:t xml:space="preserve"> </w:t>
      </w:r>
    </w:p>
    <w:p w14:paraId="60A5B9BA" w14:textId="77777777" w:rsidR="009C4F7A" w:rsidRPr="00B16CD1" w:rsidRDefault="009C4F7A" w:rsidP="005F3EB7">
      <w:pPr>
        <w:pStyle w:val="BodyText"/>
        <w:numPr>
          <w:ilvl w:val="0"/>
          <w:numId w:val="23"/>
        </w:numPr>
        <w:rPr>
          <w:rFonts w:eastAsia="Times New Roman"/>
          <w:color w:val="000000"/>
        </w:rPr>
      </w:pPr>
      <w:r w:rsidRPr="00B16CD1">
        <w:t xml:space="preserve">If the victim does not give consent to share information, staff may still lawfully share it, if it can be justified to be in the public interest, for example, to protect children from harm and to promote the welfare of children. </w:t>
      </w:r>
    </w:p>
    <w:p w14:paraId="66DE1DC6" w14:textId="77777777" w:rsidR="00B151AA" w:rsidRPr="00B151AA" w:rsidRDefault="009C4F7A" w:rsidP="005F3EB7">
      <w:pPr>
        <w:pStyle w:val="BodyText"/>
        <w:numPr>
          <w:ilvl w:val="0"/>
          <w:numId w:val="23"/>
        </w:numPr>
        <w:rPr>
          <w:rFonts w:eastAsia="Times New Roman"/>
          <w:color w:val="000000"/>
        </w:rPr>
      </w:pPr>
      <w:r w:rsidRPr="00B16CD1">
        <w:lastRenderedPageBreak/>
        <w:t xml:space="preserve">The designated safeguarding lead (or a deputy) will consider the following:  </w:t>
      </w:r>
    </w:p>
    <w:p w14:paraId="7292778E" w14:textId="77777777" w:rsidR="00B151AA" w:rsidRPr="00B151AA" w:rsidRDefault="009C4F7A" w:rsidP="005F3EB7">
      <w:pPr>
        <w:pStyle w:val="BodyText"/>
        <w:numPr>
          <w:ilvl w:val="0"/>
          <w:numId w:val="24"/>
        </w:numPr>
        <w:rPr>
          <w:rFonts w:eastAsia="Times New Roman"/>
          <w:color w:val="000000"/>
        </w:rPr>
      </w:pPr>
      <w:r w:rsidRPr="00B16CD1">
        <w:t xml:space="preserve">parents or carers should normally be informed (unless this would put the victim at greater risk); </w:t>
      </w:r>
    </w:p>
    <w:p w14:paraId="1DC20151" w14:textId="77777777" w:rsidR="00B151AA" w:rsidRPr="00B151AA" w:rsidRDefault="009C4F7A" w:rsidP="005F3EB7">
      <w:pPr>
        <w:pStyle w:val="BodyText"/>
        <w:numPr>
          <w:ilvl w:val="0"/>
          <w:numId w:val="24"/>
        </w:numPr>
        <w:rPr>
          <w:rFonts w:eastAsia="Times New Roman"/>
          <w:color w:val="000000"/>
        </w:rPr>
      </w:pPr>
      <w:r w:rsidRPr="00B16CD1">
        <w:t xml:space="preserve">the basic safeguarding principle is: if a child is at risk of harm, is in immediate danger, or has been harmed, a referral should be made to children’s social care; and  </w:t>
      </w:r>
    </w:p>
    <w:p w14:paraId="12EC17F6" w14:textId="77777777" w:rsidR="00B151AA" w:rsidRDefault="009C4F7A" w:rsidP="005F3EB7">
      <w:pPr>
        <w:pStyle w:val="BodyText"/>
        <w:numPr>
          <w:ilvl w:val="0"/>
          <w:numId w:val="24"/>
        </w:numPr>
        <w:rPr>
          <w:rFonts w:eastAsia="Times New Roman"/>
          <w:color w:val="000000"/>
        </w:rPr>
      </w:pPr>
      <w:r w:rsidRPr="00B16CD1">
        <w:t xml:space="preserve">rape, assault by penetration and sexual assaults are crimes. Where a report of rape, assault by penetration or sexual assault is made, this should be referred to the police. </w:t>
      </w:r>
    </w:p>
    <w:p w14:paraId="4A0501CE" w14:textId="1C3AB2DA" w:rsidR="009C4F7A" w:rsidRPr="00B151AA" w:rsidRDefault="009C4F7A" w:rsidP="005F3EB7">
      <w:pPr>
        <w:pStyle w:val="BodyText"/>
        <w:numPr>
          <w:ilvl w:val="0"/>
          <w:numId w:val="25"/>
        </w:numPr>
        <w:rPr>
          <w:rFonts w:eastAsia="Times New Roman"/>
          <w:color w:val="000000"/>
        </w:rPr>
      </w:pPr>
      <w:r w:rsidRPr="00B16CD1">
        <w:t>The designated safeguarding lead (or a deputy) will balance the victim’s wishes against their duty to protect the victim and other children. If the designated safeguarding lead (or a deputy) decide to go ahead and make a referral to children’s social care and/or a report to the police against the victim’s wishes, this will be handled extremely carefully, the reasons will be explained to the victim and appropriate specialist support should be offered.</w:t>
      </w:r>
    </w:p>
    <w:p w14:paraId="3D230B8F" w14:textId="62CF8B26" w:rsidR="009C4F7A" w:rsidRPr="00B16CD1" w:rsidRDefault="009C4F7A" w:rsidP="005F3EB7">
      <w:pPr>
        <w:pStyle w:val="BodyText"/>
        <w:numPr>
          <w:ilvl w:val="0"/>
          <w:numId w:val="25"/>
        </w:numPr>
        <w:rPr>
          <w:rFonts w:eastAsia="Times New Roman"/>
          <w:color w:val="000000"/>
        </w:rPr>
      </w:pPr>
      <w:r w:rsidRPr="00B16CD1">
        <w:t>We will do all we reasonably can to protect the anonymity of any children involved in any report of sexual violence or sexual harassment.</w:t>
      </w:r>
      <w:r w:rsidR="002F1D91">
        <w:t xml:space="preserve"> </w:t>
      </w:r>
    </w:p>
    <w:p w14:paraId="047F50FC" w14:textId="77777777" w:rsidR="009C4F7A" w:rsidRPr="00B16CD1" w:rsidRDefault="009C4F7A" w:rsidP="009C4F7A">
      <w:pPr>
        <w:shd w:val="clear" w:color="auto" w:fill="FFFFFF"/>
        <w:ind w:left="-709" w:right="-613"/>
        <w:textAlignment w:val="top"/>
        <w:rPr>
          <w:rFonts w:eastAsia="Times New Roman" w:cstheme="minorHAnsi"/>
          <w:color w:val="000000"/>
        </w:rPr>
      </w:pPr>
      <w:r w:rsidRPr="00B16CD1">
        <w:rPr>
          <w:rFonts w:eastAsia="Times New Roman" w:cstheme="minorHAnsi"/>
          <w:color w:val="000000"/>
          <w:bdr w:val="none" w:sz="0" w:space="0" w:color="auto" w:frame="1"/>
        </w:rPr>
        <w:t>​​​​​​​</w:t>
      </w:r>
    </w:p>
    <w:p w14:paraId="36FB89A2" w14:textId="7144DC6C" w:rsidR="00F21199" w:rsidRPr="00F21199" w:rsidRDefault="009C4F7A" w:rsidP="00F21199">
      <w:pPr>
        <w:pStyle w:val="Heading1"/>
        <w:ind w:left="0"/>
        <w:rPr>
          <w:b w:val="0"/>
          <w:bCs w:val="0"/>
          <w:u w:val="single"/>
          <w:bdr w:val="none" w:sz="0" w:space="0" w:color="auto" w:frame="1"/>
        </w:rPr>
      </w:pPr>
      <w:bookmarkStart w:id="384" w:name="_Toc146575205"/>
      <w:bookmarkStart w:id="385" w:name="_Toc146575383"/>
      <w:bookmarkStart w:id="386" w:name="_Toc176976185"/>
      <w:bookmarkStart w:id="387" w:name="_Toc176976309"/>
      <w:r w:rsidRPr="00F21199">
        <w:rPr>
          <w:b w:val="0"/>
          <w:bCs w:val="0"/>
          <w:u w:val="single"/>
          <w:bdr w:val="none" w:sz="0" w:space="0" w:color="auto" w:frame="1"/>
        </w:rPr>
        <w:t>Risk Assessment</w:t>
      </w:r>
      <w:bookmarkEnd w:id="384"/>
      <w:bookmarkEnd w:id="385"/>
      <w:bookmarkEnd w:id="386"/>
      <w:bookmarkEnd w:id="387"/>
    </w:p>
    <w:p w14:paraId="2D24849B" w14:textId="77777777" w:rsidR="009C4F7A" w:rsidRPr="00B16CD1" w:rsidRDefault="009C4F7A" w:rsidP="0021687C">
      <w:pPr>
        <w:pStyle w:val="BodyText"/>
        <w:rPr>
          <w:bdr w:val="none" w:sz="0" w:space="0" w:color="auto" w:frame="1"/>
        </w:rPr>
      </w:pPr>
      <w:r w:rsidRPr="00B16CD1">
        <w:rPr>
          <w:bdr w:val="none" w:sz="0" w:space="0" w:color="auto" w:frame="1"/>
        </w:rPr>
        <w:t xml:space="preserve">When there has been a report of sexual violence, the designated safeguarding lead (or a deputy) will make an immediate risk and needs’ assessment. Where there has been a report of sexual harassment, the need for a risk assessment should be considered on a case-by-case basis. </w:t>
      </w:r>
      <w:r w:rsidRPr="00B16CD1">
        <w:t>At all times, the school or college should be actively considering the risks posed to all their pupils and students and put adequate measures in place to protect them and keep them safe</w:t>
      </w:r>
      <w:r w:rsidRPr="00B16CD1">
        <w:rPr>
          <w:bdr w:val="none" w:sz="0" w:space="0" w:color="auto" w:frame="1"/>
        </w:rPr>
        <w:t>.</w:t>
      </w:r>
    </w:p>
    <w:p w14:paraId="6D00091F" w14:textId="77777777" w:rsidR="009C4F7A" w:rsidRPr="00B16CD1" w:rsidRDefault="009C4F7A" w:rsidP="009C4F7A">
      <w:pPr>
        <w:shd w:val="clear" w:color="auto" w:fill="FFFFFF"/>
        <w:ind w:left="-709" w:right="-613"/>
        <w:textAlignment w:val="top"/>
        <w:rPr>
          <w:rFonts w:eastAsia="Times New Roman" w:cstheme="minorHAnsi"/>
          <w:color w:val="000000"/>
          <w:bdr w:val="none" w:sz="0" w:space="0" w:color="auto" w:frame="1"/>
        </w:rPr>
      </w:pPr>
    </w:p>
    <w:p w14:paraId="356AC9CC" w14:textId="77777777" w:rsidR="009C4F7A" w:rsidRPr="00B16CD1" w:rsidRDefault="009C4F7A" w:rsidP="0021687C">
      <w:pPr>
        <w:pStyle w:val="BodyText"/>
      </w:pPr>
      <w:r w:rsidRPr="00B16CD1">
        <w:rPr>
          <w:bdr w:val="none" w:sz="0" w:space="0" w:color="auto" w:frame="1"/>
        </w:rPr>
        <w:t>The risk and needs’ assessment should consider:</w:t>
      </w:r>
    </w:p>
    <w:p w14:paraId="5CCC615D" w14:textId="77777777" w:rsidR="009C4F7A" w:rsidRPr="00B16CD1" w:rsidRDefault="009C4F7A" w:rsidP="005F3EB7">
      <w:pPr>
        <w:pStyle w:val="BodyText"/>
        <w:numPr>
          <w:ilvl w:val="0"/>
          <w:numId w:val="26"/>
        </w:numPr>
      </w:pPr>
      <w:r w:rsidRPr="00B16CD1">
        <w:rPr>
          <w:bdr w:val="none" w:sz="0" w:space="0" w:color="auto" w:frame="1"/>
        </w:rPr>
        <w:t>The victim, especially their protection and support.</w:t>
      </w:r>
    </w:p>
    <w:p w14:paraId="27C006DA" w14:textId="77777777" w:rsidR="009C4F7A" w:rsidRPr="00B16CD1" w:rsidRDefault="009C4F7A" w:rsidP="005F3EB7">
      <w:pPr>
        <w:pStyle w:val="BodyText"/>
        <w:numPr>
          <w:ilvl w:val="0"/>
          <w:numId w:val="26"/>
        </w:numPr>
      </w:pPr>
      <w:r w:rsidRPr="00B16CD1">
        <w:rPr>
          <w:bdr w:val="none" w:sz="0" w:space="0" w:color="auto" w:frame="1"/>
        </w:rPr>
        <w:t>Whether there may have been other victims</w:t>
      </w:r>
    </w:p>
    <w:p w14:paraId="0CD3996A" w14:textId="77777777" w:rsidR="009C4F7A" w:rsidRPr="00B16CD1" w:rsidRDefault="009C4F7A" w:rsidP="005F3EB7">
      <w:pPr>
        <w:pStyle w:val="BodyText"/>
        <w:numPr>
          <w:ilvl w:val="0"/>
          <w:numId w:val="26"/>
        </w:numPr>
      </w:pPr>
      <w:r w:rsidRPr="00B16CD1">
        <w:rPr>
          <w:bdr w:val="none" w:sz="0" w:space="0" w:color="auto" w:frame="1"/>
        </w:rPr>
        <w:t>The alleged perpetrator</w:t>
      </w:r>
    </w:p>
    <w:p w14:paraId="2CB11E2C" w14:textId="03A5CDD5" w:rsidR="009C4F7A" w:rsidRPr="00B151AA" w:rsidRDefault="009C4F7A" w:rsidP="005F3EB7">
      <w:pPr>
        <w:pStyle w:val="BodyText"/>
        <w:numPr>
          <w:ilvl w:val="0"/>
          <w:numId w:val="26"/>
        </w:numPr>
      </w:pPr>
      <w:r w:rsidRPr="00B16CD1">
        <w:rPr>
          <w:bdr w:val="none" w:sz="0" w:space="0" w:color="auto" w:frame="1"/>
        </w:rPr>
        <w:t>All the other children (and, if appropriate, adult students and staff) at school, especially any actions that are appropriate to protect them.</w:t>
      </w:r>
    </w:p>
    <w:p w14:paraId="0AD62173" w14:textId="77777777" w:rsidR="00B151AA" w:rsidRPr="00B16CD1" w:rsidRDefault="00B151AA" w:rsidP="00B151AA">
      <w:pPr>
        <w:pStyle w:val="BodyText"/>
        <w:ind w:left="720"/>
      </w:pPr>
    </w:p>
    <w:p w14:paraId="686B7AC8" w14:textId="64BD1340" w:rsidR="007A654B" w:rsidRDefault="009C4F7A" w:rsidP="007A654B">
      <w:pPr>
        <w:pStyle w:val="BodyText"/>
      </w:pPr>
      <w:r w:rsidRPr="00B16CD1">
        <w:rPr>
          <w:bdr w:val="none" w:sz="0" w:space="0" w:color="auto" w:frame="1"/>
        </w:rPr>
        <w:t>Risk assessments will be recorded on our safeguard</w:t>
      </w:r>
      <w:r w:rsidR="00115FC2">
        <w:rPr>
          <w:bdr w:val="none" w:sz="0" w:space="0" w:color="auto" w:frame="1"/>
        </w:rPr>
        <w:t>ing</w:t>
      </w:r>
      <w:r w:rsidRPr="00B16CD1">
        <w:rPr>
          <w:bdr w:val="none" w:sz="0" w:space="0" w:color="auto" w:frame="1"/>
        </w:rPr>
        <w:t xml:space="preserve"> system and be kept under review.</w:t>
      </w:r>
      <w:r w:rsidRPr="00B16CD1">
        <w:t xml:space="preserve"> </w:t>
      </w:r>
    </w:p>
    <w:p w14:paraId="0EA69D6F" w14:textId="3E128B01" w:rsidR="009C4F7A" w:rsidRPr="007A654B" w:rsidRDefault="009C4F7A" w:rsidP="007A654B">
      <w:pPr>
        <w:pStyle w:val="BodyText"/>
      </w:pPr>
      <w:r w:rsidRPr="00B16CD1">
        <w:t>The designated safeguarding lead (or a deputy) should ensure they are engaging with children’s social care and any specialist services as required. The school risk assessment is not intended to replace the detailed assessments of expert professionals. Any such professional assessments should be used to inform the schools or college’s approach to supporting and protecting their pupils and students and updating their own risk assessment.</w:t>
      </w:r>
    </w:p>
    <w:p w14:paraId="28F25FDA" w14:textId="77777777" w:rsidR="009C4F7A" w:rsidRPr="00B16CD1" w:rsidRDefault="009C4F7A" w:rsidP="009C4F7A">
      <w:pPr>
        <w:shd w:val="clear" w:color="auto" w:fill="FFFFFF"/>
        <w:ind w:left="-709" w:right="-613"/>
        <w:textAlignment w:val="top"/>
        <w:rPr>
          <w:rFonts w:eastAsia="Times New Roman" w:cstheme="minorHAnsi"/>
          <w:color w:val="000000"/>
        </w:rPr>
      </w:pPr>
      <w:r w:rsidRPr="00B16CD1">
        <w:rPr>
          <w:rFonts w:eastAsia="Times New Roman" w:cstheme="minorHAnsi"/>
          <w:color w:val="000000"/>
        </w:rPr>
        <w:t> </w:t>
      </w:r>
    </w:p>
    <w:p w14:paraId="7553EE55" w14:textId="77777777" w:rsidR="009C4F7A" w:rsidRPr="00B16CD1" w:rsidRDefault="009C4F7A" w:rsidP="009C4F7A">
      <w:pPr>
        <w:shd w:val="clear" w:color="auto" w:fill="FFFFFF"/>
        <w:ind w:left="-709" w:right="-613"/>
        <w:textAlignment w:val="top"/>
        <w:rPr>
          <w:rFonts w:eastAsia="Times New Roman" w:cstheme="minorHAnsi"/>
          <w:color w:val="000000"/>
        </w:rPr>
      </w:pPr>
      <w:r w:rsidRPr="00B16CD1">
        <w:rPr>
          <w:rFonts w:eastAsia="Times New Roman" w:cstheme="minorHAnsi"/>
          <w:color w:val="000000"/>
        </w:rPr>
        <w:t> </w:t>
      </w:r>
    </w:p>
    <w:p w14:paraId="5E0294B9" w14:textId="26433CB3" w:rsidR="00B151AA" w:rsidRPr="00F21199" w:rsidRDefault="009C4F7A" w:rsidP="00F21199">
      <w:pPr>
        <w:pStyle w:val="Heading1"/>
        <w:ind w:left="0"/>
        <w:rPr>
          <w:b w:val="0"/>
          <w:bCs w:val="0"/>
          <w:u w:val="single"/>
          <w:bdr w:val="none" w:sz="0" w:space="0" w:color="auto" w:frame="1"/>
        </w:rPr>
      </w:pPr>
      <w:bookmarkStart w:id="388" w:name="_Toc146575206"/>
      <w:bookmarkStart w:id="389" w:name="_Toc146575384"/>
      <w:bookmarkStart w:id="390" w:name="_Toc176976186"/>
      <w:bookmarkStart w:id="391" w:name="_Toc176976310"/>
      <w:r w:rsidRPr="00F21199">
        <w:rPr>
          <w:b w:val="0"/>
          <w:bCs w:val="0"/>
          <w:u w:val="single"/>
          <w:bdr w:val="none" w:sz="0" w:space="0" w:color="auto" w:frame="1"/>
        </w:rPr>
        <w:t>Action</w:t>
      </w:r>
      <w:r w:rsidR="00F4645E" w:rsidRPr="00F21199">
        <w:rPr>
          <w:b w:val="0"/>
          <w:bCs w:val="0"/>
          <w:u w:val="single"/>
          <w:bdr w:val="none" w:sz="0" w:space="0" w:color="auto" w:frame="1"/>
        </w:rPr>
        <w:t>s</w:t>
      </w:r>
      <w:r w:rsidRPr="00F21199">
        <w:rPr>
          <w:b w:val="0"/>
          <w:bCs w:val="0"/>
          <w:u w:val="single"/>
          <w:bdr w:val="none" w:sz="0" w:space="0" w:color="auto" w:frame="1"/>
        </w:rPr>
        <w:t xml:space="preserve"> following a report of sexual violence and/or sexual harassment</w:t>
      </w:r>
      <w:bookmarkEnd w:id="388"/>
      <w:bookmarkEnd w:id="389"/>
      <w:bookmarkEnd w:id="390"/>
      <w:bookmarkEnd w:id="391"/>
    </w:p>
    <w:p w14:paraId="6A1CA084" w14:textId="241052C7" w:rsidR="009C4F7A" w:rsidRPr="00B16CD1" w:rsidRDefault="009C4F7A" w:rsidP="0021687C">
      <w:pPr>
        <w:pStyle w:val="BodyText"/>
      </w:pPr>
      <w:r w:rsidRPr="00B16CD1">
        <w:rPr>
          <w:bdr w:val="none" w:sz="0" w:space="0" w:color="auto" w:frame="1"/>
        </w:rPr>
        <w:t>Following an incident, we will consider</w:t>
      </w:r>
      <w:r w:rsidR="00B151AA">
        <w:rPr>
          <w:bdr w:val="none" w:sz="0" w:space="0" w:color="auto" w:frame="1"/>
        </w:rPr>
        <w:t>:</w:t>
      </w:r>
    </w:p>
    <w:p w14:paraId="6746D618" w14:textId="77777777" w:rsidR="009C4F7A" w:rsidRPr="00B16CD1" w:rsidRDefault="009C4F7A" w:rsidP="005F3EB7">
      <w:pPr>
        <w:pStyle w:val="BodyText"/>
        <w:numPr>
          <w:ilvl w:val="0"/>
          <w:numId w:val="27"/>
        </w:numPr>
      </w:pPr>
      <w:r w:rsidRPr="00B16CD1">
        <w:rPr>
          <w:bdr w:val="none" w:sz="0" w:space="0" w:color="auto" w:frame="1"/>
        </w:rPr>
        <w:t>The wishes of the victim in terms of how they want to proceed. This is especially important in the context of sexual violence and sexual harassment.</w:t>
      </w:r>
      <w:r w:rsidRPr="00B16CD1">
        <w:t xml:space="preserve"> Victims should be given as much control as is reasonably possible over decisions regarding how any investigation will be progressed and any support that they will be offered. This will however need to be balanced with the school’s duty and responsibilities to protect other children.</w:t>
      </w:r>
    </w:p>
    <w:p w14:paraId="2390575F" w14:textId="77777777" w:rsidR="009C4F7A" w:rsidRPr="00B16CD1" w:rsidRDefault="009C4F7A" w:rsidP="005F3EB7">
      <w:pPr>
        <w:pStyle w:val="BodyText"/>
        <w:numPr>
          <w:ilvl w:val="0"/>
          <w:numId w:val="27"/>
        </w:numPr>
      </w:pPr>
      <w:r w:rsidRPr="00B16CD1">
        <w:rPr>
          <w:bdr w:val="none" w:sz="0" w:space="0" w:color="auto" w:frame="1"/>
        </w:rPr>
        <w:t>The nature of the alleged incident(s), including whether a crime may have been committed and consideration of harmful sexual behaviour.</w:t>
      </w:r>
    </w:p>
    <w:p w14:paraId="7374ACA1" w14:textId="77777777" w:rsidR="009C4F7A" w:rsidRPr="00B16CD1" w:rsidRDefault="009C4F7A" w:rsidP="005F3EB7">
      <w:pPr>
        <w:pStyle w:val="BodyText"/>
        <w:numPr>
          <w:ilvl w:val="0"/>
          <w:numId w:val="27"/>
        </w:numPr>
        <w:rPr>
          <w:rFonts w:eastAsia="Times New Roman"/>
          <w:color w:val="000000"/>
        </w:rPr>
      </w:pPr>
      <w:r w:rsidRPr="00B16CD1">
        <w:t>That sexual violence and sexual harassment can take place within intimate personal relationships between peers</w:t>
      </w:r>
    </w:p>
    <w:p w14:paraId="5E0F8383" w14:textId="77777777" w:rsidR="009C4F7A" w:rsidRPr="00B16CD1" w:rsidRDefault="009C4F7A" w:rsidP="005F3EB7">
      <w:pPr>
        <w:pStyle w:val="BodyText"/>
        <w:numPr>
          <w:ilvl w:val="0"/>
          <w:numId w:val="27"/>
        </w:numPr>
      </w:pPr>
      <w:r w:rsidRPr="00B16CD1">
        <w:rPr>
          <w:bdr w:val="none" w:sz="0" w:space="0" w:color="auto" w:frame="1"/>
        </w:rPr>
        <w:t>The ages and vulnerabilities of the children involved.</w:t>
      </w:r>
    </w:p>
    <w:p w14:paraId="14352F81" w14:textId="77777777" w:rsidR="009C4F7A" w:rsidRPr="00B16CD1" w:rsidRDefault="009C4F7A" w:rsidP="005F3EB7">
      <w:pPr>
        <w:pStyle w:val="BodyText"/>
        <w:numPr>
          <w:ilvl w:val="0"/>
          <w:numId w:val="27"/>
        </w:numPr>
      </w:pPr>
      <w:r w:rsidRPr="00B16CD1">
        <w:rPr>
          <w:bdr w:val="none" w:sz="0" w:space="0" w:color="auto" w:frame="1"/>
        </w:rPr>
        <w:t>The developmental stages of the children involved.</w:t>
      </w:r>
    </w:p>
    <w:p w14:paraId="576C2574" w14:textId="77777777" w:rsidR="009C4F7A" w:rsidRPr="00B16CD1" w:rsidRDefault="009C4F7A" w:rsidP="005F3EB7">
      <w:pPr>
        <w:pStyle w:val="BodyText"/>
        <w:numPr>
          <w:ilvl w:val="0"/>
          <w:numId w:val="27"/>
        </w:numPr>
      </w:pPr>
      <w:r w:rsidRPr="00B16CD1">
        <w:rPr>
          <w:bdr w:val="none" w:sz="0" w:space="0" w:color="auto" w:frame="1"/>
        </w:rPr>
        <w:t>Any power imbalance between the children. For example, is the alleged perpetrator significantly older, more mature, or more confident? Does the victim have a disability or learning difficulty?</w:t>
      </w:r>
    </w:p>
    <w:p w14:paraId="6AE5B8D1" w14:textId="77777777" w:rsidR="009C4F7A" w:rsidRPr="00B16CD1" w:rsidRDefault="009C4F7A" w:rsidP="005F3EB7">
      <w:pPr>
        <w:pStyle w:val="BodyText"/>
        <w:numPr>
          <w:ilvl w:val="0"/>
          <w:numId w:val="27"/>
        </w:numPr>
      </w:pPr>
      <w:r w:rsidRPr="00B16CD1">
        <w:rPr>
          <w:bdr w:val="none" w:sz="0" w:space="0" w:color="auto" w:frame="1"/>
        </w:rPr>
        <w:t>If the alleged incident is a one-off or a sustained pattern of abuse.</w:t>
      </w:r>
    </w:p>
    <w:p w14:paraId="09F0166D" w14:textId="77777777" w:rsidR="009C4F7A" w:rsidRDefault="009C4F7A" w:rsidP="005F3EB7">
      <w:pPr>
        <w:pStyle w:val="BodyText"/>
        <w:numPr>
          <w:ilvl w:val="0"/>
          <w:numId w:val="27"/>
        </w:numPr>
      </w:pPr>
      <w:r w:rsidRPr="00B16CD1">
        <w:rPr>
          <w:bdr w:val="none" w:sz="0" w:space="0" w:color="auto" w:frame="1"/>
        </w:rPr>
        <w:t>Are there ongoing risks to the victim, other children, adult students or school staff, and other related issues and wider context?</w:t>
      </w:r>
    </w:p>
    <w:p w14:paraId="5A9907AC" w14:textId="77777777" w:rsidR="009C4F7A" w:rsidRDefault="009C4F7A" w:rsidP="005F3EB7">
      <w:pPr>
        <w:pStyle w:val="BodyText"/>
        <w:numPr>
          <w:ilvl w:val="0"/>
          <w:numId w:val="27"/>
        </w:numPr>
        <w:rPr>
          <w:rFonts w:eastAsia="Times New Roman"/>
          <w:color w:val="000000"/>
        </w:rPr>
      </w:pPr>
      <w:r w:rsidRPr="00F67AEE">
        <w:lastRenderedPageBreak/>
        <w:t>Other related issues and wider context, including any links to child sexual exploitation and child criminal exploitation.</w:t>
      </w:r>
      <w:r w:rsidRPr="00F67AEE">
        <w:rPr>
          <w:rFonts w:eastAsia="Times New Roman"/>
          <w:color w:val="000000"/>
          <w:bdr w:val="none" w:sz="0" w:space="0" w:color="auto" w:frame="1"/>
        </w:rPr>
        <w:t xml:space="preserve"> ​​​</w:t>
      </w:r>
    </w:p>
    <w:p w14:paraId="3BC8348A" w14:textId="77777777" w:rsidR="009C4F7A" w:rsidRDefault="009C4F7A" w:rsidP="005F3EB7">
      <w:pPr>
        <w:pStyle w:val="BodyText"/>
        <w:numPr>
          <w:ilvl w:val="0"/>
          <w:numId w:val="27"/>
        </w:numPr>
      </w:pPr>
      <w:r w:rsidRPr="00F67AEE">
        <w:rPr>
          <w:bdr w:val="none" w:sz="0" w:space="0" w:color="auto" w:frame="1"/>
        </w:rPr>
        <w:t>Whilst the school or college establishes the facts of the case and starts the process of liaising   with children’s social care and the police: The perpetrator will be removed from any classes they share with the victim.</w:t>
      </w:r>
    </w:p>
    <w:p w14:paraId="0A9470EC" w14:textId="77777777" w:rsidR="009C4F7A" w:rsidRPr="00F67AEE" w:rsidRDefault="009C4F7A" w:rsidP="005F3EB7">
      <w:pPr>
        <w:pStyle w:val="BodyText"/>
        <w:numPr>
          <w:ilvl w:val="0"/>
          <w:numId w:val="27"/>
        </w:numPr>
      </w:pPr>
      <w:r w:rsidRPr="00F67AEE">
        <w:rPr>
          <w:bdr w:val="none" w:sz="0" w:space="0" w:color="auto" w:frame="1"/>
        </w:rPr>
        <w:t>We will consider how best to keep the victim and alleged perpetrator a reasonable distance apart on school or college premises and on transport to and from the school. These actions are in the best interests of both children and should not be perceived to be a judgment on the guilt of the alleged perpetrator.</w:t>
      </w:r>
    </w:p>
    <w:p w14:paraId="7BBCB897" w14:textId="77777777" w:rsidR="009C4F7A" w:rsidRPr="00B16CD1" w:rsidRDefault="009C4F7A" w:rsidP="009C4F7A">
      <w:pPr>
        <w:shd w:val="clear" w:color="auto" w:fill="FFFFFF"/>
        <w:ind w:left="-709" w:right="-613"/>
        <w:textAlignment w:val="top"/>
        <w:rPr>
          <w:rFonts w:eastAsia="Times New Roman" w:cstheme="minorHAnsi"/>
          <w:color w:val="000000"/>
        </w:rPr>
      </w:pPr>
      <w:r w:rsidRPr="00B16CD1">
        <w:rPr>
          <w:rFonts w:eastAsia="Times New Roman" w:cstheme="minorHAnsi"/>
          <w:color w:val="000000"/>
        </w:rPr>
        <w:t> </w:t>
      </w:r>
    </w:p>
    <w:p w14:paraId="03558CED" w14:textId="5256D262" w:rsidR="009C4F7A" w:rsidRDefault="009C4F7A" w:rsidP="00F4645E">
      <w:pPr>
        <w:rPr>
          <w:b/>
          <w:bCs/>
          <w:bdr w:val="none" w:sz="0" w:space="0" w:color="auto" w:frame="1"/>
        </w:rPr>
      </w:pPr>
      <w:r w:rsidRPr="00F67AEE">
        <w:rPr>
          <w:b/>
          <w:bCs/>
          <w:bdr w:val="none" w:sz="0" w:space="0" w:color="auto" w:frame="1"/>
        </w:rPr>
        <w:t>Options to manage the report</w:t>
      </w:r>
    </w:p>
    <w:p w14:paraId="3960A6AA" w14:textId="77777777" w:rsidR="00F21199" w:rsidRDefault="00F21199" w:rsidP="00F4645E">
      <w:pPr>
        <w:rPr>
          <w:b/>
          <w:bCs/>
          <w:bdr w:val="none" w:sz="0" w:space="0" w:color="auto" w:frame="1"/>
        </w:rPr>
      </w:pPr>
    </w:p>
    <w:p w14:paraId="24FF2C1B" w14:textId="4CC5286C" w:rsidR="00F4645E" w:rsidRPr="00F21199" w:rsidRDefault="009C4F7A" w:rsidP="00F21199">
      <w:pPr>
        <w:pStyle w:val="Heading1"/>
        <w:ind w:left="0"/>
        <w:rPr>
          <w:b w:val="0"/>
          <w:bCs w:val="0"/>
          <w:u w:val="single"/>
          <w:bdr w:val="none" w:sz="0" w:space="0" w:color="auto" w:frame="1"/>
        </w:rPr>
      </w:pPr>
      <w:bookmarkStart w:id="392" w:name="_Toc146575207"/>
      <w:bookmarkStart w:id="393" w:name="_Toc146575385"/>
      <w:bookmarkStart w:id="394" w:name="_Toc176976187"/>
      <w:bookmarkStart w:id="395" w:name="_Toc176976311"/>
      <w:r w:rsidRPr="00F4645E">
        <w:rPr>
          <w:b w:val="0"/>
          <w:bCs w:val="0"/>
          <w:u w:val="single"/>
          <w:bdr w:val="none" w:sz="0" w:space="0" w:color="auto" w:frame="1"/>
        </w:rPr>
        <w:t>Manage internally</w:t>
      </w:r>
      <w:bookmarkEnd w:id="392"/>
      <w:bookmarkEnd w:id="393"/>
      <w:bookmarkEnd w:id="394"/>
      <w:bookmarkEnd w:id="395"/>
    </w:p>
    <w:p w14:paraId="439A4C20" w14:textId="2115E733" w:rsidR="009C4F7A" w:rsidRPr="00F67AEE" w:rsidRDefault="009C4F7A" w:rsidP="00F4645E">
      <w:pPr>
        <w:pStyle w:val="BodyText"/>
      </w:pPr>
      <w:r w:rsidRPr="00F67AEE">
        <w:rPr>
          <w:bdr w:val="none" w:sz="0" w:space="0" w:color="auto" w:frame="1"/>
        </w:rPr>
        <w:t>In some cases of sexual harassment, for example, one-off incidents, we may decide that the children concerned are not in need of early help or statutory intervention and that it would be appropriate to handle the incident internally, perhaps through utilising the behaviour and bullying policies and by providing pastoral support.</w:t>
      </w:r>
      <w:r w:rsidR="00F4645E">
        <w:t xml:space="preserve"> </w:t>
      </w:r>
      <w:r w:rsidRPr="00F67AEE">
        <w:rPr>
          <w:bdr w:val="none" w:sz="0" w:space="0" w:color="auto" w:frame="1"/>
        </w:rPr>
        <w:t>This decision will be made based on the principle that sexual violence and sexual harassment is never acceptable and will not be tolerated. All decisions, and discussions around making these decisions will be recorded and stored by the DSL on our safeguarding systems.</w:t>
      </w:r>
    </w:p>
    <w:p w14:paraId="11674597" w14:textId="77777777" w:rsidR="009C4F7A" w:rsidRPr="00B16CD1" w:rsidRDefault="009C4F7A" w:rsidP="009C4F7A">
      <w:pPr>
        <w:shd w:val="clear" w:color="auto" w:fill="FFFFFF"/>
        <w:ind w:left="-709" w:right="-613" w:firstLine="45"/>
        <w:textAlignment w:val="top"/>
        <w:rPr>
          <w:rFonts w:eastAsia="Times New Roman" w:cstheme="minorHAnsi"/>
          <w:color w:val="000000"/>
        </w:rPr>
      </w:pPr>
    </w:p>
    <w:p w14:paraId="41E55CCA" w14:textId="2BD0F9CD" w:rsidR="009C4F7A" w:rsidRPr="00F67AEE" w:rsidRDefault="009C4F7A" w:rsidP="0021687C">
      <w:pPr>
        <w:pStyle w:val="BodyText"/>
      </w:pPr>
      <w:r w:rsidRPr="00F67AEE">
        <w:rPr>
          <w:bdr w:val="none" w:sz="0" w:space="0" w:color="auto" w:frame="1"/>
        </w:rPr>
        <w:t>In line with</w:t>
      </w:r>
      <w:r w:rsidR="0000687C">
        <w:rPr>
          <w:bdr w:val="none" w:sz="0" w:space="0" w:color="auto" w:frame="1"/>
        </w:rPr>
        <w:t xml:space="preserve"> this</w:t>
      </w:r>
      <w:r w:rsidRPr="00F67AEE">
        <w:rPr>
          <w:bdr w:val="none" w:sz="0" w:space="0" w:color="auto" w:frame="1"/>
        </w:rPr>
        <w:t>, we may decide that the children involved do not require statutory interventions but may benefit from early help.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 </w:t>
      </w:r>
    </w:p>
    <w:p w14:paraId="17258E4C" w14:textId="77777777" w:rsidR="009C4F7A" w:rsidRPr="00B16CD1" w:rsidRDefault="009C4F7A" w:rsidP="009C4F7A">
      <w:pPr>
        <w:shd w:val="clear" w:color="auto" w:fill="FFFFFF"/>
        <w:ind w:left="-709" w:right="-613" w:firstLine="45"/>
        <w:textAlignment w:val="top"/>
        <w:rPr>
          <w:rFonts w:eastAsia="Times New Roman" w:cstheme="minorHAnsi"/>
          <w:color w:val="000000"/>
        </w:rPr>
      </w:pPr>
    </w:p>
    <w:p w14:paraId="16D0B614" w14:textId="77777777" w:rsidR="009C4F7A" w:rsidRPr="00F67AEE" w:rsidRDefault="009C4F7A" w:rsidP="0021687C">
      <w:pPr>
        <w:pStyle w:val="BodyText"/>
      </w:pPr>
      <w:r w:rsidRPr="00F67AEE">
        <w:rPr>
          <w:bdr w:val="none" w:sz="0" w:space="0" w:color="auto" w:frame="1"/>
        </w:rPr>
        <w:t xml:space="preserve">Where a child has been harmed, is at risk of harm, or is in immediate danger, we will make a referral to social care following locally agreed protocols.  </w:t>
      </w:r>
    </w:p>
    <w:p w14:paraId="5FE5E725" w14:textId="77777777" w:rsidR="009C4F7A" w:rsidRPr="00B16CD1" w:rsidRDefault="009C4F7A" w:rsidP="009C4F7A">
      <w:pPr>
        <w:shd w:val="clear" w:color="auto" w:fill="FFFFFF"/>
        <w:ind w:left="-709" w:right="-613" w:firstLine="45"/>
        <w:textAlignment w:val="top"/>
        <w:rPr>
          <w:rFonts w:eastAsia="Times New Roman" w:cstheme="minorHAnsi"/>
          <w:color w:val="000000"/>
        </w:rPr>
      </w:pPr>
    </w:p>
    <w:p w14:paraId="11E15408" w14:textId="77777777" w:rsidR="009C4F7A" w:rsidRPr="00B16CD1" w:rsidRDefault="009C4F7A" w:rsidP="0021687C">
      <w:pPr>
        <w:pStyle w:val="BodyText"/>
      </w:pPr>
      <w:r w:rsidRPr="00B16CD1">
        <w:rPr>
          <w:bdr w:val="none" w:sz="0" w:space="0" w:color="auto" w:frame="1"/>
        </w:rPr>
        <w:t>Where statutory assessments are appropriate, the designated safeguarding lead or a deputy will be working alongside, and cooperating with, the relevant lead social worker. Collaborative working will help ensure the best possible package of coordinated support is implemented for the victim and, where appropriate, the alleged perpetrator and any other children that require support.</w:t>
      </w:r>
    </w:p>
    <w:p w14:paraId="0C61655E" w14:textId="77777777" w:rsidR="009C4F7A" w:rsidRPr="00B16CD1" w:rsidRDefault="009C4F7A" w:rsidP="009C4F7A">
      <w:pPr>
        <w:shd w:val="clear" w:color="auto" w:fill="FFFFFF"/>
        <w:ind w:left="-709" w:right="-613"/>
        <w:textAlignment w:val="top"/>
        <w:rPr>
          <w:rFonts w:eastAsia="Times New Roman" w:cstheme="minorHAnsi"/>
          <w:color w:val="000000"/>
        </w:rPr>
      </w:pPr>
      <w:r w:rsidRPr="00B16CD1">
        <w:rPr>
          <w:rFonts w:eastAsia="Times New Roman" w:cstheme="minorHAnsi"/>
          <w:color w:val="000000"/>
        </w:rPr>
        <w:t> </w:t>
      </w:r>
    </w:p>
    <w:p w14:paraId="63204C2B" w14:textId="5DED4CDE" w:rsidR="0000687C" w:rsidRPr="00F21199" w:rsidRDefault="009C4F7A" w:rsidP="00F21199">
      <w:pPr>
        <w:pStyle w:val="Heading1"/>
        <w:ind w:left="0"/>
        <w:rPr>
          <w:b w:val="0"/>
          <w:bCs w:val="0"/>
          <w:u w:val="single"/>
          <w:bdr w:val="none" w:sz="0" w:space="0" w:color="auto" w:frame="1"/>
        </w:rPr>
      </w:pPr>
      <w:bookmarkStart w:id="396" w:name="_Toc146575208"/>
      <w:bookmarkStart w:id="397" w:name="_Toc146575386"/>
      <w:bookmarkStart w:id="398" w:name="_Toc176976188"/>
      <w:bookmarkStart w:id="399" w:name="_Toc176976312"/>
      <w:r w:rsidRPr="0000687C">
        <w:rPr>
          <w:b w:val="0"/>
          <w:bCs w:val="0"/>
          <w:u w:val="single"/>
          <w:bdr w:val="none" w:sz="0" w:space="0" w:color="auto" w:frame="1"/>
        </w:rPr>
        <w:t>Reporting to the Police</w:t>
      </w:r>
      <w:bookmarkEnd w:id="396"/>
      <w:bookmarkEnd w:id="397"/>
      <w:bookmarkEnd w:id="398"/>
      <w:bookmarkEnd w:id="399"/>
    </w:p>
    <w:p w14:paraId="668BB725" w14:textId="77777777" w:rsidR="009C4F7A" w:rsidRPr="00B16CD1" w:rsidRDefault="009C4F7A" w:rsidP="0021687C">
      <w:pPr>
        <w:pStyle w:val="BodyText"/>
      </w:pPr>
      <w:r w:rsidRPr="00B16CD1">
        <w:rPr>
          <w:bdr w:val="none" w:sz="0" w:space="0" w:color="auto" w:frame="1"/>
        </w:rPr>
        <w:t>Any report to the police will generally be made through social care as above.  The designated safeguarding lead (and their deputies) will follow local processes for referrals.</w:t>
      </w:r>
    </w:p>
    <w:p w14:paraId="18FDE1EE" w14:textId="77777777" w:rsidR="009C4F7A" w:rsidRPr="00B16CD1" w:rsidRDefault="009C4F7A" w:rsidP="009C4F7A">
      <w:pPr>
        <w:shd w:val="clear" w:color="auto" w:fill="FFFFFF"/>
        <w:ind w:left="-709" w:right="-613"/>
        <w:textAlignment w:val="top"/>
        <w:rPr>
          <w:rFonts w:eastAsia="Times New Roman" w:cstheme="minorHAnsi"/>
          <w:color w:val="000000"/>
        </w:rPr>
      </w:pPr>
      <w:r w:rsidRPr="00B16CD1">
        <w:rPr>
          <w:rFonts w:eastAsia="Times New Roman" w:cstheme="minorHAnsi"/>
          <w:color w:val="000000"/>
        </w:rPr>
        <w:t> </w:t>
      </w:r>
    </w:p>
    <w:p w14:paraId="5ED138FB" w14:textId="10E402D3" w:rsidR="009C4F7A" w:rsidRPr="00B16CD1" w:rsidRDefault="009C4F7A" w:rsidP="0021687C">
      <w:pPr>
        <w:pStyle w:val="BodyText"/>
      </w:pPr>
      <w:r w:rsidRPr="00B16CD1">
        <w:rPr>
          <w:bdr w:val="none" w:sz="0" w:space="0" w:color="auto" w:frame="1"/>
        </w:rPr>
        <w:t>Where a report of rape, assault by penetration or sexual assault is made, the starting point is</w:t>
      </w:r>
      <w:r w:rsidR="0000687C">
        <w:rPr>
          <w:bdr w:val="none" w:sz="0" w:space="0" w:color="auto" w:frame="1"/>
        </w:rPr>
        <w:t xml:space="preserve"> that</w:t>
      </w:r>
      <w:r w:rsidRPr="00B16CD1">
        <w:rPr>
          <w:bdr w:val="none" w:sz="0" w:space="0" w:color="auto" w:frame="1"/>
        </w:rPr>
        <w:t xml:space="preserve"> this will be passed on to the police. Whilst the age of criminal responsibility is ten, if the alleged perpetrator is under ten, the starting principle of reporting to the police remains. The police will take a welfare, rather than a criminal justice, approach.</w:t>
      </w:r>
    </w:p>
    <w:p w14:paraId="1B83E701" w14:textId="77777777" w:rsidR="009C4F7A" w:rsidRPr="00B16CD1" w:rsidRDefault="009C4F7A" w:rsidP="009C4F7A">
      <w:pPr>
        <w:shd w:val="clear" w:color="auto" w:fill="FFFFFF"/>
        <w:ind w:left="-709" w:right="-613"/>
        <w:textAlignment w:val="top"/>
        <w:rPr>
          <w:rFonts w:eastAsia="Times New Roman" w:cstheme="minorHAnsi"/>
          <w:color w:val="000000"/>
        </w:rPr>
      </w:pPr>
      <w:r w:rsidRPr="00B16CD1">
        <w:rPr>
          <w:rFonts w:eastAsia="Times New Roman" w:cstheme="minorHAnsi"/>
          <w:color w:val="000000"/>
        </w:rPr>
        <w:t> </w:t>
      </w:r>
    </w:p>
    <w:p w14:paraId="2E41C178" w14:textId="77777777" w:rsidR="009C4F7A" w:rsidRPr="00B16CD1" w:rsidRDefault="009C4F7A" w:rsidP="0021687C">
      <w:pPr>
        <w:pStyle w:val="BodyText"/>
      </w:pPr>
      <w:r w:rsidRPr="00B16CD1">
        <w:rPr>
          <w:bdr w:val="none" w:sz="0" w:space="0" w:color="auto" w:frame="1"/>
        </w:rPr>
        <w:t>Where a report has been made to the police, the school will consult the police and agree what information can be disclosed to staff and others, the alleged perpetrator and their parents or carers. They will also discuss the best way to protect the victim and their anonymity.</w:t>
      </w:r>
    </w:p>
    <w:p w14:paraId="2BA7E399" w14:textId="77777777" w:rsidR="009C4F7A" w:rsidRPr="00B16CD1" w:rsidRDefault="009C4F7A" w:rsidP="009C4F7A">
      <w:pPr>
        <w:shd w:val="clear" w:color="auto" w:fill="FFFFFF"/>
        <w:ind w:left="-709" w:right="-613"/>
        <w:textAlignment w:val="top"/>
        <w:rPr>
          <w:rFonts w:eastAsia="Times New Roman" w:cstheme="minorHAnsi"/>
          <w:color w:val="000000"/>
        </w:rPr>
      </w:pPr>
      <w:r w:rsidRPr="00B16CD1">
        <w:rPr>
          <w:rFonts w:eastAsia="Times New Roman" w:cstheme="minorHAnsi"/>
          <w:color w:val="000000"/>
        </w:rPr>
        <w:t> </w:t>
      </w:r>
    </w:p>
    <w:p w14:paraId="62D3379A" w14:textId="54A5473E" w:rsidR="009C4F7A" w:rsidRPr="00B16CD1" w:rsidRDefault="009C4F7A" w:rsidP="0021687C">
      <w:pPr>
        <w:pStyle w:val="BodyText"/>
      </w:pPr>
      <w:r w:rsidRPr="00B16CD1">
        <w:rPr>
          <w:bdr w:val="none" w:sz="0" w:space="0" w:color="auto" w:frame="1"/>
        </w:rPr>
        <w:t>Where there is a criminal investigation, we will work closely with the relevant agencies to support all children involved (especially potential witnesses). Where required, advice from the police will be sought</w:t>
      </w:r>
      <w:r w:rsidR="00B85BC5">
        <w:rPr>
          <w:bdr w:val="none" w:sz="0" w:space="0" w:color="auto" w:frame="1"/>
        </w:rPr>
        <w:t>.</w:t>
      </w:r>
    </w:p>
    <w:p w14:paraId="5C08F2AC" w14:textId="77777777" w:rsidR="009C4F7A" w:rsidRPr="00B16CD1" w:rsidRDefault="009C4F7A" w:rsidP="009C4F7A">
      <w:pPr>
        <w:shd w:val="clear" w:color="auto" w:fill="FFFFFF"/>
        <w:ind w:left="-709" w:right="-613"/>
        <w:textAlignment w:val="top"/>
        <w:rPr>
          <w:rFonts w:eastAsia="Times New Roman" w:cstheme="minorHAnsi"/>
          <w:color w:val="000000"/>
        </w:rPr>
      </w:pPr>
      <w:r w:rsidRPr="00B16CD1">
        <w:rPr>
          <w:rFonts w:eastAsia="Times New Roman" w:cstheme="minorHAnsi"/>
          <w:color w:val="000000"/>
        </w:rPr>
        <w:t> </w:t>
      </w:r>
    </w:p>
    <w:p w14:paraId="5E52A79E" w14:textId="77777777" w:rsidR="009C4F7A" w:rsidRPr="00B16CD1" w:rsidRDefault="009C4F7A" w:rsidP="0021687C">
      <w:pPr>
        <w:pStyle w:val="BodyText"/>
      </w:pPr>
      <w:r w:rsidRPr="00B16CD1">
        <w:rPr>
          <w:bdr w:val="none" w:sz="0" w:space="0" w:color="auto" w:frame="1"/>
        </w:rPr>
        <w:t>Whilst protecting children and/or taking any disciplinary measures against the alleged perpetrator, we will work closely with the police (and other agencies as required), to ensure any actions the school or college take do not jeopardise the police investigation.</w:t>
      </w:r>
    </w:p>
    <w:p w14:paraId="23F55143" w14:textId="77777777" w:rsidR="009C4F7A" w:rsidRPr="00B16CD1" w:rsidRDefault="009C4F7A" w:rsidP="009C4F7A">
      <w:pPr>
        <w:shd w:val="clear" w:color="auto" w:fill="FFFFFF"/>
        <w:ind w:left="-709" w:right="-613"/>
        <w:textAlignment w:val="top"/>
        <w:rPr>
          <w:rFonts w:eastAsia="Times New Roman" w:cstheme="minorHAnsi"/>
          <w:color w:val="000000"/>
        </w:rPr>
      </w:pPr>
      <w:r w:rsidRPr="00B16CD1">
        <w:rPr>
          <w:rFonts w:eastAsia="Times New Roman" w:cstheme="minorHAnsi"/>
          <w:color w:val="000000"/>
        </w:rPr>
        <w:t> </w:t>
      </w:r>
    </w:p>
    <w:p w14:paraId="2410C896" w14:textId="06D110AE" w:rsidR="0000687C" w:rsidRPr="00F21199" w:rsidRDefault="009C4F7A" w:rsidP="00F21199">
      <w:pPr>
        <w:pStyle w:val="Heading1"/>
        <w:ind w:left="0"/>
        <w:rPr>
          <w:b w:val="0"/>
          <w:bCs w:val="0"/>
          <w:u w:val="single"/>
          <w:bdr w:val="none" w:sz="0" w:space="0" w:color="auto" w:frame="1"/>
        </w:rPr>
      </w:pPr>
      <w:bookmarkStart w:id="400" w:name="_Toc146575209"/>
      <w:bookmarkStart w:id="401" w:name="_Toc146575387"/>
      <w:bookmarkStart w:id="402" w:name="_Toc176976189"/>
      <w:bookmarkStart w:id="403" w:name="_Toc176976313"/>
      <w:r w:rsidRPr="0000687C">
        <w:rPr>
          <w:b w:val="0"/>
          <w:bCs w:val="0"/>
          <w:u w:val="single"/>
          <w:bdr w:val="none" w:sz="0" w:space="0" w:color="auto" w:frame="1"/>
        </w:rPr>
        <w:t>The end of the criminal process</w:t>
      </w:r>
      <w:bookmarkEnd w:id="400"/>
      <w:bookmarkEnd w:id="401"/>
      <w:bookmarkEnd w:id="402"/>
      <w:bookmarkEnd w:id="403"/>
    </w:p>
    <w:p w14:paraId="19D24681" w14:textId="77777777" w:rsidR="009C4F7A" w:rsidRPr="00B16CD1" w:rsidRDefault="009C4F7A" w:rsidP="0021687C">
      <w:pPr>
        <w:pStyle w:val="BodyText"/>
      </w:pPr>
      <w:r w:rsidRPr="00B16CD1">
        <w:rPr>
          <w:bdr w:val="none" w:sz="0" w:space="0" w:color="auto" w:frame="1"/>
        </w:rPr>
        <w:lastRenderedPageBreak/>
        <w:t>If a child is convicted or receives a caution for a sexual offence, the school will update its risk assessment, ensure relevant protections are in place for all children.  We will consider any suitable action following our behaviour policy. If the perpetrator remains in school/academy we will be very clear as to our expectations regarding the perpetrator now they have been convicted or cautioned. This could include expectations regarding their behaviour and any restrictions we think are reasonable and proportionate about the perpetrator’s timetable.</w:t>
      </w:r>
    </w:p>
    <w:p w14:paraId="32E792BD" w14:textId="77777777" w:rsidR="009C4F7A" w:rsidRPr="00B16CD1" w:rsidRDefault="009C4F7A" w:rsidP="009C4F7A">
      <w:pPr>
        <w:shd w:val="clear" w:color="auto" w:fill="FFFFFF"/>
        <w:ind w:left="-709" w:right="-613"/>
        <w:textAlignment w:val="top"/>
        <w:rPr>
          <w:rFonts w:eastAsia="Times New Roman" w:cstheme="minorHAnsi"/>
          <w:color w:val="000000"/>
        </w:rPr>
      </w:pPr>
      <w:r w:rsidRPr="00B16CD1">
        <w:rPr>
          <w:rFonts w:eastAsia="Times New Roman" w:cstheme="minorHAnsi"/>
          <w:color w:val="000000"/>
        </w:rPr>
        <w:t> </w:t>
      </w:r>
    </w:p>
    <w:p w14:paraId="78F52842" w14:textId="77777777" w:rsidR="009C4F7A" w:rsidRPr="00B16CD1" w:rsidRDefault="009C4F7A" w:rsidP="0021687C">
      <w:pPr>
        <w:pStyle w:val="BodyText"/>
      </w:pPr>
      <w:r w:rsidRPr="00B16CD1">
        <w:rPr>
          <w:bdr w:val="none" w:sz="0" w:space="0" w:color="auto" w:frame="1"/>
        </w:rPr>
        <w:t>Any conviction (even with legal anonymity reporting restrictions) is potentially going to generate interest among other pupils or students in the school or college.</w:t>
      </w:r>
    </w:p>
    <w:p w14:paraId="701676BE" w14:textId="77777777" w:rsidR="009C4F7A" w:rsidRPr="00B16CD1" w:rsidRDefault="009C4F7A" w:rsidP="009C4F7A">
      <w:pPr>
        <w:shd w:val="clear" w:color="auto" w:fill="FFFFFF"/>
        <w:ind w:left="-709" w:right="-613"/>
        <w:textAlignment w:val="top"/>
        <w:rPr>
          <w:rFonts w:eastAsia="Times New Roman" w:cstheme="minorHAnsi"/>
          <w:color w:val="000000"/>
        </w:rPr>
      </w:pPr>
      <w:r w:rsidRPr="00B16CD1">
        <w:rPr>
          <w:rFonts w:eastAsia="Times New Roman" w:cstheme="minorHAnsi"/>
          <w:color w:val="000000"/>
        </w:rPr>
        <w:t> </w:t>
      </w:r>
    </w:p>
    <w:p w14:paraId="28D64026" w14:textId="77777777" w:rsidR="009C4F7A" w:rsidRPr="00B16CD1" w:rsidRDefault="009C4F7A" w:rsidP="0021687C">
      <w:pPr>
        <w:pStyle w:val="BodyText"/>
      </w:pPr>
      <w:r w:rsidRPr="00B16CD1">
        <w:rPr>
          <w:bdr w:val="none" w:sz="0" w:space="0" w:color="auto" w:frame="1"/>
        </w:rPr>
        <w:t>We will ensure all children involved are protected, especially from any bullying or harassment (including online).</w:t>
      </w:r>
    </w:p>
    <w:p w14:paraId="3E67C5A6" w14:textId="77777777" w:rsidR="009C4F7A" w:rsidRPr="00B16CD1" w:rsidRDefault="009C4F7A" w:rsidP="009C4F7A">
      <w:pPr>
        <w:shd w:val="clear" w:color="auto" w:fill="FFFFFF"/>
        <w:ind w:left="-709" w:right="-613"/>
        <w:textAlignment w:val="top"/>
        <w:rPr>
          <w:rFonts w:eastAsia="Times New Roman" w:cstheme="minorHAnsi"/>
          <w:color w:val="000000"/>
        </w:rPr>
      </w:pPr>
      <w:r w:rsidRPr="00B16CD1">
        <w:rPr>
          <w:rFonts w:eastAsia="Times New Roman" w:cstheme="minorHAnsi"/>
          <w:color w:val="000000"/>
        </w:rPr>
        <w:t> </w:t>
      </w:r>
    </w:p>
    <w:p w14:paraId="2E1654F6" w14:textId="77777777" w:rsidR="009C4F7A" w:rsidRPr="00B16CD1" w:rsidRDefault="009C4F7A" w:rsidP="0021687C">
      <w:pPr>
        <w:pStyle w:val="BodyText"/>
        <w:rPr>
          <w:bdr w:val="none" w:sz="0" w:space="0" w:color="auto" w:frame="1"/>
        </w:rPr>
      </w:pPr>
      <w:r w:rsidRPr="00B16CD1">
        <w:rPr>
          <w:bdr w:val="none" w:sz="0" w:space="0" w:color="auto" w:frame="1"/>
        </w:rPr>
        <w:t>Where cases are classified as “no further action” (NFA’d) by the police or Crown Prosecution Service, or where there is a not guilty verdict, we will continue to offer support and offer protection to the victim and the alleged perpetrator for as long as is necessary.</w:t>
      </w:r>
    </w:p>
    <w:p w14:paraId="29C62B2C" w14:textId="77777777" w:rsidR="009C4F7A" w:rsidRPr="00B16CD1" w:rsidRDefault="009C4F7A" w:rsidP="009C4F7A">
      <w:pPr>
        <w:shd w:val="clear" w:color="auto" w:fill="FFFFFF"/>
        <w:ind w:left="-709" w:right="-613"/>
        <w:textAlignment w:val="top"/>
        <w:rPr>
          <w:rFonts w:eastAsia="Times New Roman" w:cstheme="minorHAnsi"/>
          <w:color w:val="000000"/>
          <w:bdr w:val="none" w:sz="0" w:space="0" w:color="auto" w:frame="1"/>
        </w:rPr>
      </w:pPr>
    </w:p>
    <w:p w14:paraId="32730D9A" w14:textId="77777777" w:rsidR="009C4F7A" w:rsidRPr="00B16CD1" w:rsidRDefault="009C4F7A" w:rsidP="0021687C">
      <w:pPr>
        <w:pStyle w:val="BodyText"/>
      </w:pPr>
      <w:r w:rsidRPr="00B16CD1">
        <w:rPr>
          <w:bdr w:val="none" w:sz="0" w:space="0" w:color="auto" w:frame="1"/>
        </w:rPr>
        <w:t>A not guilty verdict or a decision not to progress with their case will likely be traumatic for the victim. The fact that an allegation cannot be substantiated does not necessarily mean that it was unfounded. We will continue to support all parties in this instance.</w:t>
      </w:r>
    </w:p>
    <w:p w14:paraId="02DDA5E4" w14:textId="77777777" w:rsidR="009C4F7A" w:rsidRPr="00B16CD1" w:rsidRDefault="009C4F7A" w:rsidP="009C4F7A">
      <w:pPr>
        <w:shd w:val="clear" w:color="auto" w:fill="FFFFFF"/>
        <w:ind w:left="-709" w:right="-613"/>
        <w:textAlignment w:val="top"/>
        <w:rPr>
          <w:rFonts w:eastAsia="Times New Roman" w:cstheme="minorHAnsi"/>
          <w:color w:val="000000"/>
        </w:rPr>
      </w:pPr>
      <w:r w:rsidRPr="00B16CD1">
        <w:rPr>
          <w:rFonts w:eastAsia="Times New Roman" w:cstheme="minorHAnsi"/>
          <w:color w:val="000000"/>
        </w:rPr>
        <w:t> </w:t>
      </w:r>
    </w:p>
    <w:p w14:paraId="0C31C03F" w14:textId="32EBE554" w:rsidR="009C4F7A" w:rsidRDefault="009C4F7A" w:rsidP="00F21199">
      <w:pPr>
        <w:pStyle w:val="Heading1"/>
        <w:ind w:left="0"/>
        <w:rPr>
          <w:bdr w:val="none" w:sz="0" w:space="0" w:color="auto" w:frame="1"/>
        </w:rPr>
      </w:pPr>
      <w:bookmarkStart w:id="404" w:name="_Toc146575210"/>
      <w:bookmarkStart w:id="405" w:name="_Toc146575388"/>
      <w:bookmarkStart w:id="406" w:name="_Toc176976190"/>
      <w:bookmarkStart w:id="407" w:name="_Toc176976314"/>
      <w:r w:rsidRPr="008C7181">
        <w:rPr>
          <w:bdr w:val="none" w:sz="0" w:space="0" w:color="auto" w:frame="1"/>
        </w:rPr>
        <w:t>Support for Children Affected by Sexual-Assault</w:t>
      </w:r>
      <w:bookmarkEnd w:id="404"/>
      <w:bookmarkEnd w:id="405"/>
      <w:bookmarkEnd w:id="406"/>
      <w:bookmarkEnd w:id="407"/>
    </w:p>
    <w:p w14:paraId="1EC9A242" w14:textId="77777777" w:rsidR="0000687C" w:rsidRPr="008C7181" w:rsidRDefault="0000687C" w:rsidP="0021687C">
      <w:pPr>
        <w:pStyle w:val="Heading1"/>
        <w:rPr>
          <w:bdr w:val="none" w:sz="0" w:space="0" w:color="auto" w:frame="1"/>
        </w:rPr>
      </w:pPr>
    </w:p>
    <w:p w14:paraId="01764695" w14:textId="58AA32E0" w:rsidR="009C4F7A" w:rsidRPr="00A53AC2" w:rsidRDefault="009C4F7A" w:rsidP="00A53AC2">
      <w:pPr>
        <w:pStyle w:val="BodyText"/>
      </w:pPr>
      <w:r w:rsidRPr="00B16CD1">
        <w:rPr>
          <w:bdr w:val="none" w:sz="0" w:space="0" w:color="auto" w:frame="1"/>
        </w:rPr>
        <w:t>Support for victims of sexual assault is available from a variety of local agencie</w:t>
      </w:r>
      <w:r>
        <w:rPr>
          <w:bdr w:val="none" w:sz="0" w:space="0" w:color="auto" w:frame="1"/>
        </w:rPr>
        <w:t>s and national organisations</w:t>
      </w:r>
      <w:r w:rsidR="00A53AC2">
        <w:rPr>
          <w:bdr w:val="none" w:sz="0" w:space="0" w:color="auto" w:frame="1"/>
        </w:rPr>
        <w:t xml:space="preserve">.  </w:t>
      </w:r>
      <w:r w:rsidRPr="00B16CD1">
        <w:rPr>
          <w:bdr w:val="none" w:sz="0" w:space="0" w:color="auto" w:frame="1"/>
        </w:rPr>
        <w:t>We will support the victim of sexual assault to remain in school but if they are unable to do so we will enable them to continue their education elsewhere.  This decision will be made only at the request of the child and their family.</w:t>
      </w:r>
      <w:r w:rsidR="00A53AC2">
        <w:rPr>
          <w:bdr w:val="none" w:sz="0" w:space="0" w:color="auto" w:frame="1"/>
        </w:rPr>
        <w:t xml:space="preserve">  </w:t>
      </w:r>
      <w:r w:rsidRPr="00B16CD1">
        <w:rPr>
          <w:bdr w:val="none" w:sz="0" w:space="0" w:color="auto" w:frame="1"/>
        </w:rPr>
        <w:t>If they are moved, we will ensure the new school is aware of the ongoing support they may need. The DSL will support this move.</w:t>
      </w:r>
    </w:p>
    <w:p w14:paraId="317E651F" w14:textId="77777777" w:rsidR="009C4F7A" w:rsidRPr="00B16CD1" w:rsidRDefault="009C4F7A" w:rsidP="009C4F7A">
      <w:pPr>
        <w:shd w:val="clear" w:color="auto" w:fill="FFFFFF"/>
        <w:ind w:left="-709" w:right="-613"/>
        <w:textAlignment w:val="top"/>
        <w:rPr>
          <w:rFonts w:eastAsia="Times New Roman" w:cstheme="minorHAnsi"/>
          <w:color w:val="000000"/>
        </w:rPr>
      </w:pPr>
      <w:r w:rsidRPr="00B16CD1">
        <w:rPr>
          <w:rFonts w:eastAsia="Times New Roman" w:cstheme="minorHAnsi"/>
          <w:color w:val="000000"/>
        </w:rPr>
        <w:t> </w:t>
      </w:r>
    </w:p>
    <w:p w14:paraId="58FA296F" w14:textId="7BCCE07A" w:rsidR="009C4F7A" w:rsidRPr="00B16CD1" w:rsidRDefault="009C4F7A" w:rsidP="0021687C">
      <w:pPr>
        <w:pStyle w:val="BodyText"/>
      </w:pPr>
      <w:r w:rsidRPr="00B16CD1">
        <w:rPr>
          <w:bdr w:val="none" w:sz="0" w:space="0" w:color="auto" w:frame="1"/>
        </w:rPr>
        <w:t xml:space="preserve">Where there is a criminal </w:t>
      </w:r>
      <w:r w:rsidR="0000687C" w:rsidRPr="00B16CD1">
        <w:rPr>
          <w:bdr w:val="none" w:sz="0" w:space="0" w:color="auto" w:frame="1"/>
        </w:rPr>
        <w:t>investigation,</w:t>
      </w:r>
      <w:r w:rsidRPr="00B16CD1">
        <w:rPr>
          <w:bdr w:val="none" w:sz="0" w:space="0" w:color="auto" w:frame="1"/>
        </w:rPr>
        <w:t xml:space="preserve"> the alleged perpetrator will be removed from any shared classes with the </w:t>
      </w:r>
      <w:r w:rsidR="00EC355D" w:rsidRPr="00B16CD1">
        <w:rPr>
          <w:bdr w:val="none" w:sz="0" w:space="0" w:color="auto" w:frame="1"/>
        </w:rPr>
        <w:t>victim,</w:t>
      </w:r>
      <w:r w:rsidRPr="00B16CD1">
        <w:rPr>
          <w:bdr w:val="none" w:sz="0" w:space="0" w:color="auto" w:frame="1"/>
        </w:rPr>
        <w:t xml:space="preserve"> and we will also consider how best to keep them a reasonable distance apart on the school premises or on school transport. This is in the best interest of the children concerned and should not be perceived to be a judgement of guilt before any legal proceedings. We will work closely with the police.</w:t>
      </w:r>
    </w:p>
    <w:p w14:paraId="10145E22" w14:textId="77777777" w:rsidR="009C4F7A" w:rsidRPr="00B16CD1" w:rsidRDefault="009C4F7A" w:rsidP="009C4F7A">
      <w:pPr>
        <w:shd w:val="clear" w:color="auto" w:fill="FFFFFF"/>
        <w:ind w:left="-709" w:right="-613"/>
        <w:textAlignment w:val="top"/>
        <w:rPr>
          <w:rFonts w:eastAsia="Times New Roman" w:cstheme="minorHAnsi"/>
          <w:color w:val="000000"/>
        </w:rPr>
      </w:pPr>
      <w:r w:rsidRPr="00B16CD1">
        <w:rPr>
          <w:rFonts w:eastAsia="Times New Roman" w:cstheme="minorHAnsi"/>
          <w:color w:val="000000"/>
        </w:rPr>
        <w:t> </w:t>
      </w:r>
    </w:p>
    <w:p w14:paraId="786BEF34" w14:textId="77777777" w:rsidR="009C4F7A" w:rsidRPr="00B16CD1" w:rsidRDefault="009C4F7A" w:rsidP="0021687C">
      <w:pPr>
        <w:pStyle w:val="BodyText"/>
      </w:pPr>
      <w:r w:rsidRPr="00B16CD1">
        <w:rPr>
          <w:bdr w:val="none" w:sz="0" w:space="0" w:color="auto" w:frame="1"/>
        </w:rPr>
        <w:t>Where a criminal investigation into a rape or assault by penetration leads to a conviction or caution, we may take suitable action, if we have not already done so. In all but the most exceptional of circumstances, the rape or assault is likely to constitute a serious breach of discipline and lead to the view that allowing the perpetrator to remain in the same school would seriously harm the education or welfare of the victim (and potentially other pupils or students).</w:t>
      </w:r>
    </w:p>
    <w:p w14:paraId="5FC48836" w14:textId="77777777" w:rsidR="009C4F7A" w:rsidRPr="00B16CD1" w:rsidRDefault="009C4F7A" w:rsidP="009C4F7A">
      <w:pPr>
        <w:shd w:val="clear" w:color="auto" w:fill="FFFFFF"/>
        <w:ind w:left="-709" w:right="-613"/>
        <w:textAlignment w:val="top"/>
        <w:rPr>
          <w:rFonts w:eastAsia="Times New Roman" w:cstheme="minorHAnsi"/>
          <w:color w:val="000000"/>
        </w:rPr>
      </w:pPr>
      <w:r w:rsidRPr="00B16CD1">
        <w:rPr>
          <w:rFonts w:eastAsia="Times New Roman" w:cstheme="minorHAnsi"/>
          <w:color w:val="000000"/>
        </w:rPr>
        <w:t> </w:t>
      </w:r>
    </w:p>
    <w:p w14:paraId="11AA763B" w14:textId="77777777" w:rsidR="009C4F7A" w:rsidRPr="00B16CD1" w:rsidRDefault="009C4F7A" w:rsidP="000F1BEF">
      <w:pPr>
        <w:pStyle w:val="BodyText"/>
      </w:pPr>
      <w:r w:rsidRPr="00B16CD1">
        <w:rPr>
          <w:bdr w:val="none" w:sz="0" w:space="0" w:color="auto" w:frame="1"/>
        </w:rPr>
        <w:t>Where a criminal investigation into sexual assault leads to a conviction or caution, we may, if we have not already done so, consider any suitable sanctions using our behaviour policy, including consideration of permanent exclusion.</w:t>
      </w:r>
    </w:p>
    <w:p w14:paraId="53867D84" w14:textId="77777777" w:rsidR="009C4F7A" w:rsidRPr="00B16CD1" w:rsidRDefault="009C4F7A" w:rsidP="009C4F7A">
      <w:pPr>
        <w:shd w:val="clear" w:color="auto" w:fill="FFFFFF"/>
        <w:ind w:left="-709" w:right="-613"/>
        <w:textAlignment w:val="top"/>
        <w:rPr>
          <w:rFonts w:eastAsia="Times New Roman" w:cstheme="minorHAnsi"/>
          <w:color w:val="000000"/>
        </w:rPr>
      </w:pPr>
      <w:r w:rsidRPr="00B16CD1">
        <w:rPr>
          <w:rFonts w:eastAsia="Times New Roman" w:cstheme="minorHAnsi"/>
          <w:color w:val="000000"/>
        </w:rPr>
        <w:t> </w:t>
      </w:r>
    </w:p>
    <w:p w14:paraId="698A00C0" w14:textId="77777777" w:rsidR="009C4F7A" w:rsidRPr="00B16CD1" w:rsidRDefault="009C4F7A" w:rsidP="000F1BEF">
      <w:pPr>
        <w:pStyle w:val="BodyText"/>
      </w:pPr>
      <w:r w:rsidRPr="00B16CD1">
        <w:rPr>
          <w:bdr w:val="none" w:sz="0" w:space="0" w:color="auto" w:frame="1"/>
        </w:rPr>
        <w:t>Where the perpetrator is going to remain at the school, the principle would be to continue keeping the victim and perpetrator in separate classes and continue to consider the most appropriate way to manage potential contact on school premises and transport. The nature of the conviction or caution and wishes of the victim will be especially important in determining how to proceed in such cases.</w:t>
      </w:r>
    </w:p>
    <w:p w14:paraId="6E4BB0BF" w14:textId="77777777" w:rsidR="009C4F7A" w:rsidRPr="00B16CD1" w:rsidRDefault="009C4F7A" w:rsidP="009C4F7A">
      <w:pPr>
        <w:shd w:val="clear" w:color="auto" w:fill="FFFFFF"/>
        <w:ind w:left="-709" w:right="-613"/>
        <w:textAlignment w:val="top"/>
        <w:rPr>
          <w:rFonts w:eastAsia="Times New Roman" w:cstheme="minorHAnsi"/>
          <w:color w:val="000000"/>
        </w:rPr>
      </w:pPr>
      <w:r w:rsidRPr="00B16CD1">
        <w:rPr>
          <w:rFonts w:eastAsia="Times New Roman" w:cstheme="minorHAnsi"/>
          <w:color w:val="000000"/>
        </w:rPr>
        <w:t> </w:t>
      </w:r>
    </w:p>
    <w:p w14:paraId="68C877E9" w14:textId="77777777" w:rsidR="009C4F7A" w:rsidRPr="00B16CD1" w:rsidRDefault="009C4F7A" w:rsidP="000F1BEF">
      <w:pPr>
        <w:pStyle w:val="BodyText"/>
      </w:pPr>
      <w:r w:rsidRPr="00B16CD1">
        <w:rPr>
          <w:bdr w:val="none" w:sz="0" w:space="0" w:color="auto" w:frame="1"/>
        </w:rPr>
        <w:t>Reports of sexual assault and sexual harassment will, in some cases, not lead to a report to the police (for a variety of reasons). In some cases, rape, assault by penetration, sexual assault or sexual harassment are reported to the police and the case is not progressed or are reported to the police and ultimately result in a not guilty verdict. None of this means the offence did not happen. The process will have affected both victim and alleged perpetrator. Appropriate support will be provided to both as required and consideration given to sharing classes and potential contact as required on a case-by-case basis.</w:t>
      </w:r>
    </w:p>
    <w:p w14:paraId="6DAD0E77" w14:textId="77777777" w:rsidR="009C4F7A" w:rsidRPr="00B16CD1" w:rsidRDefault="009C4F7A" w:rsidP="009C4F7A">
      <w:pPr>
        <w:shd w:val="clear" w:color="auto" w:fill="FFFFFF"/>
        <w:ind w:left="-709" w:right="-613"/>
        <w:textAlignment w:val="top"/>
        <w:rPr>
          <w:rFonts w:eastAsia="Times New Roman" w:cstheme="minorHAnsi"/>
          <w:color w:val="000000"/>
        </w:rPr>
      </w:pPr>
      <w:r w:rsidRPr="00B16CD1">
        <w:rPr>
          <w:rFonts w:eastAsia="Times New Roman" w:cstheme="minorHAnsi"/>
          <w:color w:val="000000"/>
        </w:rPr>
        <w:lastRenderedPageBreak/>
        <w:t> </w:t>
      </w:r>
    </w:p>
    <w:p w14:paraId="2310EFDB" w14:textId="77777777" w:rsidR="009C4F7A" w:rsidRPr="00B16CD1" w:rsidRDefault="009C4F7A" w:rsidP="000F1BEF">
      <w:pPr>
        <w:pStyle w:val="BodyText"/>
      </w:pPr>
      <w:r w:rsidRPr="00B16CD1">
        <w:rPr>
          <w:bdr w:val="none" w:sz="0" w:space="0" w:color="auto" w:frame="1"/>
        </w:rPr>
        <w:t>All the above will be considered with the needs and wishes of the victim at the heart of the process (supported by parents and carers as required). Any arrangements should be kept under review.</w:t>
      </w:r>
    </w:p>
    <w:p w14:paraId="5BCE6B84" w14:textId="77777777" w:rsidR="009C4F7A" w:rsidRPr="00B16CD1" w:rsidRDefault="009C4F7A" w:rsidP="009C4F7A">
      <w:pPr>
        <w:shd w:val="clear" w:color="auto" w:fill="FFFFFF"/>
        <w:ind w:left="-709" w:right="-613"/>
        <w:textAlignment w:val="top"/>
        <w:rPr>
          <w:rFonts w:eastAsia="Times New Roman" w:cstheme="minorHAnsi"/>
          <w:color w:val="000000"/>
        </w:rPr>
      </w:pPr>
      <w:r w:rsidRPr="00B16CD1">
        <w:rPr>
          <w:rFonts w:eastAsia="Times New Roman" w:cstheme="minorHAnsi"/>
          <w:color w:val="000000"/>
        </w:rPr>
        <w:t> </w:t>
      </w:r>
    </w:p>
    <w:p w14:paraId="1D10DC84" w14:textId="77777777" w:rsidR="009C4F7A" w:rsidRDefault="009C4F7A" w:rsidP="00F21199">
      <w:pPr>
        <w:pStyle w:val="Heading1"/>
        <w:ind w:left="0"/>
        <w:rPr>
          <w:bdr w:val="none" w:sz="0" w:space="0" w:color="auto" w:frame="1"/>
        </w:rPr>
      </w:pPr>
      <w:bookmarkStart w:id="408" w:name="_Toc146575211"/>
      <w:bookmarkStart w:id="409" w:name="_Toc146575389"/>
      <w:bookmarkStart w:id="410" w:name="_Toc176976191"/>
      <w:bookmarkStart w:id="411" w:name="_Toc176976315"/>
      <w:r w:rsidRPr="00ED204E">
        <w:rPr>
          <w:bdr w:val="none" w:sz="0" w:space="0" w:color="auto" w:frame="1"/>
        </w:rPr>
        <w:t>Harmful sexual behaviours (HSB)</w:t>
      </w:r>
      <w:bookmarkEnd w:id="408"/>
      <w:bookmarkEnd w:id="409"/>
      <w:bookmarkEnd w:id="410"/>
      <w:bookmarkEnd w:id="411"/>
    </w:p>
    <w:p w14:paraId="2AE8707F" w14:textId="77777777" w:rsidR="009C4F7A" w:rsidRPr="00CB0C88" w:rsidRDefault="009C4F7A" w:rsidP="009C4F7A"/>
    <w:p w14:paraId="323088FC" w14:textId="672BD705" w:rsidR="009C4F7A" w:rsidRPr="00B16CD1" w:rsidRDefault="0000687C" w:rsidP="000F1BEF">
      <w:pPr>
        <w:pStyle w:val="BodyText"/>
      </w:pPr>
      <w:r>
        <w:rPr>
          <w:bdr w:val="none" w:sz="0" w:space="0" w:color="auto" w:frame="1"/>
        </w:rPr>
        <w:t xml:space="preserve">The </w:t>
      </w:r>
      <w:r w:rsidR="009C4F7A" w:rsidRPr="00B16CD1">
        <w:rPr>
          <w:bdr w:val="none" w:sz="0" w:space="0" w:color="auto" w:frame="1"/>
        </w:rPr>
        <w:t xml:space="preserve">NSPCC definition of HSB </w:t>
      </w:r>
      <w:r>
        <w:rPr>
          <w:bdr w:val="none" w:sz="0" w:space="0" w:color="auto" w:frame="1"/>
        </w:rPr>
        <w:t>i</w:t>
      </w:r>
      <w:r w:rsidR="009C4F7A" w:rsidRPr="00B16CD1">
        <w:rPr>
          <w:bdr w:val="none" w:sz="0" w:space="0" w:color="auto" w:frame="1"/>
        </w:rPr>
        <w:t>s: -</w:t>
      </w:r>
    </w:p>
    <w:p w14:paraId="0B040504" w14:textId="77777777" w:rsidR="009C4F7A" w:rsidRPr="00B16CD1" w:rsidRDefault="009C4F7A" w:rsidP="000F1BEF">
      <w:pPr>
        <w:pStyle w:val="BodyText"/>
      </w:pPr>
      <w:r w:rsidRPr="00B16CD1">
        <w:rPr>
          <w:bdr w:val="none" w:sz="0" w:space="0" w:color="auto" w:frame="1"/>
        </w:rPr>
        <w:t>"Sexual behaviours expressed by children…that are developmentally inappropriate, may be harmful towards self or others, or be abusive towards another child…or adult."</w:t>
      </w:r>
    </w:p>
    <w:p w14:paraId="34411949" w14:textId="77777777" w:rsidR="009C4F7A" w:rsidRPr="00B16CD1" w:rsidRDefault="009C4F7A" w:rsidP="009C4F7A">
      <w:pPr>
        <w:shd w:val="clear" w:color="auto" w:fill="FFFFFF"/>
        <w:ind w:left="-709" w:right="-613"/>
        <w:textAlignment w:val="top"/>
        <w:rPr>
          <w:rFonts w:eastAsia="Times New Roman" w:cstheme="minorHAnsi"/>
          <w:b/>
          <w:bCs/>
          <w:color w:val="000000"/>
          <w:bdr w:val="none" w:sz="0" w:space="0" w:color="auto" w:frame="1"/>
        </w:rPr>
      </w:pPr>
    </w:p>
    <w:p w14:paraId="4073CD27" w14:textId="77777777" w:rsidR="009C4F7A" w:rsidRPr="00B16CD1" w:rsidRDefault="009C4F7A" w:rsidP="000F1BEF">
      <w:pPr>
        <w:pStyle w:val="BodyText"/>
      </w:pPr>
      <w:r w:rsidRPr="00B16CD1">
        <w:t xml:space="preserve">The following principles are based on effective safeguarding practice and should help shape any decisions regarding safeguarding and supporting the alleged perpetrator(s): </w:t>
      </w:r>
    </w:p>
    <w:p w14:paraId="35921D85" w14:textId="77777777" w:rsidR="009C4F7A" w:rsidRPr="00B16CD1" w:rsidRDefault="009C4F7A" w:rsidP="009C4F7A">
      <w:pPr>
        <w:shd w:val="clear" w:color="auto" w:fill="FFFFFF"/>
        <w:ind w:left="-709" w:right="-613"/>
        <w:textAlignment w:val="top"/>
        <w:rPr>
          <w:rFonts w:cstheme="minorHAnsi"/>
        </w:rPr>
      </w:pPr>
    </w:p>
    <w:p w14:paraId="418354AD" w14:textId="3E4312DF" w:rsidR="009C4F7A" w:rsidRPr="00B16CD1" w:rsidRDefault="009C4F7A" w:rsidP="005F3EB7">
      <w:pPr>
        <w:pStyle w:val="BodyText"/>
        <w:numPr>
          <w:ilvl w:val="0"/>
          <w:numId w:val="42"/>
        </w:numPr>
      </w:pPr>
      <w:r w:rsidRPr="00B16CD1">
        <w:t>We will think carefully about the terminology we use to describe the “alleged perpetrator(s)” or “perpetrator(s)”</w:t>
      </w:r>
      <w:r>
        <w:t>.</w:t>
      </w:r>
    </w:p>
    <w:p w14:paraId="4C9F3E24" w14:textId="0EB7604C" w:rsidR="009C4F7A" w:rsidRPr="00F21199" w:rsidRDefault="009C4F7A" w:rsidP="005F3EB7">
      <w:pPr>
        <w:pStyle w:val="BodyText"/>
        <w:numPr>
          <w:ilvl w:val="0"/>
          <w:numId w:val="42"/>
        </w:numPr>
      </w:pPr>
      <w:r w:rsidRPr="008C7181">
        <w:t xml:space="preserve">Our responsibilities lie in balancing the need to safeguard the victim (and all other children, adult students and staff at the school) and on the other hand provide the alleged perpetrator(s) with an education, safeguarding support as appropriate and implement any disciplinary sanctions. Taking disciplinary action and still providing appropriate support are not mutually exclusive actions. They can, and should, occur at the same time if necessary. </w:t>
      </w:r>
    </w:p>
    <w:p w14:paraId="22B832B3" w14:textId="2877D83A" w:rsidR="009C4F7A" w:rsidRPr="007A654B" w:rsidRDefault="009C4F7A" w:rsidP="005F3EB7">
      <w:pPr>
        <w:pStyle w:val="BodyText"/>
        <w:numPr>
          <w:ilvl w:val="0"/>
          <w:numId w:val="42"/>
        </w:numPr>
      </w:pPr>
      <w:r w:rsidRPr="008C7181">
        <w:t xml:space="preserve">A child abusing another child may be a sign they have been abused themselves or a sign of wider issues that require addressing within the culture of the school. We will work with professionals as required to understand why a child may have abused a peer. It is important to remember that, as a child, any alleged perpetrator(s) is entitled to, deserving of, and should be provided with, a high level of support to help them understand and overcome the reasons for their behaviour and help protect other children by limiting the likelihood of them abusing again. </w:t>
      </w:r>
    </w:p>
    <w:p w14:paraId="662DBC69" w14:textId="1E391B5E" w:rsidR="009C4F7A" w:rsidRPr="007A654B" w:rsidRDefault="009C4F7A" w:rsidP="005F3EB7">
      <w:pPr>
        <w:pStyle w:val="BodyText"/>
        <w:numPr>
          <w:ilvl w:val="0"/>
          <w:numId w:val="42"/>
        </w:numPr>
      </w:pPr>
      <w:r w:rsidRPr="008C7181">
        <w:t xml:space="preserve">Consider the age and the developmental stage of the alleged perpetrator(s) and nature and frequency of the allegations. Any child will likely experience stress as a result of being the subject of allegations and/or negative reactions by their peers to the allegations against them. </w:t>
      </w:r>
    </w:p>
    <w:p w14:paraId="7610BF13" w14:textId="50726A64" w:rsidR="009C4F7A" w:rsidRPr="007A654B" w:rsidRDefault="009C4F7A" w:rsidP="005F3EB7">
      <w:pPr>
        <w:pStyle w:val="BodyText"/>
        <w:numPr>
          <w:ilvl w:val="0"/>
          <w:numId w:val="42"/>
        </w:numPr>
      </w:pPr>
      <w:r w:rsidRPr="008C7181">
        <w:t xml:space="preserve">Consider the proportionality of the response. Support (and sanctions) should be considered on a case-by-case basis. An alleged perpetrator(s) may potentially have unmet needs (in some cases these may be considerable) as well as potentially posing a risk of harm to other children. HSB in young children may be (and often are) a symptom of either their own abuse or exposure to abusive practices and or materials. Advice should be taken, as appropriate, from children’s social care, specialist sexual violence services and the police. </w:t>
      </w:r>
    </w:p>
    <w:p w14:paraId="5BB5E39B" w14:textId="3118F378" w:rsidR="009C4F7A" w:rsidRPr="005967E0" w:rsidRDefault="009C4F7A" w:rsidP="005F3EB7">
      <w:pPr>
        <w:pStyle w:val="BodyText"/>
        <w:numPr>
          <w:ilvl w:val="0"/>
          <w:numId w:val="42"/>
        </w:numPr>
      </w:pPr>
      <w:r w:rsidRPr="008C7181">
        <w:t xml:space="preserve">It is important that the perpetrator(s) is also given the correct support to try to stop them re-offending and to address any underlying trauma that may be causing this behaviour. Addressing inappropriate behaviour can be an important intervention that helps prevent problematic, abusive and/or violent behaviour in the future. </w:t>
      </w:r>
    </w:p>
    <w:p w14:paraId="7ADF3336" w14:textId="36AD0420" w:rsidR="009C4F7A" w:rsidRPr="005967E0" w:rsidRDefault="009C4F7A" w:rsidP="005F3EB7">
      <w:pPr>
        <w:pStyle w:val="BodyText"/>
        <w:numPr>
          <w:ilvl w:val="0"/>
          <w:numId w:val="42"/>
        </w:numPr>
      </w:pPr>
      <w:r w:rsidRPr="008C7181">
        <w:t>Advice on behaviour and discipline in schools is clear that teachers can discipline pupils whose conduct falls below the standard which could be reasonably expected of them. If the perpetrator(s) is to be excluded the decision must be lawful, reasonable and fair.</w:t>
      </w:r>
    </w:p>
    <w:p w14:paraId="5FBCAACE" w14:textId="77777777" w:rsidR="009C4F7A" w:rsidRPr="008C7181" w:rsidRDefault="009C4F7A" w:rsidP="005F3EB7">
      <w:pPr>
        <w:pStyle w:val="BodyText"/>
        <w:numPr>
          <w:ilvl w:val="0"/>
          <w:numId w:val="42"/>
        </w:numPr>
      </w:pPr>
      <w:r w:rsidRPr="008C7181">
        <w:t xml:space="preserve">School can be a significant protective factor for children who have displayed HSB, and continued access to school, with a comprehensive safeguarding management plan in place, is an important factor to consider before final decisions are made It is important that if an alleged perpetrator(s) does move to another educational institution (for any reason), that the new educational institution is made aware of any ongoing support needs and where appropriate, potential risks to other children, adult students and staff. The designated safeguarding lead should take responsibility to ensure this happens as well as transferring the child protection file. </w:t>
      </w:r>
    </w:p>
    <w:p w14:paraId="63F19B58" w14:textId="77777777" w:rsidR="009C4F7A" w:rsidRPr="00B16CD1" w:rsidRDefault="009C4F7A" w:rsidP="009C4F7A">
      <w:pPr>
        <w:shd w:val="clear" w:color="auto" w:fill="FFFFFF"/>
        <w:ind w:left="-709" w:right="-613"/>
        <w:textAlignment w:val="top"/>
        <w:rPr>
          <w:rFonts w:eastAsia="Times New Roman" w:cstheme="minorHAnsi"/>
          <w:color w:val="000000"/>
        </w:rPr>
      </w:pPr>
      <w:r w:rsidRPr="00B16CD1">
        <w:rPr>
          <w:rFonts w:eastAsia="Times New Roman" w:cstheme="minorHAnsi"/>
          <w:color w:val="000000"/>
        </w:rPr>
        <w:t> </w:t>
      </w:r>
    </w:p>
    <w:p w14:paraId="4F1FC28A" w14:textId="77777777" w:rsidR="004B44C0" w:rsidRDefault="009C4F7A" w:rsidP="007A654B">
      <w:pPr>
        <w:pStyle w:val="BodyText"/>
        <w:rPr>
          <w:bdr w:val="none" w:sz="0" w:space="0" w:color="auto" w:frame="1"/>
        </w:rPr>
      </w:pPr>
      <w:r w:rsidRPr="00B16CD1">
        <w:rPr>
          <w:bdr w:val="none" w:sz="0" w:space="0" w:color="auto" w:frame="1"/>
        </w:rPr>
        <w:t>We recognise the importance of distinguishing between problematic and abusive sexual behaviour (Harmful Sexual Behaviour HSB).</w:t>
      </w:r>
      <w:r w:rsidR="007A654B">
        <w:rPr>
          <w:bdr w:val="none" w:sz="0" w:space="0" w:color="auto" w:frame="1"/>
        </w:rPr>
        <w:t xml:space="preserve">  </w:t>
      </w:r>
      <w:r w:rsidR="000F1BEF" w:rsidRPr="00B16CD1">
        <w:rPr>
          <w:bdr w:val="none" w:sz="0" w:space="0" w:color="auto" w:frame="1"/>
        </w:rPr>
        <w:t>Simon Hackett (2010) has proposed a continuum model to demonstrate the range of sexual behaviours presented by children and young people, from those that are normal, to those that are highly deviant</w:t>
      </w:r>
      <w:r w:rsidR="004B44C0">
        <w:rPr>
          <w:bdr w:val="none" w:sz="0" w:space="0" w:color="auto" w:frame="1"/>
        </w:rPr>
        <w:t>, please see:</w:t>
      </w:r>
    </w:p>
    <w:p w14:paraId="18F85BF2" w14:textId="77777777" w:rsidR="004B44C0" w:rsidRDefault="00000000" w:rsidP="004B44C0">
      <w:pPr>
        <w:pStyle w:val="BodyText"/>
        <w:rPr>
          <w:bdr w:val="none" w:sz="0" w:space="0" w:color="auto" w:frame="1"/>
        </w:rPr>
      </w:pPr>
      <w:hyperlink r:id="rId53" w:history="1">
        <w:r w:rsidR="004B44C0" w:rsidRPr="004B44C0">
          <w:rPr>
            <w:rStyle w:val="Hyperlink"/>
            <w:bdr w:val="none" w:sz="0" w:space="0" w:color="auto" w:frame="1"/>
          </w:rPr>
          <w:t>Understanding sexualised behaviour in children | NSPCC Learning</w:t>
        </w:r>
      </w:hyperlink>
      <w:r w:rsidR="00EE5856">
        <w:rPr>
          <w:bdr w:val="none" w:sz="0" w:space="0" w:color="auto" w:frame="1"/>
        </w:rPr>
        <w:t xml:space="preserve"> </w:t>
      </w:r>
    </w:p>
    <w:p w14:paraId="606A210C" w14:textId="049310CE" w:rsidR="000F1BEF" w:rsidRPr="007A654B" w:rsidRDefault="00EE5856" w:rsidP="004B44C0">
      <w:pPr>
        <w:pStyle w:val="BodyText"/>
      </w:pPr>
      <w:r>
        <w:rPr>
          <w:bdr w:val="none" w:sz="0" w:space="0" w:color="auto" w:frame="1"/>
        </w:rPr>
        <w:lastRenderedPageBreak/>
        <w:t>We will use this model to consider the range of sexual behaviours</w:t>
      </w:r>
      <w:r w:rsidR="00293B61">
        <w:rPr>
          <w:bdr w:val="none" w:sz="0" w:space="0" w:color="auto" w:frame="1"/>
        </w:rPr>
        <w:t>, alongside the Brook Traffic Light materials.</w:t>
      </w:r>
    </w:p>
    <w:p w14:paraId="39434399" w14:textId="01F624C9" w:rsidR="000F1BEF" w:rsidRDefault="000F1BEF" w:rsidP="000F1BEF">
      <w:pPr>
        <w:pStyle w:val="BodyText"/>
        <w:rPr>
          <w:bdr w:val="none" w:sz="0" w:space="0" w:color="auto" w:frame="1"/>
        </w:rPr>
      </w:pPr>
    </w:p>
    <w:p w14:paraId="56C1865F" w14:textId="4A741859" w:rsidR="009C4F7A" w:rsidRPr="00B16CD1" w:rsidRDefault="009C4F7A" w:rsidP="009C4F7A">
      <w:pPr>
        <w:shd w:val="clear" w:color="auto" w:fill="FFFFFF"/>
        <w:ind w:left="-709" w:right="-613"/>
        <w:textAlignment w:val="top"/>
        <w:rPr>
          <w:rFonts w:eastAsia="Times New Roman" w:cstheme="minorHAnsi"/>
          <w:color w:val="000000"/>
        </w:rPr>
      </w:pPr>
    </w:p>
    <w:p w14:paraId="70C144F8" w14:textId="054CF1D6" w:rsidR="00676307" w:rsidRDefault="009C4F7A" w:rsidP="00F21199">
      <w:pPr>
        <w:pStyle w:val="Heading1"/>
        <w:ind w:left="0"/>
        <w:rPr>
          <w:bdr w:val="none" w:sz="0" w:space="0" w:color="auto" w:frame="1"/>
        </w:rPr>
      </w:pPr>
      <w:bookmarkStart w:id="412" w:name="_Toc146575212"/>
      <w:bookmarkStart w:id="413" w:name="_Toc146575390"/>
      <w:bookmarkStart w:id="414" w:name="_Toc176976192"/>
      <w:bookmarkStart w:id="415" w:name="_Toc176976316"/>
      <w:r w:rsidRPr="00ED204E">
        <w:rPr>
          <w:bdr w:val="none" w:sz="0" w:space="0" w:color="auto" w:frame="1"/>
        </w:rPr>
        <w:t>Working with parents and carers</w:t>
      </w:r>
      <w:bookmarkEnd w:id="412"/>
      <w:bookmarkEnd w:id="413"/>
      <w:bookmarkEnd w:id="414"/>
      <w:bookmarkEnd w:id="415"/>
      <w:r w:rsidRPr="00ED204E">
        <w:rPr>
          <w:bdr w:val="none" w:sz="0" w:space="0" w:color="auto" w:frame="1"/>
        </w:rPr>
        <w:t xml:space="preserve"> </w:t>
      </w:r>
    </w:p>
    <w:p w14:paraId="73E64434" w14:textId="77777777" w:rsidR="005967E0" w:rsidRPr="00ED204E" w:rsidRDefault="005967E0" w:rsidP="007A654B">
      <w:pPr>
        <w:pStyle w:val="Heading1"/>
        <w:rPr>
          <w:bdr w:val="none" w:sz="0" w:space="0" w:color="auto" w:frame="1"/>
        </w:rPr>
      </w:pPr>
    </w:p>
    <w:p w14:paraId="2095C068" w14:textId="77777777" w:rsidR="00B85BC5" w:rsidRDefault="009C4F7A" w:rsidP="00B85BC5">
      <w:pPr>
        <w:pStyle w:val="BodyText"/>
      </w:pPr>
      <w:r w:rsidRPr="00B16CD1">
        <w:t xml:space="preserve">We will, in most instances, engage with both the victim’s and the alleged perpetrator’s parents or carers when there has been a report of sexual violence (this might not be necessary or proportional in the case of sexual harassment and should be considered on a case-by-case basis). The exception to this rule is if there is a reason to believe informing a parent or carer will put a child at additional risk. </w:t>
      </w:r>
    </w:p>
    <w:p w14:paraId="0C9AEE3D" w14:textId="77777777" w:rsidR="00B85BC5" w:rsidRDefault="00B85BC5" w:rsidP="00B85BC5">
      <w:pPr>
        <w:pStyle w:val="BodyText"/>
      </w:pPr>
    </w:p>
    <w:p w14:paraId="1FC74315" w14:textId="2C031074" w:rsidR="009C4F7A" w:rsidRPr="00B16CD1" w:rsidRDefault="009C4F7A" w:rsidP="00B85BC5">
      <w:pPr>
        <w:pStyle w:val="BodyText"/>
      </w:pPr>
      <w:r w:rsidRPr="00B16CD1">
        <w:t xml:space="preserve">We will carefully consider what information we provide to the respective parents or carers about the other child involved. In some cases, children’s social care and/or the police will have a very clear view and it will be important for the school to work with relevant agencies to ensure a consistent approach is taken to information sharing. </w:t>
      </w:r>
    </w:p>
    <w:p w14:paraId="3A653281" w14:textId="77777777" w:rsidR="009C4F7A" w:rsidRPr="00B16CD1" w:rsidRDefault="009C4F7A" w:rsidP="009C4F7A">
      <w:pPr>
        <w:shd w:val="clear" w:color="auto" w:fill="FFFFFF"/>
        <w:ind w:left="-709" w:right="-613"/>
        <w:textAlignment w:val="top"/>
        <w:rPr>
          <w:rFonts w:cstheme="minorHAnsi"/>
        </w:rPr>
      </w:pPr>
    </w:p>
    <w:p w14:paraId="574F4957" w14:textId="77777777" w:rsidR="009C4F7A" w:rsidRDefault="009C4F7A" w:rsidP="000F1BEF">
      <w:pPr>
        <w:pStyle w:val="BodyText"/>
      </w:pPr>
      <w:r w:rsidRPr="00B16CD1">
        <w:t xml:space="preserve">It is good practice for the school to meet the victim’s parents or carers with the victim present to discuss what arrangements are being put in place to safeguard the victim and understand their wishes in terms of support they may need and how the report will be progressed. </w:t>
      </w:r>
    </w:p>
    <w:p w14:paraId="17BD7D94" w14:textId="77777777" w:rsidR="009C4F7A" w:rsidRPr="00B16CD1" w:rsidRDefault="009C4F7A" w:rsidP="009C4F7A">
      <w:pPr>
        <w:shd w:val="clear" w:color="auto" w:fill="FFFFFF"/>
        <w:ind w:left="-709" w:right="-613"/>
        <w:textAlignment w:val="top"/>
        <w:rPr>
          <w:rFonts w:cstheme="minorHAnsi"/>
        </w:rPr>
      </w:pPr>
    </w:p>
    <w:p w14:paraId="5B874A9D" w14:textId="77777777" w:rsidR="009C4F7A" w:rsidRPr="00B16CD1" w:rsidRDefault="009C4F7A" w:rsidP="000F1BEF">
      <w:pPr>
        <w:pStyle w:val="BodyText"/>
      </w:pPr>
      <w:r w:rsidRPr="00B16CD1">
        <w:t xml:space="preserve">It is also good practice for the school to meet with alleged perpetrator’s parents or carers to discuss any arrangements that are being put into place that impact an alleged perpetrator, such as, for example, moving them out of classes with the victim and what this means for their education. The reason behind any decisions should be explained. Support for the alleged perpetrator should be discussed. The designated safeguarding lead (or a deputy) would generally attend any such meetings. </w:t>
      </w:r>
      <w:r>
        <w:t xml:space="preserve"> </w:t>
      </w:r>
      <w:r w:rsidRPr="00B16CD1">
        <w:t xml:space="preserve">Consideration to the attendance of other agencies should be considered on a case-by-case basis. </w:t>
      </w:r>
    </w:p>
    <w:p w14:paraId="089F7A1C" w14:textId="77777777" w:rsidR="00EE5856" w:rsidRDefault="00EE5856" w:rsidP="00EE5856">
      <w:pPr>
        <w:shd w:val="clear" w:color="auto" w:fill="FFFFFF"/>
        <w:textAlignment w:val="top"/>
        <w:rPr>
          <w:rFonts w:eastAsia="Times New Roman" w:cstheme="minorHAnsi"/>
          <w:color w:val="000000"/>
        </w:rPr>
      </w:pPr>
    </w:p>
    <w:p w14:paraId="60A48B8D" w14:textId="77777777" w:rsidR="007453D7" w:rsidRDefault="007453D7" w:rsidP="007453D7">
      <w:pPr>
        <w:pStyle w:val="BodyText"/>
        <w:spacing w:before="1"/>
        <w:ind w:right="264"/>
        <w:rPr>
          <w:rFonts w:asciiTheme="minorHAnsi" w:hAnsiTheme="minorHAnsi" w:cstheme="minorHAnsi"/>
          <w:szCs w:val="22"/>
        </w:rPr>
      </w:pPr>
    </w:p>
    <w:p w14:paraId="238A80F5" w14:textId="77777777" w:rsidR="007453D7" w:rsidRDefault="007453D7" w:rsidP="007453D7">
      <w:pPr>
        <w:pStyle w:val="BodyText"/>
        <w:spacing w:before="1"/>
        <w:ind w:right="264"/>
        <w:rPr>
          <w:rFonts w:asciiTheme="minorHAnsi" w:hAnsiTheme="minorHAnsi" w:cstheme="minorHAnsi"/>
          <w:szCs w:val="22"/>
        </w:rPr>
      </w:pPr>
    </w:p>
    <w:p w14:paraId="1381FD97" w14:textId="77777777" w:rsidR="007453D7" w:rsidRDefault="007453D7" w:rsidP="007453D7">
      <w:pPr>
        <w:pStyle w:val="BodyText"/>
        <w:spacing w:before="1"/>
        <w:ind w:right="264"/>
        <w:rPr>
          <w:rFonts w:asciiTheme="minorHAnsi" w:hAnsiTheme="minorHAnsi" w:cstheme="minorHAnsi"/>
          <w:szCs w:val="22"/>
        </w:rPr>
      </w:pPr>
    </w:p>
    <w:p w14:paraId="7CEA4160" w14:textId="77777777" w:rsidR="007453D7" w:rsidRDefault="007453D7" w:rsidP="007453D7">
      <w:pPr>
        <w:pStyle w:val="BodyText"/>
        <w:spacing w:before="1"/>
        <w:ind w:right="264"/>
        <w:rPr>
          <w:rFonts w:asciiTheme="minorHAnsi" w:hAnsiTheme="minorHAnsi" w:cstheme="minorHAnsi"/>
          <w:szCs w:val="22"/>
        </w:rPr>
      </w:pPr>
    </w:p>
    <w:p w14:paraId="41DAF091" w14:textId="77777777" w:rsidR="007453D7" w:rsidRDefault="007453D7" w:rsidP="007453D7">
      <w:pPr>
        <w:pStyle w:val="BodyText"/>
        <w:spacing w:before="1"/>
        <w:ind w:right="264"/>
        <w:rPr>
          <w:rFonts w:asciiTheme="minorHAnsi" w:hAnsiTheme="minorHAnsi" w:cstheme="minorHAnsi"/>
          <w:szCs w:val="22"/>
        </w:rPr>
      </w:pPr>
    </w:p>
    <w:p w14:paraId="074BCBB6" w14:textId="77777777" w:rsidR="007453D7" w:rsidRPr="00CE062C" w:rsidRDefault="007453D7" w:rsidP="007453D7">
      <w:pPr>
        <w:pStyle w:val="BodyText"/>
        <w:spacing w:before="1"/>
        <w:ind w:right="264"/>
        <w:rPr>
          <w:rFonts w:asciiTheme="minorHAnsi" w:hAnsiTheme="minorHAnsi" w:cstheme="minorHAnsi"/>
          <w:szCs w:val="22"/>
        </w:rPr>
      </w:pPr>
    </w:p>
    <w:p w14:paraId="67D89397" w14:textId="77777777" w:rsidR="007453D7" w:rsidRPr="00CE062C" w:rsidRDefault="007453D7" w:rsidP="007453D7">
      <w:pPr>
        <w:pStyle w:val="BodyText"/>
        <w:spacing w:before="1"/>
        <w:ind w:right="264"/>
        <w:rPr>
          <w:rFonts w:asciiTheme="minorHAnsi" w:hAnsiTheme="minorHAnsi" w:cstheme="minorHAnsi"/>
          <w:szCs w:val="22"/>
        </w:rPr>
      </w:pPr>
    </w:p>
    <w:p w14:paraId="5B797B2F" w14:textId="1A44300E" w:rsidR="007453D7" w:rsidRDefault="007453D7" w:rsidP="00CE7115">
      <w:pPr>
        <w:rPr>
          <w:sz w:val="23"/>
          <w:szCs w:val="23"/>
        </w:rPr>
        <w:sectPr w:rsidR="007453D7" w:rsidSect="000D2761">
          <w:footerReference w:type="default" r:id="rId54"/>
          <w:pgSz w:w="11910" w:h="16840"/>
          <w:pgMar w:top="1380" w:right="580" w:bottom="1440" w:left="480" w:header="0" w:footer="1211" w:gutter="0"/>
          <w:cols w:space="720"/>
        </w:sectPr>
      </w:pPr>
    </w:p>
    <w:p w14:paraId="5E77946D" w14:textId="77777777" w:rsidR="00297847" w:rsidRDefault="00297847" w:rsidP="00297847">
      <w:pPr>
        <w:pStyle w:val="BodyText"/>
        <w:spacing w:before="10"/>
      </w:pPr>
    </w:p>
    <w:p w14:paraId="2C860CC4" w14:textId="77777777" w:rsidR="00297847" w:rsidRPr="00297847" w:rsidRDefault="00E470D9" w:rsidP="00297847">
      <w:pPr>
        <w:ind w:left="644"/>
        <w:sectPr w:rsidR="00297847" w:rsidRPr="00297847" w:rsidSect="000D2761">
          <w:pgSz w:w="16840" w:h="11910" w:orient="landscape"/>
          <w:pgMar w:top="482" w:right="1378" w:bottom="578" w:left="1440" w:header="0" w:footer="1213" w:gutter="0"/>
          <w:cols w:num="2" w:space="720"/>
        </w:sectPr>
      </w:pPr>
      <w:r>
        <w:rPr>
          <w:noProof/>
          <w:lang w:bidi="ar-SA"/>
        </w:rPr>
        <w:drawing>
          <wp:anchor distT="0" distB="0" distL="0" distR="0" simplePos="0" relativeHeight="251658241" behindDoc="0" locked="0" layoutInCell="1" allowOverlap="1" wp14:anchorId="4C783F7D" wp14:editId="3C287BEC">
            <wp:simplePos x="0" y="0"/>
            <wp:positionH relativeFrom="column">
              <wp:align>left</wp:align>
            </wp:positionH>
            <wp:positionV relativeFrom="paragraph">
              <wp:posOffset>204258</wp:posOffset>
            </wp:positionV>
            <wp:extent cx="1471930" cy="795655"/>
            <wp:effectExtent l="0" t="0" r="0" b="4445"/>
            <wp:wrapNone/>
            <wp:docPr id="5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7193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297847">
        <w:t>.</w:t>
      </w:r>
    </w:p>
    <w:p w14:paraId="2DA475A6" w14:textId="77777777" w:rsidR="00297847" w:rsidRPr="00297847" w:rsidRDefault="00297847" w:rsidP="00351C26">
      <w:pPr>
        <w:tabs>
          <w:tab w:val="left" w:pos="4927"/>
        </w:tabs>
        <w:ind w:right="1806"/>
        <w:jc w:val="center"/>
        <w:rPr>
          <w:b/>
          <w:sz w:val="28"/>
          <w:szCs w:val="28"/>
        </w:rPr>
      </w:pPr>
      <w:r w:rsidRPr="00297847">
        <w:rPr>
          <w:b/>
          <w:sz w:val="28"/>
          <w:szCs w:val="28"/>
        </w:rPr>
        <w:t>Safeguarding Procedure</w:t>
      </w:r>
    </w:p>
    <w:p w14:paraId="60B3F11A" w14:textId="77777777" w:rsidR="00351C26" w:rsidRDefault="00351C26" w:rsidP="00297847">
      <w:pPr>
        <w:tabs>
          <w:tab w:val="left" w:pos="4927"/>
        </w:tabs>
        <w:spacing w:before="192"/>
        <w:ind w:left="-851"/>
        <w:rPr>
          <w:b/>
        </w:rPr>
      </w:pPr>
    </w:p>
    <w:p w14:paraId="19422EDC" w14:textId="72354C48" w:rsidR="00297847" w:rsidRDefault="00297847" w:rsidP="00297847">
      <w:pPr>
        <w:tabs>
          <w:tab w:val="left" w:pos="4927"/>
        </w:tabs>
        <w:spacing w:before="192"/>
        <w:ind w:left="-851"/>
        <w:rPr>
          <w:b/>
        </w:rPr>
      </w:pPr>
      <w:r>
        <w:rPr>
          <w:b/>
        </w:rPr>
        <w:t>What you should do:</w:t>
      </w:r>
    </w:p>
    <w:p w14:paraId="1B0C6153" w14:textId="31F5578B" w:rsidR="00297847" w:rsidRDefault="00297847" w:rsidP="005F3EB7">
      <w:pPr>
        <w:pStyle w:val="ListParagraph"/>
        <w:numPr>
          <w:ilvl w:val="0"/>
          <w:numId w:val="14"/>
        </w:numPr>
        <w:tabs>
          <w:tab w:val="left" w:pos="1006"/>
          <w:tab w:val="left" w:pos="4927"/>
        </w:tabs>
        <w:spacing w:before="182" w:line="276" w:lineRule="auto"/>
        <w:ind w:left="-851" w:right="263"/>
        <w:jc w:val="both"/>
      </w:pPr>
      <w:r>
        <w:t>Immediately report any concerns about a child to the Designated Safeguarding Lead</w:t>
      </w:r>
      <w:r w:rsidR="00676307">
        <w:t xml:space="preserve"> (DSL)</w:t>
      </w:r>
      <w:r>
        <w:t xml:space="preserve"> or a </w:t>
      </w:r>
      <w:r w:rsidR="00347F2E">
        <w:t>deputy DSL.</w:t>
      </w:r>
    </w:p>
    <w:p w14:paraId="44FE77DB" w14:textId="0A415C43" w:rsidR="00297847" w:rsidRDefault="00297847" w:rsidP="005F3EB7">
      <w:pPr>
        <w:pStyle w:val="ListParagraph"/>
        <w:numPr>
          <w:ilvl w:val="0"/>
          <w:numId w:val="14"/>
        </w:numPr>
        <w:tabs>
          <w:tab w:val="left" w:pos="1005"/>
          <w:tab w:val="left" w:pos="1006"/>
          <w:tab w:val="left" w:pos="4927"/>
        </w:tabs>
        <w:spacing w:line="276" w:lineRule="auto"/>
        <w:ind w:left="-851" w:right="142"/>
      </w:pPr>
      <w:r>
        <w:t>Record what has bee</w:t>
      </w:r>
      <w:r w:rsidR="00C75284">
        <w:t xml:space="preserve">n </w:t>
      </w:r>
      <w:r>
        <w:t xml:space="preserve">said </w:t>
      </w:r>
      <w:r w:rsidR="00676307">
        <w:t xml:space="preserve">on </w:t>
      </w:r>
      <w:r w:rsidR="00676307" w:rsidRPr="003C37E9">
        <w:rPr>
          <w:highlight w:val="yellow"/>
        </w:rPr>
        <w:t>CPOMS</w:t>
      </w:r>
      <w:r w:rsidR="003C37E9" w:rsidRPr="003C37E9">
        <w:rPr>
          <w:highlight w:val="yellow"/>
        </w:rPr>
        <w:t>/Bromcom</w:t>
      </w:r>
      <w:r w:rsidR="00676307">
        <w:t xml:space="preserve"> or on paper (sign and date it).</w:t>
      </w:r>
      <w:r>
        <w:t xml:space="preserve"> Give </w:t>
      </w:r>
      <w:r w:rsidR="00C75284">
        <w:t>it</w:t>
      </w:r>
      <w:r>
        <w:t xml:space="preserve"> to the </w:t>
      </w:r>
      <w:r w:rsidR="00676307">
        <w:t>DSL</w:t>
      </w:r>
      <w:r w:rsidR="00A2674D">
        <w:t>.</w:t>
      </w:r>
    </w:p>
    <w:p w14:paraId="7148EA11" w14:textId="64E8B654" w:rsidR="00297847" w:rsidRDefault="00297847" w:rsidP="005F3EB7">
      <w:pPr>
        <w:pStyle w:val="ListParagraph"/>
        <w:numPr>
          <w:ilvl w:val="0"/>
          <w:numId w:val="14"/>
        </w:numPr>
        <w:tabs>
          <w:tab w:val="left" w:pos="1005"/>
          <w:tab w:val="left" w:pos="1006"/>
          <w:tab w:val="left" w:pos="4927"/>
        </w:tabs>
        <w:spacing w:before="2" w:line="273" w:lineRule="auto"/>
        <w:ind w:left="-851" w:right="174"/>
      </w:pPr>
      <w:r>
        <w:t xml:space="preserve">Keep what has happened confidential </w:t>
      </w:r>
      <w:r w:rsidR="00A2674D">
        <w:t>once you have reported to the DSL</w:t>
      </w:r>
      <w:r w:rsidR="00124A5C">
        <w:t>.</w:t>
      </w:r>
    </w:p>
    <w:p w14:paraId="15488264" w14:textId="2152C38E" w:rsidR="00297847" w:rsidRDefault="00297847" w:rsidP="005F3EB7">
      <w:pPr>
        <w:pStyle w:val="ListParagraph"/>
        <w:numPr>
          <w:ilvl w:val="0"/>
          <w:numId w:val="14"/>
        </w:numPr>
        <w:tabs>
          <w:tab w:val="left" w:pos="1005"/>
          <w:tab w:val="left" w:pos="1006"/>
          <w:tab w:val="left" w:pos="4927"/>
        </w:tabs>
        <w:spacing w:before="4" w:line="276" w:lineRule="auto"/>
        <w:ind w:left="-851" w:right="90"/>
      </w:pPr>
      <w:r>
        <w:t xml:space="preserve">It is </w:t>
      </w:r>
      <w:r w:rsidRPr="00A2674D">
        <w:t xml:space="preserve">not </w:t>
      </w:r>
      <w:r>
        <w:t xml:space="preserve">your job to investigate concerns about a child or talk to the parents. The Designated Safeguarding Lead will </w:t>
      </w:r>
      <w:r w:rsidR="00124A5C">
        <w:t>take responsibility for</w:t>
      </w:r>
      <w:r w:rsidRPr="00A2674D">
        <w:t xml:space="preserve"> </w:t>
      </w:r>
      <w:r>
        <w:t>this.</w:t>
      </w:r>
    </w:p>
    <w:p w14:paraId="2962494B" w14:textId="7F9C633D" w:rsidR="00351C26" w:rsidRDefault="005C0539" w:rsidP="005F3EB7">
      <w:pPr>
        <w:pStyle w:val="ListParagraph"/>
        <w:numPr>
          <w:ilvl w:val="0"/>
          <w:numId w:val="14"/>
        </w:numPr>
        <w:tabs>
          <w:tab w:val="left" w:pos="1005"/>
          <w:tab w:val="left" w:pos="1006"/>
          <w:tab w:val="left" w:pos="4927"/>
        </w:tabs>
        <w:spacing w:before="4" w:line="276" w:lineRule="auto"/>
        <w:ind w:left="-851" w:right="90"/>
      </w:pPr>
      <w:r>
        <w:t>Report concerns about the behaviour of a staff member to the Principal (</w:t>
      </w:r>
      <w:r w:rsidR="007E495B">
        <w:t>or member of the SLT</w:t>
      </w:r>
      <w:r>
        <w:t>).  Concerns about the Principal should be</w:t>
      </w:r>
      <w:r w:rsidR="00942735">
        <w:t xml:space="preserve"> reported to </w:t>
      </w:r>
      <w:r w:rsidR="007E495B">
        <w:t>Sarah Ridley, CEO (sridley@tmet.uk).</w:t>
      </w:r>
    </w:p>
    <w:p w14:paraId="19BF05AE" w14:textId="77777777" w:rsidR="00297847" w:rsidRDefault="00297847" w:rsidP="00297847">
      <w:pPr>
        <w:pStyle w:val="BodyText"/>
        <w:tabs>
          <w:tab w:val="left" w:pos="4927"/>
        </w:tabs>
        <w:spacing w:before="3"/>
        <w:ind w:left="-851"/>
        <w:rPr>
          <w:sz w:val="16"/>
        </w:rPr>
      </w:pPr>
    </w:p>
    <w:p w14:paraId="5049A566" w14:textId="0E3582C1" w:rsidR="00297847" w:rsidRDefault="00297847" w:rsidP="00297847">
      <w:pPr>
        <w:tabs>
          <w:tab w:val="left" w:pos="4927"/>
        </w:tabs>
        <w:ind w:left="-851"/>
        <w:rPr>
          <w:b/>
        </w:rPr>
      </w:pPr>
      <w:r>
        <w:rPr>
          <w:b/>
        </w:rPr>
        <w:t xml:space="preserve">If a child </w:t>
      </w:r>
      <w:r w:rsidR="00A2674D">
        <w:rPr>
          <w:b/>
        </w:rPr>
        <w:t>makes a disclosure:</w:t>
      </w:r>
    </w:p>
    <w:p w14:paraId="253F480E" w14:textId="071F281C" w:rsidR="00297847" w:rsidRDefault="00C75284" w:rsidP="005F3EB7">
      <w:pPr>
        <w:pStyle w:val="ListParagraph"/>
        <w:numPr>
          <w:ilvl w:val="0"/>
          <w:numId w:val="14"/>
        </w:numPr>
        <w:tabs>
          <w:tab w:val="left" w:pos="1005"/>
          <w:tab w:val="left" w:pos="1006"/>
          <w:tab w:val="left" w:pos="4927"/>
        </w:tabs>
        <w:spacing w:before="183"/>
        <w:ind w:left="-851" w:hanging="361"/>
      </w:pPr>
      <w:r>
        <w:t>Tr</w:t>
      </w:r>
      <w:r w:rsidR="00297847">
        <w:t>eat what the child tells you</w:t>
      </w:r>
      <w:r w:rsidR="00297847">
        <w:rPr>
          <w:spacing w:val="-10"/>
        </w:rPr>
        <w:t xml:space="preserve"> </w:t>
      </w:r>
      <w:r w:rsidR="00297847">
        <w:t>seriously</w:t>
      </w:r>
      <w:r w:rsidR="00676307">
        <w:t xml:space="preserve"> and r</w:t>
      </w:r>
      <w:r w:rsidR="00297847">
        <w:t>eassure the</w:t>
      </w:r>
      <w:r w:rsidR="00676307">
        <w:t>m</w:t>
      </w:r>
      <w:r w:rsidR="00297847">
        <w:t xml:space="preserve"> they have done the right thing by telling</w:t>
      </w:r>
      <w:r w:rsidR="00297847" w:rsidRPr="00676307">
        <w:rPr>
          <w:spacing w:val="-17"/>
        </w:rPr>
        <w:t xml:space="preserve"> </w:t>
      </w:r>
      <w:r w:rsidR="00297847">
        <w:t>yo</w:t>
      </w:r>
      <w:r>
        <w:t>u</w:t>
      </w:r>
      <w:r w:rsidR="00F60F21">
        <w:t>.</w:t>
      </w:r>
    </w:p>
    <w:p w14:paraId="07BC0726" w14:textId="77777777" w:rsidR="00297847" w:rsidRDefault="00297847" w:rsidP="005F3EB7">
      <w:pPr>
        <w:pStyle w:val="ListParagraph"/>
        <w:numPr>
          <w:ilvl w:val="0"/>
          <w:numId w:val="14"/>
        </w:numPr>
        <w:tabs>
          <w:tab w:val="left" w:pos="1004"/>
          <w:tab w:val="left" w:pos="1005"/>
          <w:tab w:val="left" w:pos="4927"/>
        </w:tabs>
        <w:spacing w:before="38"/>
        <w:ind w:left="-851"/>
      </w:pPr>
      <w:r>
        <w:t>Do not question the child or give suggestions, ideas or</w:t>
      </w:r>
      <w:r>
        <w:rPr>
          <w:spacing w:val="-17"/>
        </w:rPr>
        <w:t xml:space="preserve"> </w:t>
      </w:r>
      <w:r>
        <w:t>words.</w:t>
      </w:r>
    </w:p>
    <w:p w14:paraId="536AE9E9" w14:textId="77777777" w:rsidR="00297847" w:rsidRDefault="00297847" w:rsidP="005F3EB7">
      <w:pPr>
        <w:pStyle w:val="ListParagraph"/>
        <w:numPr>
          <w:ilvl w:val="0"/>
          <w:numId w:val="14"/>
        </w:numPr>
        <w:tabs>
          <w:tab w:val="left" w:pos="1004"/>
          <w:tab w:val="left" w:pos="1005"/>
          <w:tab w:val="left" w:pos="4927"/>
        </w:tabs>
        <w:spacing w:before="42"/>
        <w:ind w:left="-851"/>
      </w:pPr>
      <w:r>
        <w:t>Do not promise to keep what they have said a</w:t>
      </w:r>
      <w:r>
        <w:rPr>
          <w:spacing w:val="-9"/>
        </w:rPr>
        <w:t xml:space="preserve"> </w:t>
      </w:r>
      <w:r>
        <w:t>secret.</w:t>
      </w:r>
    </w:p>
    <w:p w14:paraId="479C76D2" w14:textId="77777777" w:rsidR="00297847" w:rsidRDefault="00297847" w:rsidP="005F3EB7">
      <w:pPr>
        <w:pStyle w:val="ListParagraph"/>
        <w:numPr>
          <w:ilvl w:val="0"/>
          <w:numId w:val="14"/>
        </w:numPr>
        <w:tabs>
          <w:tab w:val="left" w:pos="1004"/>
          <w:tab w:val="left" w:pos="1005"/>
          <w:tab w:val="left" w:pos="4927"/>
        </w:tabs>
        <w:spacing w:before="41"/>
        <w:ind w:left="-851"/>
      </w:pPr>
      <w:r>
        <w:t>Tell the child you will have to pass on what they have</w:t>
      </w:r>
      <w:r>
        <w:rPr>
          <w:spacing w:val="-20"/>
        </w:rPr>
        <w:t xml:space="preserve"> </w:t>
      </w:r>
      <w:r>
        <w:t>said.</w:t>
      </w:r>
    </w:p>
    <w:p w14:paraId="55FD8BC5" w14:textId="77777777" w:rsidR="00297847" w:rsidRDefault="00297847" w:rsidP="005F3EB7">
      <w:pPr>
        <w:pStyle w:val="ListParagraph"/>
        <w:numPr>
          <w:ilvl w:val="0"/>
          <w:numId w:val="14"/>
        </w:numPr>
        <w:tabs>
          <w:tab w:val="left" w:pos="1004"/>
          <w:tab w:val="left" w:pos="1005"/>
          <w:tab w:val="left" w:pos="4927"/>
        </w:tabs>
        <w:spacing w:before="38" w:line="276" w:lineRule="auto"/>
        <w:ind w:left="-851" w:right="38"/>
      </w:pPr>
      <w:r>
        <w:t>Immediately report the information to the Designated Safeguarding Lead or a</w:t>
      </w:r>
      <w:r>
        <w:rPr>
          <w:spacing w:val="-4"/>
        </w:rPr>
        <w:t xml:space="preserve"> </w:t>
      </w:r>
      <w:r>
        <w:t>deputy.</w:t>
      </w:r>
    </w:p>
    <w:p w14:paraId="7AE7EF1C" w14:textId="2F073256" w:rsidR="00297847" w:rsidRDefault="00297847" w:rsidP="005F3EB7">
      <w:pPr>
        <w:pStyle w:val="ListParagraph"/>
        <w:numPr>
          <w:ilvl w:val="0"/>
          <w:numId w:val="14"/>
        </w:numPr>
        <w:tabs>
          <w:tab w:val="left" w:pos="1004"/>
          <w:tab w:val="left" w:pos="1005"/>
          <w:tab w:val="left" w:pos="4927"/>
        </w:tabs>
        <w:spacing w:before="2" w:line="276" w:lineRule="auto"/>
        <w:ind w:left="-851" w:right="135"/>
      </w:pPr>
      <w:r>
        <w:t xml:space="preserve">Record what the child has said </w:t>
      </w:r>
      <w:r w:rsidR="00A2674D">
        <w:t xml:space="preserve">on </w:t>
      </w:r>
      <w:r w:rsidR="00A2674D" w:rsidRPr="00F60F21">
        <w:rPr>
          <w:highlight w:val="yellow"/>
        </w:rPr>
        <w:t>CPOMS</w:t>
      </w:r>
      <w:r w:rsidR="00F60F21" w:rsidRPr="00F60F21">
        <w:rPr>
          <w:highlight w:val="yellow"/>
        </w:rPr>
        <w:t>/Bromcom</w:t>
      </w:r>
      <w:r w:rsidR="00A2674D">
        <w:t xml:space="preserve"> (</w:t>
      </w:r>
      <w:r>
        <w:t>in their own words as far as possible</w:t>
      </w:r>
      <w:r w:rsidR="00A2674D">
        <w:t>)</w:t>
      </w:r>
      <w:r>
        <w:t>,</w:t>
      </w:r>
      <w:r w:rsidR="00A2674D">
        <w:t xml:space="preserve"> or on paper</w:t>
      </w:r>
      <w:r>
        <w:t xml:space="preserve"> </w:t>
      </w:r>
      <w:r w:rsidR="00A2674D">
        <w:t xml:space="preserve">(sign and </w:t>
      </w:r>
      <w:r>
        <w:t>date it</w:t>
      </w:r>
      <w:r w:rsidR="00A2674D">
        <w:t xml:space="preserve">.) </w:t>
      </w:r>
      <w:r w:rsidR="00C75284">
        <w:t>Also make a note of any injuries.</w:t>
      </w:r>
      <w:r w:rsidR="00A2674D">
        <w:t xml:space="preserve">  </w:t>
      </w:r>
    </w:p>
    <w:p w14:paraId="0C03323A" w14:textId="58CB5C2C" w:rsidR="00297847" w:rsidRDefault="00297847" w:rsidP="00297847">
      <w:pPr>
        <w:tabs>
          <w:tab w:val="left" w:pos="4927"/>
        </w:tabs>
        <w:spacing w:before="183" w:line="259" w:lineRule="auto"/>
        <w:ind w:left="-851" w:right="229" w:hanging="360"/>
      </w:pPr>
      <w:r>
        <w:tab/>
        <w:t xml:space="preserve">The Designated Safeguarding Lead will gather information and decide </w:t>
      </w:r>
      <w:r w:rsidR="00665710">
        <w:t xml:space="preserve">on next steps, including </w:t>
      </w:r>
      <w:r>
        <w:t xml:space="preserve">whether to refer to </w:t>
      </w:r>
      <w:r w:rsidR="00665710">
        <w:t>Children’s Social Care</w:t>
      </w:r>
      <w:r w:rsidR="00A2674D">
        <w:t>.</w:t>
      </w:r>
    </w:p>
    <w:p w14:paraId="71A54BA5" w14:textId="77777777" w:rsidR="00665710" w:rsidRDefault="00665710" w:rsidP="00E470D9">
      <w:pPr>
        <w:ind w:left="644" w:hanging="1495"/>
      </w:pPr>
    </w:p>
    <w:p w14:paraId="4553E29C" w14:textId="05B015B2" w:rsidR="00665710" w:rsidRDefault="00665710" w:rsidP="00E470D9">
      <w:pPr>
        <w:ind w:left="644" w:hanging="1495"/>
      </w:pPr>
    </w:p>
    <w:p w14:paraId="4F3CF8BF" w14:textId="711FA23B" w:rsidR="00A2674D" w:rsidRDefault="00A2674D" w:rsidP="00E470D9">
      <w:pPr>
        <w:ind w:left="644" w:hanging="1495"/>
      </w:pPr>
    </w:p>
    <w:p w14:paraId="659FB262" w14:textId="3A8B4AAB" w:rsidR="00A2674D" w:rsidRDefault="00A2674D" w:rsidP="00E470D9">
      <w:pPr>
        <w:ind w:left="644" w:hanging="1495"/>
      </w:pPr>
    </w:p>
    <w:p w14:paraId="0CBC5FA3" w14:textId="31AD97B4" w:rsidR="00A2674D" w:rsidRDefault="00A2674D" w:rsidP="00E470D9">
      <w:pPr>
        <w:ind w:left="644" w:hanging="1495"/>
      </w:pPr>
    </w:p>
    <w:p w14:paraId="6BA1A3AA" w14:textId="33109157" w:rsidR="00A2674D" w:rsidRDefault="00A2674D" w:rsidP="00E470D9">
      <w:pPr>
        <w:ind w:left="644" w:hanging="1495"/>
      </w:pPr>
    </w:p>
    <w:p w14:paraId="1DA495B1" w14:textId="77777777" w:rsidR="00A2674D" w:rsidRDefault="00A2674D" w:rsidP="00E470D9">
      <w:pPr>
        <w:ind w:left="644" w:hanging="1495"/>
      </w:pPr>
    </w:p>
    <w:p w14:paraId="1469D3B4" w14:textId="6D53DD0B" w:rsidR="00E470D9" w:rsidRPr="00E470D9" w:rsidRDefault="00297847" w:rsidP="00E470D9">
      <w:pPr>
        <w:ind w:left="644" w:hanging="1495"/>
      </w:pPr>
      <w:r>
        <w:t xml:space="preserve">The </w:t>
      </w:r>
    </w:p>
    <w:p w14:paraId="3AEB5A16" w14:textId="77777777" w:rsidR="00E470D9" w:rsidRDefault="00E470D9" w:rsidP="00E470D9">
      <w:pPr>
        <w:spacing w:line="261" w:lineRule="auto"/>
        <w:ind w:left="4962" w:right="101"/>
        <w:rPr>
          <w:shd w:val="clear" w:color="auto" w:fill="FFFF00"/>
        </w:rPr>
      </w:pPr>
    </w:p>
    <w:p w14:paraId="71EBD295" w14:textId="77777777" w:rsidR="00E470D9" w:rsidRDefault="00E470D9" w:rsidP="00E470D9">
      <w:pPr>
        <w:spacing w:line="261" w:lineRule="auto"/>
        <w:ind w:left="4962" w:right="101"/>
        <w:rPr>
          <w:shd w:val="clear" w:color="auto" w:fill="FFFF00"/>
        </w:rPr>
      </w:pPr>
    </w:p>
    <w:p w14:paraId="7EFAA11A" w14:textId="77777777" w:rsidR="00E470D9" w:rsidRDefault="00E470D9" w:rsidP="00E470D9">
      <w:pPr>
        <w:spacing w:line="261" w:lineRule="auto"/>
        <w:ind w:left="4962" w:right="101"/>
      </w:pPr>
      <w:r>
        <w:rPr>
          <w:shd w:val="clear" w:color="auto" w:fill="FFFF00"/>
        </w:rPr>
        <w:t>[INSERT ACADEMY</w:t>
      </w:r>
      <w:r>
        <w:t xml:space="preserve"> </w:t>
      </w:r>
      <w:r>
        <w:rPr>
          <w:shd w:val="clear" w:color="auto" w:fill="FFFF00"/>
        </w:rPr>
        <w:t>LOGO HERE]</w:t>
      </w:r>
    </w:p>
    <w:p w14:paraId="70034FC3" w14:textId="77777777" w:rsidR="00E470D9" w:rsidRDefault="00E470D9" w:rsidP="00E470D9">
      <w:pPr>
        <w:pStyle w:val="BodyText"/>
      </w:pPr>
    </w:p>
    <w:p w14:paraId="4A17ECA4" w14:textId="77777777" w:rsidR="00E470D9" w:rsidRDefault="00E470D9" w:rsidP="00E470D9">
      <w:pPr>
        <w:pStyle w:val="BodyText"/>
      </w:pPr>
    </w:p>
    <w:p w14:paraId="05077BE9" w14:textId="4C032987" w:rsidR="00E470D9" w:rsidRPr="00942735" w:rsidRDefault="00257DEC" w:rsidP="00942735">
      <w:pPr>
        <w:pStyle w:val="Heading1"/>
        <w:jc w:val="center"/>
        <w:rPr>
          <w:u w:val="single"/>
        </w:rPr>
      </w:pPr>
      <w:bookmarkStart w:id="416" w:name="_Toc49864117"/>
      <w:bookmarkStart w:id="417" w:name="_Toc49864725"/>
      <w:bookmarkStart w:id="418" w:name="_Toc49950925"/>
      <w:bookmarkStart w:id="419" w:name="_Toc146575213"/>
      <w:bookmarkStart w:id="420" w:name="_Toc176976193"/>
      <w:bookmarkStart w:id="421" w:name="_Toc176976317"/>
      <w:r w:rsidRPr="00942735">
        <w:rPr>
          <w:u w:val="single"/>
        </w:rPr>
        <w:t>Safeguarding Information</w:t>
      </w:r>
      <w:bookmarkStart w:id="422" w:name="_Toc49864118"/>
      <w:bookmarkStart w:id="423" w:name="_Toc49864726"/>
      <w:bookmarkStart w:id="424" w:name="_Toc49950926"/>
      <w:bookmarkEnd w:id="416"/>
      <w:bookmarkEnd w:id="417"/>
      <w:bookmarkEnd w:id="418"/>
      <w:r w:rsidRPr="00942735">
        <w:rPr>
          <w:u w:val="single"/>
        </w:rPr>
        <w:t xml:space="preserve"> -</w:t>
      </w:r>
      <w:r w:rsidR="00E470D9" w:rsidRPr="00942735">
        <w:rPr>
          <w:u w:val="single"/>
        </w:rPr>
        <w:t xml:space="preserve"> Staff</w:t>
      </w:r>
      <w:bookmarkEnd w:id="422"/>
      <w:bookmarkEnd w:id="423"/>
      <w:bookmarkEnd w:id="424"/>
      <w:r w:rsidRPr="00942735">
        <w:rPr>
          <w:u w:val="single"/>
        </w:rPr>
        <w:t xml:space="preserve"> Leaflet</w:t>
      </w:r>
      <w:bookmarkEnd w:id="419"/>
      <w:bookmarkEnd w:id="420"/>
      <w:bookmarkEnd w:id="421"/>
    </w:p>
    <w:p w14:paraId="3F047AF3" w14:textId="77777777" w:rsidR="00F21199" w:rsidRDefault="00E470D9" w:rsidP="00F21199">
      <w:pPr>
        <w:spacing w:line="254" w:lineRule="auto"/>
        <w:ind w:left="1181" w:right="291"/>
        <w:jc w:val="center"/>
        <w:rPr>
          <w:bCs/>
          <w:i/>
          <w:iCs/>
        </w:rPr>
      </w:pPr>
      <w:r w:rsidRPr="00F21199">
        <w:rPr>
          <w:bCs/>
          <w:i/>
          <w:iCs/>
        </w:rPr>
        <w:t>Every member of staff has a duty of care to safeguard children. Take immediate action if you have any concerns.</w:t>
      </w:r>
    </w:p>
    <w:p w14:paraId="2FAA3205" w14:textId="4FADD970" w:rsidR="00E470D9" w:rsidRPr="00F21199" w:rsidRDefault="00E470D9" w:rsidP="00F21199">
      <w:pPr>
        <w:spacing w:line="254" w:lineRule="auto"/>
        <w:ind w:left="1181" w:right="291"/>
        <w:jc w:val="center"/>
        <w:rPr>
          <w:bCs/>
          <w:i/>
          <w:iCs/>
        </w:rPr>
      </w:pPr>
      <w:r>
        <w:rPr>
          <w:b/>
        </w:rPr>
        <w:t>Contact the Safeguarding Team</w:t>
      </w:r>
    </w:p>
    <w:p w14:paraId="5197C0E6" w14:textId="77777777" w:rsidR="00E470D9" w:rsidRDefault="00E470D9" w:rsidP="00E470D9">
      <w:pPr>
        <w:pStyle w:val="BodyText"/>
        <w:rPr>
          <w:b/>
          <w:sz w:val="32"/>
        </w:rPr>
      </w:pPr>
    </w:p>
    <w:p w14:paraId="45D00C4C" w14:textId="77777777" w:rsidR="00E470D9" w:rsidRDefault="00E470D9" w:rsidP="00E470D9">
      <w:pPr>
        <w:pStyle w:val="BodyText"/>
        <w:spacing w:before="6"/>
        <w:rPr>
          <w:b/>
          <w:sz w:val="32"/>
        </w:rPr>
      </w:pPr>
    </w:p>
    <w:p w14:paraId="5974AA28" w14:textId="77777777" w:rsidR="00E470D9" w:rsidRDefault="00E470D9" w:rsidP="00E470D9">
      <w:pPr>
        <w:spacing w:line="256" w:lineRule="auto"/>
        <w:ind w:left="1181" w:right="94"/>
        <w:jc w:val="center"/>
      </w:pPr>
      <w:r>
        <w:rPr>
          <w:shd w:val="clear" w:color="auto" w:fill="FFFF00"/>
        </w:rPr>
        <w:t>INSERT PHOTOGRAPHS, JOB TITLES, AND NAME OF SAFEGUARDING</w:t>
      </w:r>
      <w:r>
        <w:t xml:space="preserve"> </w:t>
      </w:r>
      <w:r>
        <w:rPr>
          <w:shd w:val="clear" w:color="auto" w:fill="FFFF00"/>
        </w:rPr>
        <w:t>TEAM</w:t>
      </w:r>
    </w:p>
    <w:p w14:paraId="72CE2CC8" w14:textId="77777777" w:rsidR="00E470D9" w:rsidRDefault="00E470D9" w:rsidP="00E470D9">
      <w:pPr>
        <w:pStyle w:val="BodyText"/>
      </w:pPr>
    </w:p>
    <w:p w14:paraId="6A98F010" w14:textId="77777777" w:rsidR="00297847" w:rsidRDefault="00297847" w:rsidP="00297847">
      <w:pPr>
        <w:ind w:left="644" w:hanging="1495"/>
      </w:pPr>
    </w:p>
    <w:p w14:paraId="083E75F3" w14:textId="77777777" w:rsidR="00E470D9" w:rsidRDefault="00E470D9" w:rsidP="00297847">
      <w:pPr>
        <w:ind w:left="644" w:hanging="1495"/>
      </w:pPr>
    </w:p>
    <w:p w14:paraId="5F3FA07A" w14:textId="77777777" w:rsidR="00E470D9" w:rsidRDefault="00E470D9" w:rsidP="00297847">
      <w:pPr>
        <w:ind w:left="644" w:hanging="1495"/>
      </w:pPr>
    </w:p>
    <w:p w14:paraId="26FC40D0" w14:textId="77777777" w:rsidR="00E470D9" w:rsidRDefault="00E470D9" w:rsidP="00D03E0D"/>
    <w:p w14:paraId="364F32E5" w14:textId="77777777" w:rsidR="00E470D9" w:rsidRDefault="00E470D9" w:rsidP="00297847">
      <w:pPr>
        <w:ind w:left="644" w:hanging="1495"/>
      </w:pPr>
    </w:p>
    <w:p w14:paraId="17605209" w14:textId="77777777" w:rsidR="00297847" w:rsidRDefault="00297847" w:rsidP="00297847">
      <w:pPr>
        <w:pStyle w:val="BodyText"/>
        <w:sectPr w:rsidR="00297847" w:rsidSect="000D2761">
          <w:type w:val="continuous"/>
          <w:pgSz w:w="16840" w:h="11910" w:orient="landscape"/>
          <w:pgMar w:top="426" w:right="1378" w:bottom="578" w:left="1843" w:header="0" w:footer="1213" w:gutter="0"/>
          <w:cols w:num="2" w:space="720"/>
        </w:sectPr>
      </w:pPr>
    </w:p>
    <w:p w14:paraId="4D3EE2FD" w14:textId="77777777" w:rsidR="003169F6" w:rsidRDefault="003169F6" w:rsidP="00E470D9">
      <w:pPr>
        <w:tabs>
          <w:tab w:val="left" w:pos="851"/>
        </w:tabs>
        <w:spacing w:before="64"/>
        <w:ind w:left="-426" w:right="2281"/>
        <w:jc w:val="both"/>
        <w:rPr>
          <w:b/>
          <w:sz w:val="24"/>
        </w:rPr>
      </w:pPr>
    </w:p>
    <w:p w14:paraId="391BC586" w14:textId="77777777" w:rsidR="003169F6" w:rsidRDefault="003169F6" w:rsidP="00E470D9">
      <w:pPr>
        <w:tabs>
          <w:tab w:val="left" w:pos="851"/>
        </w:tabs>
        <w:spacing w:before="64"/>
        <w:ind w:left="-426" w:right="2281"/>
        <w:jc w:val="both"/>
        <w:rPr>
          <w:b/>
          <w:sz w:val="24"/>
        </w:rPr>
      </w:pPr>
    </w:p>
    <w:p w14:paraId="6537EAC0" w14:textId="0096ED57" w:rsidR="00E470D9" w:rsidRDefault="00E470D9" w:rsidP="00E470D9">
      <w:pPr>
        <w:tabs>
          <w:tab w:val="left" w:pos="851"/>
        </w:tabs>
        <w:spacing w:before="64"/>
        <w:ind w:left="-426" w:right="2281"/>
        <w:jc w:val="both"/>
        <w:rPr>
          <w:b/>
          <w:sz w:val="24"/>
        </w:rPr>
      </w:pPr>
      <w:r>
        <w:rPr>
          <w:b/>
          <w:sz w:val="24"/>
        </w:rPr>
        <w:lastRenderedPageBreak/>
        <w:t>Indicators of Child Abuse</w:t>
      </w:r>
    </w:p>
    <w:p w14:paraId="7F289CA4" w14:textId="32204673" w:rsidR="00E470D9" w:rsidRPr="00A2674D" w:rsidRDefault="00E470D9" w:rsidP="00A2674D">
      <w:pPr>
        <w:tabs>
          <w:tab w:val="left" w:pos="709"/>
        </w:tabs>
        <w:spacing w:before="185"/>
        <w:ind w:left="-426" w:right="2281"/>
        <w:jc w:val="both"/>
        <w:rPr>
          <w:b/>
          <w:sz w:val="18"/>
        </w:rPr>
      </w:pPr>
      <w:r>
        <w:rPr>
          <w:b/>
          <w:sz w:val="18"/>
          <w:u w:val="single"/>
        </w:rPr>
        <w:t>Physical</w:t>
      </w:r>
    </w:p>
    <w:p w14:paraId="0B3EAFB9" w14:textId="4A1B27B8" w:rsidR="00E470D9" w:rsidRDefault="00665710" w:rsidP="007920F5">
      <w:pPr>
        <w:tabs>
          <w:tab w:val="left" w:pos="709"/>
        </w:tabs>
        <w:spacing w:line="256" w:lineRule="auto"/>
        <w:ind w:left="-426" w:right="287"/>
        <w:jc w:val="both"/>
        <w:rPr>
          <w:sz w:val="18"/>
        </w:rPr>
      </w:pPr>
      <w:r>
        <w:rPr>
          <w:sz w:val="18"/>
        </w:rPr>
        <w:t>M</w:t>
      </w:r>
      <w:r w:rsidR="00E470D9">
        <w:rPr>
          <w:sz w:val="18"/>
        </w:rPr>
        <w:t>ay involve hitting, shaking, throwing, poisoning, burning or scalding, drowning, suffocating, or otherwise causing physical harm to a child.</w:t>
      </w:r>
      <w:r w:rsidR="007920F5">
        <w:rPr>
          <w:sz w:val="18"/>
        </w:rPr>
        <w:t xml:space="preserve">  </w:t>
      </w:r>
      <w:r w:rsidR="00E470D9">
        <w:rPr>
          <w:sz w:val="18"/>
        </w:rPr>
        <w:t>Physical harm may also be caused when a parent or carer fabricates the symptoms of, or deliberately induces, illness of a child.</w:t>
      </w:r>
    </w:p>
    <w:p w14:paraId="25EF66BF" w14:textId="0E1CCFBF" w:rsidR="00E470D9" w:rsidRPr="00A2674D" w:rsidRDefault="00E470D9" w:rsidP="00A2674D">
      <w:pPr>
        <w:tabs>
          <w:tab w:val="left" w:pos="709"/>
        </w:tabs>
        <w:spacing w:before="161"/>
        <w:ind w:left="-426" w:right="2281"/>
        <w:jc w:val="both"/>
        <w:rPr>
          <w:b/>
          <w:sz w:val="18"/>
        </w:rPr>
      </w:pPr>
      <w:r>
        <w:rPr>
          <w:b/>
          <w:sz w:val="18"/>
          <w:u w:val="single"/>
        </w:rPr>
        <w:t>Emotional</w:t>
      </w:r>
    </w:p>
    <w:p w14:paraId="496C411F" w14:textId="1E2E6B9C" w:rsidR="00E470D9" w:rsidRPr="007920F5" w:rsidRDefault="00E470D9" w:rsidP="007920F5">
      <w:pPr>
        <w:tabs>
          <w:tab w:val="left" w:pos="709"/>
        </w:tabs>
        <w:spacing w:before="1" w:line="256" w:lineRule="auto"/>
        <w:ind w:left="-426" w:right="20"/>
        <w:jc w:val="both"/>
        <w:rPr>
          <w:sz w:val="18"/>
        </w:rPr>
      </w:pPr>
      <w:r>
        <w:rPr>
          <w:sz w:val="18"/>
        </w:rPr>
        <w:t>The persistent emotional maltreatment of a child such as to cause severe and persistent adverse effects on the child’s emotional development</w:t>
      </w:r>
      <w:r w:rsidR="007920F5">
        <w:rPr>
          <w:sz w:val="18"/>
        </w:rPr>
        <w:t xml:space="preserve">.  </w:t>
      </w:r>
      <w:r>
        <w:rPr>
          <w:sz w:val="18"/>
        </w:rPr>
        <w:t>It may involve</w:t>
      </w:r>
      <w:r w:rsidR="007920F5">
        <w:rPr>
          <w:sz w:val="18"/>
        </w:rPr>
        <w:t>:</w:t>
      </w:r>
    </w:p>
    <w:p w14:paraId="590B1654" w14:textId="77777777" w:rsidR="00E470D9" w:rsidRDefault="00E470D9" w:rsidP="005F3EB7">
      <w:pPr>
        <w:pStyle w:val="ListParagraph"/>
        <w:numPr>
          <w:ilvl w:val="0"/>
          <w:numId w:val="13"/>
        </w:numPr>
        <w:tabs>
          <w:tab w:val="left" w:pos="284"/>
          <w:tab w:val="left" w:pos="709"/>
        </w:tabs>
        <w:spacing w:line="278" w:lineRule="auto"/>
        <w:ind w:left="284" w:right="107" w:hanging="568"/>
        <w:jc w:val="both"/>
        <w:rPr>
          <w:sz w:val="18"/>
        </w:rPr>
      </w:pPr>
      <w:r>
        <w:rPr>
          <w:sz w:val="18"/>
        </w:rPr>
        <w:t>Conveying to a child that they are worthless, unloved inadequate, or valued only in so far as they meet the needs of another</w:t>
      </w:r>
      <w:r>
        <w:rPr>
          <w:spacing w:val="-5"/>
          <w:sz w:val="18"/>
        </w:rPr>
        <w:t xml:space="preserve"> </w:t>
      </w:r>
      <w:r>
        <w:rPr>
          <w:sz w:val="18"/>
        </w:rPr>
        <w:t>person.</w:t>
      </w:r>
    </w:p>
    <w:p w14:paraId="19648D14" w14:textId="77777777" w:rsidR="00E470D9" w:rsidRDefault="00E470D9" w:rsidP="005F3EB7">
      <w:pPr>
        <w:pStyle w:val="ListParagraph"/>
        <w:numPr>
          <w:ilvl w:val="0"/>
          <w:numId w:val="13"/>
        </w:numPr>
        <w:tabs>
          <w:tab w:val="left" w:pos="284"/>
          <w:tab w:val="left" w:pos="709"/>
        </w:tabs>
        <w:spacing w:line="276" w:lineRule="auto"/>
        <w:ind w:left="284" w:right="187" w:hanging="568"/>
        <w:jc w:val="both"/>
        <w:rPr>
          <w:sz w:val="18"/>
        </w:rPr>
      </w:pPr>
      <w:r>
        <w:rPr>
          <w:sz w:val="18"/>
        </w:rPr>
        <w:t>Not giving the child opportunities to express their views, deliberately silencing</w:t>
      </w:r>
      <w:r>
        <w:rPr>
          <w:spacing w:val="-29"/>
          <w:sz w:val="18"/>
        </w:rPr>
        <w:t xml:space="preserve"> </w:t>
      </w:r>
      <w:r>
        <w:rPr>
          <w:sz w:val="18"/>
        </w:rPr>
        <w:t>them, or ‘making fun’ of what they say and how they</w:t>
      </w:r>
      <w:r>
        <w:rPr>
          <w:spacing w:val="-5"/>
          <w:sz w:val="18"/>
        </w:rPr>
        <w:t xml:space="preserve"> </w:t>
      </w:r>
      <w:r>
        <w:rPr>
          <w:sz w:val="18"/>
        </w:rPr>
        <w:t>communicate.</w:t>
      </w:r>
    </w:p>
    <w:p w14:paraId="4184F5B5" w14:textId="77777777" w:rsidR="00E470D9" w:rsidRDefault="00E470D9" w:rsidP="005F3EB7">
      <w:pPr>
        <w:pStyle w:val="ListParagraph"/>
        <w:numPr>
          <w:ilvl w:val="0"/>
          <w:numId w:val="13"/>
        </w:numPr>
        <w:tabs>
          <w:tab w:val="left" w:pos="284"/>
          <w:tab w:val="left" w:pos="709"/>
        </w:tabs>
        <w:ind w:left="284" w:hanging="568"/>
        <w:jc w:val="both"/>
        <w:rPr>
          <w:sz w:val="18"/>
        </w:rPr>
      </w:pPr>
      <w:r>
        <w:rPr>
          <w:sz w:val="18"/>
        </w:rPr>
        <w:t>Seeing or hearing the ill-treatment of</w:t>
      </w:r>
      <w:r>
        <w:rPr>
          <w:spacing w:val="-6"/>
          <w:sz w:val="18"/>
        </w:rPr>
        <w:t xml:space="preserve"> </w:t>
      </w:r>
      <w:r>
        <w:rPr>
          <w:sz w:val="18"/>
        </w:rPr>
        <w:t>another.</w:t>
      </w:r>
    </w:p>
    <w:p w14:paraId="24D2F87F" w14:textId="31135B4A" w:rsidR="00E470D9" w:rsidRDefault="00E470D9" w:rsidP="005F3EB7">
      <w:pPr>
        <w:pStyle w:val="ListParagraph"/>
        <w:numPr>
          <w:ilvl w:val="0"/>
          <w:numId w:val="13"/>
        </w:numPr>
        <w:tabs>
          <w:tab w:val="left" w:pos="284"/>
          <w:tab w:val="left" w:pos="709"/>
        </w:tabs>
        <w:spacing w:before="30" w:line="276" w:lineRule="auto"/>
        <w:ind w:left="284" w:right="156" w:hanging="568"/>
        <w:jc w:val="both"/>
        <w:rPr>
          <w:sz w:val="18"/>
        </w:rPr>
      </w:pPr>
      <w:r>
        <w:rPr>
          <w:sz w:val="18"/>
        </w:rPr>
        <w:t xml:space="preserve">Interactions that are beyond limitation of exploration and </w:t>
      </w:r>
      <w:r w:rsidR="00EC355D">
        <w:rPr>
          <w:sz w:val="18"/>
        </w:rPr>
        <w:t>learning or</w:t>
      </w:r>
      <w:r>
        <w:rPr>
          <w:sz w:val="18"/>
        </w:rPr>
        <w:t xml:space="preserve"> preventing the child participating in normal social</w:t>
      </w:r>
      <w:r>
        <w:rPr>
          <w:spacing w:val="-6"/>
          <w:sz w:val="18"/>
        </w:rPr>
        <w:t xml:space="preserve"> </w:t>
      </w:r>
      <w:r>
        <w:rPr>
          <w:sz w:val="18"/>
        </w:rPr>
        <w:t>interaction.</w:t>
      </w:r>
    </w:p>
    <w:p w14:paraId="4C93EE83" w14:textId="77777777" w:rsidR="00297847" w:rsidRPr="00C30ABF" w:rsidRDefault="00E470D9" w:rsidP="005F3EB7">
      <w:pPr>
        <w:pStyle w:val="ListParagraph"/>
        <w:numPr>
          <w:ilvl w:val="0"/>
          <w:numId w:val="13"/>
        </w:numPr>
        <w:tabs>
          <w:tab w:val="left" w:pos="284"/>
          <w:tab w:val="left" w:pos="709"/>
        </w:tabs>
        <w:spacing w:line="278" w:lineRule="auto"/>
        <w:ind w:left="284" w:right="767" w:hanging="568"/>
        <w:jc w:val="both"/>
        <w:rPr>
          <w:sz w:val="18"/>
        </w:rPr>
      </w:pPr>
      <w:r>
        <w:rPr>
          <w:sz w:val="18"/>
        </w:rPr>
        <w:t>Serious bullying (including cyber bullying), causing children to frequently</w:t>
      </w:r>
      <w:r>
        <w:rPr>
          <w:spacing w:val="-27"/>
          <w:sz w:val="18"/>
        </w:rPr>
        <w:t xml:space="preserve"> </w:t>
      </w:r>
      <w:r>
        <w:rPr>
          <w:sz w:val="18"/>
        </w:rPr>
        <w:t>feel frightened or in danger, or the exploitation or corruption of</w:t>
      </w:r>
      <w:r>
        <w:rPr>
          <w:spacing w:val="-14"/>
          <w:sz w:val="18"/>
        </w:rPr>
        <w:t xml:space="preserve"> </w:t>
      </w:r>
      <w:r>
        <w:rPr>
          <w:sz w:val="18"/>
        </w:rPr>
        <w:t>children.</w:t>
      </w:r>
    </w:p>
    <w:p w14:paraId="38CE7E76" w14:textId="7FE2BDB1" w:rsidR="00E470D9" w:rsidRPr="007920F5" w:rsidRDefault="00E470D9" w:rsidP="007920F5">
      <w:pPr>
        <w:tabs>
          <w:tab w:val="left" w:pos="0"/>
        </w:tabs>
        <w:spacing w:before="161"/>
        <w:ind w:right="6165" w:hanging="426"/>
        <w:rPr>
          <w:b/>
          <w:sz w:val="18"/>
        </w:rPr>
      </w:pPr>
      <w:r>
        <w:rPr>
          <w:b/>
          <w:sz w:val="18"/>
          <w:u w:val="single"/>
        </w:rPr>
        <w:t>Neglec</w:t>
      </w:r>
      <w:r w:rsidR="007920F5">
        <w:rPr>
          <w:b/>
          <w:sz w:val="18"/>
          <w:u w:val="single"/>
        </w:rPr>
        <w:t>t</w:t>
      </w:r>
    </w:p>
    <w:p w14:paraId="76D97BAD" w14:textId="0B62F45E" w:rsidR="00E470D9" w:rsidRPr="007920F5" w:rsidRDefault="00E470D9" w:rsidP="007920F5">
      <w:pPr>
        <w:tabs>
          <w:tab w:val="left" w:pos="-142"/>
        </w:tabs>
        <w:spacing w:line="254" w:lineRule="auto"/>
        <w:ind w:left="-426" w:right="21"/>
        <w:rPr>
          <w:sz w:val="18"/>
        </w:rPr>
      </w:pPr>
      <w:r>
        <w:rPr>
          <w:sz w:val="18"/>
        </w:rPr>
        <w:t>Neglect is the persistent failure to meet a child’s physical, psychological and/or basic emotional needs, likely to result in the serious impairment of the child’s health or development.</w:t>
      </w:r>
      <w:r w:rsidR="007920F5">
        <w:rPr>
          <w:sz w:val="18"/>
        </w:rPr>
        <w:t xml:space="preserve"> </w:t>
      </w:r>
      <w:r>
        <w:rPr>
          <w:sz w:val="18"/>
        </w:rPr>
        <w:t>Neglect may involve a parent or carer failing to:</w:t>
      </w:r>
    </w:p>
    <w:p w14:paraId="106A9396" w14:textId="4CB24D35" w:rsidR="00E470D9" w:rsidRDefault="00E470D9" w:rsidP="005F3EB7">
      <w:pPr>
        <w:pStyle w:val="ListParagraph"/>
        <w:numPr>
          <w:ilvl w:val="0"/>
          <w:numId w:val="13"/>
        </w:numPr>
        <w:tabs>
          <w:tab w:val="left" w:pos="426"/>
        </w:tabs>
        <w:spacing w:line="278" w:lineRule="auto"/>
        <w:ind w:left="426" w:right="-1" w:hanging="710"/>
        <w:rPr>
          <w:sz w:val="18"/>
        </w:rPr>
      </w:pPr>
      <w:r>
        <w:rPr>
          <w:sz w:val="18"/>
        </w:rPr>
        <w:t>Provide adequate food, clothing, and shelter (including exclusion from home abandonment)</w:t>
      </w:r>
      <w:r w:rsidR="00A038D0">
        <w:rPr>
          <w:sz w:val="18"/>
        </w:rPr>
        <w:t>.</w:t>
      </w:r>
    </w:p>
    <w:p w14:paraId="63AC9F28" w14:textId="6F48C690" w:rsidR="00E470D9" w:rsidRDefault="00E470D9" w:rsidP="005F3EB7">
      <w:pPr>
        <w:pStyle w:val="ListParagraph"/>
        <w:numPr>
          <w:ilvl w:val="0"/>
          <w:numId w:val="13"/>
        </w:numPr>
        <w:tabs>
          <w:tab w:val="left" w:pos="426"/>
        </w:tabs>
        <w:spacing w:line="216" w:lineRule="exact"/>
        <w:ind w:left="426" w:hanging="710"/>
        <w:rPr>
          <w:sz w:val="18"/>
        </w:rPr>
      </w:pPr>
      <w:r>
        <w:rPr>
          <w:sz w:val="18"/>
        </w:rPr>
        <w:t>Protect a child from physical and emotional harm or</w:t>
      </w:r>
      <w:r>
        <w:rPr>
          <w:spacing w:val="-7"/>
          <w:sz w:val="18"/>
        </w:rPr>
        <w:t xml:space="preserve"> </w:t>
      </w:r>
      <w:r>
        <w:rPr>
          <w:sz w:val="18"/>
        </w:rPr>
        <w:t>danger</w:t>
      </w:r>
      <w:r w:rsidR="00A038D0">
        <w:rPr>
          <w:sz w:val="18"/>
        </w:rPr>
        <w:t>.</w:t>
      </w:r>
    </w:p>
    <w:p w14:paraId="7062AE2D" w14:textId="55F67A1F" w:rsidR="00E470D9" w:rsidRDefault="00E470D9" w:rsidP="005F3EB7">
      <w:pPr>
        <w:pStyle w:val="ListParagraph"/>
        <w:numPr>
          <w:ilvl w:val="0"/>
          <w:numId w:val="13"/>
        </w:numPr>
        <w:tabs>
          <w:tab w:val="left" w:pos="426"/>
        </w:tabs>
        <w:spacing w:before="32"/>
        <w:ind w:hanging="1121"/>
        <w:rPr>
          <w:sz w:val="18"/>
        </w:rPr>
      </w:pPr>
      <w:r>
        <w:rPr>
          <w:sz w:val="18"/>
        </w:rPr>
        <w:t>Ensure adequate supervision (including the use of inadequate</w:t>
      </w:r>
      <w:r>
        <w:rPr>
          <w:spacing w:val="-12"/>
          <w:sz w:val="18"/>
        </w:rPr>
        <w:t xml:space="preserve"> </w:t>
      </w:r>
      <w:r w:rsidR="00EC355D">
        <w:rPr>
          <w:sz w:val="18"/>
        </w:rPr>
        <w:t>caregivers</w:t>
      </w:r>
      <w:r>
        <w:rPr>
          <w:sz w:val="18"/>
        </w:rPr>
        <w:t>)</w:t>
      </w:r>
      <w:r w:rsidR="00A038D0">
        <w:rPr>
          <w:sz w:val="18"/>
        </w:rPr>
        <w:t>.</w:t>
      </w:r>
    </w:p>
    <w:p w14:paraId="541690A5" w14:textId="1F1D16AF" w:rsidR="007920F5" w:rsidRPr="007920F5" w:rsidRDefault="00E470D9" w:rsidP="005F3EB7">
      <w:pPr>
        <w:pStyle w:val="ListParagraph"/>
        <w:numPr>
          <w:ilvl w:val="0"/>
          <w:numId w:val="13"/>
        </w:numPr>
        <w:tabs>
          <w:tab w:val="left" w:pos="426"/>
        </w:tabs>
        <w:spacing w:before="32"/>
        <w:ind w:hanging="1121"/>
        <w:rPr>
          <w:sz w:val="18"/>
        </w:rPr>
      </w:pPr>
      <w:r>
        <w:rPr>
          <w:sz w:val="18"/>
        </w:rPr>
        <w:t>Ensure access to appropriate medical care or</w:t>
      </w:r>
      <w:r>
        <w:rPr>
          <w:spacing w:val="-7"/>
          <w:sz w:val="18"/>
        </w:rPr>
        <w:t xml:space="preserve"> </w:t>
      </w:r>
      <w:r>
        <w:rPr>
          <w:sz w:val="18"/>
        </w:rPr>
        <w:t>treatment.</w:t>
      </w:r>
    </w:p>
    <w:p w14:paraId="509EFF38" w14:textId="5A2EE511" w:rsidR="00E470D9" w:rsidRPr="007920F5" w:rsidRDefault="00E470D9" w:rsidP="007920F5">
      <w:pPr>
        <w:tabs>
          <w:tab w:val="left" w:pos="0"/>
        </w:tabs>
        <w:spacing w:before="161"/>
        <w:ind w:right="6165" w:hanging="426"/>
        <w:rPr>
          <w:b/>
          <w:sz w:val="18"/>
          <w:u w:val="single"/>
        </w:rPr>
      </w:pPr>
      <w:r w:rsidRPr="007920F5">
        <w:rPr>
          <w:b/>
          <w:sz w:val="18"/>
          <w:u w:val="single"/>
        </w:rPr>
        <w:t>Sexual</w:t>
      </w:r>
      <w:r w:rsidR="00A2674D" w:rsidRPr="007920F5">
        <w:rPr>
          <w:b/>
          <w:sz w:val="18"/>
          <w:u w:val="single"/>
        </w:rPr>
        <w:t xml:space="preserve"> Abuse</w:t>
      </w:r>
    </w:p>
    <w:p w14:paraId="7EB1F3C3" w14:textId="65380A98" w:rsidR="00E470D9" w:rsidRDefault="00E470D9" w:rsidP="007920F5">
      <w:pPr>
        <w:tabs>
          <w:tab w:val="left" w:pos="-142"/>
        </w:tabs>
        <w:spacing w:line="254" w:lineRule="auto"/>
        <w:ind w:left="-426" w:right="21"/>
        <w:rPr>
          <w:sz w:val="18"/>
        </w:rPr>
      </w:pPr>
      <w:r>
        <w:rPr>
          <w:sz w:val="18"/>
        </w:rPr>
        <w:t>Forcing or enticing a child or young person to take part in sexual activities, not necessarily involving a high level of violence, whether or not the child is aware of what is happening.</w:t>
      </w:r>
      <w:r w:rsidR="007920F5">
        <w:rPr>
          <w:sz w:val="18"/>
        </w:rPr>
        <w:t xml:space="preserve"> May involve:</w:t>
      </w:r>
    </w:p>
    <w:p w14:paraId="6405A2CF" w14:textId="77777777" w:rsidR="00E470D9" w:rsidRDefault="00E470D9" w:rsidP="00E470D9">
      <w:pPr>
        <w:pStyle w:val="BodyText"/>
        <w:spacing w:before="8"/>
        <w:rPr>
          <w:sz w:val="14"/>
        </w:rPr>
      </w:pPr>
    </w:p>
    <w:p w14:paraId="4743CB8C" w14:textId="35465614" w:rsidR="00E470D9" w:rsidRDefault="00E470D9" w:rsidP="005F3EB7">
      <w:pPr>
        <w:pStyle w:val="ListParagraph"/>
        <w:numPr>
          <w:ilvl w:val="0"/>
          <w:numId w:val="13"/>
        </w:numPr>
        <w:tabs>
          <w:tab w:val="left" w:pos="567"/>
        </w:tabs>
        <w:spacing w:line="276" w:lineRule="auto"/>
        <w:ind w:left="567" w:right="202" w:hanging="425"/>
        <w:rPr>
          <w:sz w:val="18"/>
        </w:rPr>
      </w:pPr>
      <w:r>
        <w:rPr>
          <w:sz w:val="18"/>
        </w:rPr>
        <w:t>Physical contact, including penetration (</w:t>
      </w:r>
      <w:r w:rsidR="00EC355D">
        <w:rPr>
          <w:sz w:val="18"/>
        </w:rPr>
        <w:t>e.g.,</w:t>
      </w:r>
      <w:r>
        <w:rPr>
          <w:sz w:val="18"/>
        </w:rPr>
        <w:t xml:space="preserve"> rape or oral sex) or non-penetrative acts such as masturbation, kissing, rubbing and touching the outside of</w:t>
      </w:r>
      <w:r>
        <w:rPr>
          <w:spacing w:val="-13"/>
          <w:sz w:val="18"/>
        </w:rPr>
        <w:t xml:space="preserve"> </w:t>
      </w:r>
      <w:r>
        <w:rPr>
          <w:sz w:val="18"/>
        </w:rPr>
        <w:t>clothing.</w:t>
      </w:r>
    </w:p>
    <w:p w14:paraId="0EE4865D" w14:textId="5472BC4E" w:rsidR="00E470D9" w:rsidRDefault="00E470D9" w:rsidP="005F3EB7">
      <w:pPr>
        <w:pStyle w:val="ListParagraph"/>
        <w:numPr>
          <w:ilvl w:val="0"/>
          <w:numId w:val="13"/>
        </w:numPr>
        <w:tabs>
          <w:tab w:val="left" w:pos="567"/>
        </w:tabs>
        <w:spacing w:line="276" w:lineRule="auto"/>
        <w:ind w:left="567" w:right="368" w:hanging="425"/>
        <w:rPr>
          <w:sz w:val="18"/>
        </w:rPr>
      </w:pPr>
      <w:r>
        <w:rPr>
          <w:sz w:val="18"/>
        </w:rPr>
        <w:t>Non-contact activities, including children looking at, or in the production of sexual images and watching sexual activities, encouraging children to behave in sexually inappropriate ways, or grooming a child in preparation for abuse (including via the internet)</w:t>
      </w:r>
      <w:r w:rsidR="00616779">
        <w:rPr>
          <w:sz w:val="18"/>
        </w:rPr>
        <w:t>.</w:t>
      </w:r>
    </w:p>
    <w:p w14:paraId="700362B7" w14:textId="77777777" w:rsidR="00E470D9" w:rsidRDefault="00E470D9" w:rsidP="00E470D9">
      <w:pPr>
        <w:pStyle w:val="BodyText"/>
        <w:spacing w:before="7"/>
        <w:rPr>
          <w:sz w:val="16"/>
        </w:rPr>
      </w:pPr>
    </w:p>
    <w:p w14:paraId="4CEF0AE1" w14:textId="14B97241" w:rsidR="00E470D9" w:rsidRDefault="00E470D9" w:rsidP="00C30ABF">
      <w:pPr>
        <w:spacing w:line="254" w:lineRule="auto"/>
        <w:ind w:left="117"/>
        <w:rPr>
          <w:sz w:val="18"/>
        </w:rPr>
      </w:pPr>
    </w:p>
    <w:p w14:paraId="40FD14BA" w14:textId="48110C05" w:rsidR="00A2674D" w:rsidRDefault="00A2674D" w:rsidP="00C30ABF">
      <w:pPr>
        <w:spacing w:line="254" w:lineRule="auto"/>
        <w:ind w:left="117"/>
        <w:rPr>
          <w:sz w:val="18"/>
        </w:rPr>
      </w:pPr>
    </w:p>
    <w:p w14:paraId="22015385" w14:textId="77777777" w:rsidR="005C197F" w:rsidRDefault="005C197F" w:rsidP="00C30ABF">
      <w:pPr>
        <w:spacing w:line="254" w:lineRule="auto"/>
        <w:ind w:left="117"/>
        <w:rPr>
          <w:b/>
          <w:bCs/>
          <w:sz w:val="18"/>
          <w:u w:val="single"/>
        </w:rPr>
      </w:pPr>
    </w:p>
    <w:p w14:paraId="684E24A4" w14:textId="77777777" w:rsidR="005C197F" w:rsidRDefault="005C197F" w:rsidP="00C30ABF">
      <w:pPr>
        <w:spacing w:line="254" w:lineRule="auto"/>
        <w:ind w:left="117"/>
        <w:rPr>
          <w:b/>
          <w:bCs/>
          <w:sz w:val="18"/>
          <w:u w:val="single"/>
        </w:rPr>
      </w:pPr>
    </w:p>
    <w:p w14:paraId="5106FD99" w14:textId="27EDC93E" w:rsidR="00A2674D" w:rsidRDefault="00A2674D" w:rsidP="00C30ABF">
      <w:pPr>
        <w:spacing w:line="254" w:lineRule="auto"/>
        <w:ind w:left="117"/>
        <w:rPr>
          <w:b/>
          <w:bCs/>
          <w:sz w:val="18"/>
          <w:u w:val="single"/>
        </w:rPr>
      </w:pPr>
      <w:r w:rsidRPr="00A2674D">
        <w:rPr>
          <w:b/>
          <w:bCs/>
          <w:sz w:val="18"/>
          <w:u w:val="single"/>
        </w:rPr>
        <w:t>Sexual Exploitation</w:t>
      </w:r>
    </w:p>
    <w:p w14:paraId="6F678734" w14:textId="5FE82740" w:rsidR="00BD389C" w:rsidRDefault="00BD389C" w:rsidP="007920F5">
      <w:pPr>
        <w:spacing w:line="254" w:lineRule="auto"/>
        <w:ind w:left="117"/>
        <w:rPr>
          <w:sz w:val="18"/>
        </w:rPr>
      </w:pPr>
      <w:r>
        <w:rPr>
          <w:sz w:val="18"/>
        </w:rPr>
        <w:t>When a child receives ‘something’ (</w:t>
      </w:r>
      <w:r w:rsidR="00EC355D">
        <w:rPr>
          <w:sz w:val="18"/>
        </w:rPr>
        <w:t>e.g.,</w:t>
      </w:r>
      <w:r>
        <w:rPr>
          <w:sz w:val="18"/>
        </w:rPr>
        <w:t xml:space="preserve"> food, drugs, alcohol, gifts, affection, money, etc.) as a result of them engaging in sexual activities.  Can also include grooming.</w:t>
      </w:r>
      <w:r w:rsidR="007920F5">
        <w:rPr>
          <w:sz w:val="18"/>
        </w:rPr>
        <w:t xml:space="preserve"> </w:t>
      </w:r>
      <w:r>
        <w:rPr>
          <w:sz w:val="18"/>
        </w:rPr>
        <w:t>Significant indicators include:</w:t>
      </w:r>
    </w:p>
    <w:p w14:paraId="114FC609" w14:textId="50AEEBAE" w:rsidR="00BD389C" w:rsidRDefault="00BD389C" w:rsidP="005F3EB7">
      <w:pPr>
        <w:pStyle w:val="ListParagraph"/>
        <w:numPr>
          <w:ilvl w:val="0"/>
          <w:numId w:val="28"/>
        </w:numPr>
        <w:spacing w:line="254" w:lineRule="auto"/>
        <w:rPr>
          <w:sz w:val="18"/>
        </w:rPr>
      </w:pPr>
      <w:r>
        <w:rPr>
          <w:sz w:val="18"/>
        </w:rPr>
        <w:t>Having a relationship of concern with a controlling adult or young person (may involve abuse of gang activity)</w:t>
      </w:r>
      <w:r w:rsidR="00616779">
        <w:rPr>
          <w:sz w:val="18"/>
        </w:rPr>
        <w:t>.</w:t>
      </w:r>
    </w:p>
    <w:p w14:paraId="1686FBF3" w14:textId="619448E7" w:rsidR="00CE5C07" w:rsidRDefault="00BD389C" w:rsidP="005F3EB7">
      <w:pPr>
        <w:pStyle w:val="ListParagraph"/>
        <w:numPr>
          <w:ilvl w:val="0"/>
          <w:numId w:val="28"/>
        </w:numPr>
        <w:spacing w:line="254" w:lineRule="auto"/>
        <w:rPr>
          <w:sz w:val="18"/>
        </w:rPr>
      </w:pPr>
      <w:r>
        <w:rPr>
          <w:sz w:val="18"/>
        </w:rPr>
        <w:t>Possessing unexplained amounts of money,</w:t>
      </w:r>
      <w:r w:rsidR="00CE5C07">
        <w:rPr>
          <w:sz w:val="18"/>
        </w:rPr>
        <w:t xml:space="preserve"> clothing or other items</w:t>
      </w:r>
      <w:r w:rsidR="00616779">
        <w:rPr>
          <w:sz w:val="18"/>
        </w:rPr>
        <w:t>.</w:t>
      </w:r>
    </w:p>
    <w:p w14:paraId="205BA58F" w14:textId="10BDA5D4" w:rsidR="00CE5C07" w:rsidRDefault="00CE5C07" w:rsidP="005F3EB7">
      <w:pPr>
        <w:pStyle w:val="ListParagraph"/>
        <w:numPr>
          <w:ilvl w:val="0"/>
          <w:numId w:val="28"/>
        </w:numPr>
        <w:spacing w:line="254" w:lineRule="auto"/>
        <w:rPr>
          <w:sz w:val="18"/>
        </w:rPr>
      </w:pPr>
      <w:r>
        <w:rPr>
          <w:sz w:val="18"/>
        </w:rPr>
        <w:t>Frequenting areas known for ‘risky’ activities</w:t>
      </w:r>
      <w:r w:rsidR="00616779">
        <w:rPr>
          <w:sz w:val="18"/>
        </w:rPr>
        <w:t>.</w:t>
      </w:r>
    </w:p>
    <w:p w14:paraId="2CE3A29A" w14:textId="568F7CAC" w:rsidR="00CE5C07" w:rsidRDefault="00CE5C07" w:rsidP="005F3EB7">
      <w:pPr>
        <w:pStyle w:val="ListParagraph"/>
        <w:numPr>
          <w:ilvl w:val="0"/>
          <w:numId w:val="28"/>
        </w:numPr>
        <w:spacing w:line="254" w:lineRule="auto"/>
        <w:rPr>
          <w:sz w:val="18"/>
        </w:rPr>
      </w:pPr>
      <w:r>
        <w:rPr>
          <w:sz w:val="18"/>
        </w:rPr>
        <w:t>Being groomed or abused online</w:t>
      </w:r>
      <w:r w:rsidR="00616779">
        <w:rPr>
          <w:sz w:val="18"/>
        </w:rPr>
        <w:t>.</w:t>
      </w:r>
    </w:p>
    <w:p w14:paraId="72517A6B" w14:textId="59AEB756" w:rsidR="00CE5C07" w:rsidRDefault="00CE5C07" w:rsidP="005F3EB7">
      <w:pPr>
        <w:pStyle w:val="ListParagraph"/>
        <w:numPr>
          <w:ilvl w:val="0"/>
          <w:numId w:val="28"/>
        </w:numPr>
        <w:spacing w:line="254" w:lineRule="auto"/>
        <w:rPr>
          <w:sz w:val="18"/>
        </w:rPr>
      </w:pPr>
      <w:r>
        <w:rPr>
          <w:sz w:val="18"/>
        </w:rPr>
        <w:t>Having unexplained contact with hotels, taxi companies or fast-food outlets</w:t>
      </w:r>
      <w:r w:rsidR="00616779">
        <w:rPr>
          <w:sz w:val="18"/>
        </w:rPr>
        <w:t>.</w:t>
      </w:r>
    </w:p>
    <w:p w14:paraId="2F3BD0C5" w14:textId="77777777" w:rsidR="00DA3FF6" w:rsidRPr="00DA3FF6" w:rsidRDefault="00DA3FF6" w:rsidP="00DA3FF6">
      <w:pPr>
        <w:spacing w:line="254" w:lineRule="auto"/>
        <w:rPr>
          <w:sz w:val="18"/>
        </w:rPr>
      </w:pPr>
    </w:p>
    <w:p w14:paraId="06096E51" w14:textId="77777777" w:rsidR="00DA3FF6" w:rsidRDefault="00DA3FF6" w:rsidP="00DA3FF6">
      <w:pPr>
        <w:ind w:left="-142" w:right="149"/>
        <w:rPr>
          <w:sz w:val="18"/>
        </w:rPr>
      </w:pPr>
      <w:r w:rsidRPr="00DA3FF6">
        <w:rPr>
          <w:b/>
          <w:sz w:val="18"/>
        </w:rPr>
        <w:tab/>
      </w:r>
      <w:r w:rsidRPr="00DA3FF6">
        <w:rPr>
          <w:b/>
          <w:sz w:val="18"/>
          <w:u w:val="single"/>
        </w:rPr>
        <w:t>Sexual Harassment</w:t>
      </w:r>
      <w:r>
        <w:rPr>
          <w:sz w:val="18"/>
        </w:rPr>
        <w:t xml:space="preserve"> </w:t>
      </w:r>
    </w:p>
    <w:p w14:paraId="1CA9A36E" w14:textId="437937CF" w:rsidR="00D01E7D" w:rsidRPr="00D01E7D" w:rsidRDefault="00DA3FF6" w:rsidP="00D01E7D">
      <w:pPr>
        <w:ind w:left="-142" w:right="149"/>
        <w:rPr>
          <w:sz w:val="18"/>
        </w:rPr>
      </w:pPr>
      <w:r>
        <w:rPr>
          <w:sz w:val="18"/>
        </w:rPr>
        <w:tab/>
        <w:t>Unwanted conduct of a sexual nature which can occur online and offline.</w:t>
      </w:r>
      <w:r w:rsidR="00D01E7D">
        <w:rPr>
          <w:sz w:val="18"/>
        </w:rPr>
        <w:t xml:space="preserve"> Can include:</w:t>
      </w:r>
    </w:p>
    <w:p w14:paraId="259B63F7" w14:textId="77777777" w:rsidR="00D01E7D" w:rsidRPr="00D01E7D" w:rsidRDefault="00D01E7D" w:rsidP="005F3EB7">
      <w:pPr>
        <w:pStyle w:val="BodyText"/>
        <w:numPr>
          <w:ilvl w:val="0"/>
          <w:numId w:val="20"/>
        </w:numPr>
        <w:rPr>
          <w:sz w:val="18"/>
          <w:szCs w:val="18"/>
        </w:rPr>
      </w:pPr>
      <w:r w:rsidRPr="00D01E7D">
        <w:rPr>
          <w:sz w:val="18"/>
          <w:szCs w:val="18"/>
        </w:rPr>
        <w:t xml:space="preserve">sexual comments, such as: telling sexual stories, making lewd comments, making sexual remarks about clothes and appearance and calling someone sexualised names. </w:t>
      </w:r>
    </w:p>
    <w:p w14:paraId="5556BB18" w14:textId="77777777" w:rsidR="00D01E7D" w:rsidRPr="00D01E7D" w:rsidRDefault="00D01E7D" w:rsidP="005F3EB7">
      <w:pPr>
        <w:pStyle w:val="BodyText"/>
        <w:numPr>
          <w:ilvl w:val="0"/>
          <w:numId w:val="20"/>
        </w:numPr>
        <w:rPr>
          <w:sz w:val="18"/>
          <w:szCs w:val="18"/>
        </w:rPr>
      </w:pPr>
      <w:r w:rsidRPr="00D01E7D">
        <w:rPr>
          <w:sz w:val="18"/>
          <w:szCs w:val="18"/>
        </w:rPr>
        <w:t xml:space="preserve">sexual “jokes” or taunting. </w:t>
      </w:r>
    </w:p>
    <w:p w14:paraId="3DDD6F5E" w14:textId="70C0DD17" w:rsidR="00D01E7D" w:rsidRPr="00AB5D1B" w:rsidRDefault="00D01E7D" w:rsidP="005F3EB7">
      <w:pPr>
        <w:pStyle w:val="BodyText"/>
        <w:numPr>
          <w:ilvl w:val="0"/>
          <w:numId w:val="20"/>
        </w:numPr>
        <w:rPr>
          <w:sz w:val="18"/>
          <w:szCs w:val="18"/>
        </w:rPr>
      </w:pPr>
      <w:r w:rsidRPr="00D01E7D">
        <w:rPr>
          <w:sz w:val="18"/>
          <w:szCs w:val="18"/>
        </w:rPr>
        <w:t>physical behaviour, such as: deliberately brushing against someone, interfering with someone’s clothes (schools should be considering when any of this crosses a line into sexual violence - it is important to talk to and consider the experience of the victim) and displaying pictures, photos or drawings of a sexual nature</w:t>
      </w:r>
      <w:r w:rsidR="00616779">
        <w:rPr>
          <w:sz w:val="18"/>
          <w:szCs w:val="18"/>
        </w:rPr>
        <w:t>.</w:t>
      </w:r>
    </w:p>
    <w:p w14:paraId="7F0CC630" w14:textId="77777777" w:rsidR="00DA3FF6" w:rsidRPr="00D01E7D" w:rsidRDefault="00DA3FF6" w:rsidP="00DA3FF6">
      <w:pPr>
        <w:ind w:left="-142" w:right="149"/>
        <w:rPr>
          <w:b/>
          <w:sz w:val="18"/>
          <w:szCs w:val="18"/>
        </w:rPr>
      </w:pPr>
    </w:p>
    <w:p w14:paraId="731115AF" w14:textId="03BF6D72" w:rsidR="00BD389C" w:rsidRPr="005C197F" w:rsidRDefault="00DA3FF6" w:rsidP="005C197F">
      <w:pPr>
        <w:ind w:left="-142" w:right="149"/>
        <w:rPr>
          <w:b/>
          <w:sz w:val="18"/>
          <w:szCs w:val="18"/>
          <w:u w:val="single"/>
        </w:rPr>
      </w:pPr>
      <w:r w:rsidRPr="00D01E7D">
        <w:rPr>
          <w:b/>
          <w:sz w:val="18"/>
          <w:szCs w:val="18"/>
        </w:rPr>
        <w:tab/>
      </w:r>
      <w:r w:rsidRPr="00D01E7D">
        <w:rPr>
          <w:b/>
          <w:sz w:val="18"/>
          <w:szCs w:val="18"/>
          <w:u w:val="single"/>
        </w:rPr>
        <w:t>Sexual violence</w:t>
      </w:r>
    </w:p>
    <w:p w14:paraId="0FA27AC4" w14:textId="77777777" w:rsidR="005C197F" w:rsidRDefault="006A4C16" w:rsidP="005C197F">
      <w:pPr>
        <w:pStyle w:val="BodyText"/>
        <w:rPr>
          <w:sz w:val="18"/>
          <w:szCs w:val="18"/>
        </w:rPr>
      </w:pPr>
      <w:r w:rsidRPr="006A4C16">
        <w:rPr>
          <w:sz w:val="18"/>
          <w:szCs w:val="18"/>
        </w:rPr>
        <w:t>It is important that schools and colleges are aware of sexual violence and the fact children can, and sometimes do, abuse their peers in this way and that it can happen both inside and outside of school/college. When referring to sexual violence in this policy, we do so in the context of child-on-child sexual violence.</w:t>
      </w:r>
    </w:p>
    <w:p w14:paraId="7AB6423F" w14:textId="77777777" w:rsidR="005C197F" w:rsidRDefault="005C197F" w:rsidP="005C197F">
      <w:pPr>
        <w:pStyle w:val="BodyText"/>
        <w:rPr>
          <w:sz w:val="18"/>
          <w:szCs w:val="18"/>
        </w:rPr>
      </w:pPr>
    </w:p>
    <w:p w14:paraId="36FAB263" w14:textId="478D0AE0" w:rsidR="00A2674D" w:rsidRPr="005C197F" w:rsidRDefault="006A4C16" w:rsidP="005C197F">
      <w:pPr>
        <w:pStyle w:val="BodyText"/>
        <w:rPr>
          <w:sz w:val="18"/>
          <w:szCs w:val="18"/>
        </w:rPr>
      </w:pPr>
      <w:r w:rsidRPr="005C197F">
        <w:rPr>
          <w:sz w:val="18"/>
          <w:szCs w:val="18"/>
        </w:rPr>
        <w:t>When referring to sexual violence we are referring to sexual offences under the Sexual Offences Act 2003 including, Rape, Assault by Penetration</w:t>
      </w:r>
      <w:r w:rsidR="005C197F">
        <w:rPr>
          <w:sz w:val="18"/>
          <w:szCs w:val="18"/>
        </w:rPr>
        <w:t xml:space="preserve"> and</w:t>
      </w:r>
      <w:r w:rsidRPr="005C197F">
        <w:rPr>
          <w:sz w:val="18"/>
          <w:szCs w:val="18"/>
        </w:rPr>
        <w:t xml:space="preserve"> Sexual Assault</w:t>
      </w:r>
      <w:r w:rsidR="005C197F">
        <w:rPr>
          <w:sz w:val="18"/>
          <w:szCs w:val="18"/>
        </w:rPr>
        <w:t>.</w:t>
      </w:r>
    </w:p>
    <w:p w14:paraId="50C99E14" w14:textId="232404B9" w:rsidR="00D03E0D" w:rsidRPr="00D01E7D" w:rsidRDefault="00D03E0D" w:rsidP="00D03E0D">
      <w:pPr>
        <w:pStyle w:val="ListParagraph"/>
        <w:tabs>
          <w:tab w:val="left" w:pos="837"/>
          <w:tab w:val="left" w:pos="838"/>
        </w:tabs>
        <w:spacing w:before="26"/>
        <w:ind w:left="837" w:firstLine="0"/>
        <w:rPr>
          <w:sz w:val="18"/>
          <w:szCs w:val="18"/>
        </w:rPr>
      </w:pPr>
    </w:p>
    <w:p w14:paraId="37D5EE78" w14:textId="252A5374" w:rsidR="00C75284" w:rsidRPr="00D01E7D" w:rsidRDefault="00C75284" w:rsidP="00D03E0D">
      <w:pPr>
        <w:pStyle w:val="ListParagraph"/>
        <w:tabs>
          <w:tab w:val="left" w:pos="837"/>
          <w:tab w:val="left" w:pos="838"/>
        </w:tabs>
        <w:spacing w:before="26"/>
        <w:ind w:left="837" w:firstLine="0"/>
        <w:rPr>
          <w:sz w:val="18"/>
          <w:szCs w:val="18"/>
        </w:rPr>
      </w:pPr>
    </w:p>
    <w:p w14:paraId="63D04528" w14:textId="47F9FC54" w:rsidR="00C75284" w:rsidRPr="00D01E7D" w:rsidRDefault="00C75284" w:rsidP="00D03E0D">
      <w:pPr>
        <w:pStyle w:val="ListParagraph"/>
        <w:tabs>
          <w:tab w:val="left" w:pos="837"/>
          <w:tab w:val="left" w:pos="838"/>
        </w:tabs>
        <w:spacing w:before="26"/>
        <w:ind w:left="837" w:firstLine="0"/>
        <w:rPr>
          <w:sz w:val="18"/>
          <w:szCs w:val="18"/>
        </w:rPr>
      </w:pPr>
    </w:p>
    <w:p w14:paraId="5C51F276" w14:textId="4ECF91CD" w:rsidR="00C75284" w:rsidRPr="00D01E7D" w:rsidRDefault="00C75284" w:rsidP="00D03E0D">
      <w:pPr>
        <w:pStyle w:val="ListParagraph"/>
        <w:tabs>
          <w:tab w:val="left" w:pos="837"/>
          <w:tab w:val="left" w:pos="838"/>
        </w:tabs>
        <w:spacing w:before="26"/>
        <w:ind w:left="837" w:firstLine="0"/>
        <w:rPr>
          <w:sz w:val="18"/>
          <w:szCs w:val="18"/>
        </w:rPr>
      </w:pPr>
    </w:p>
    <w:p w14:paraId="0C1945C2" w14:textId="4095E69D" w:rsidR="00C75284" w:rsidRPr="00D01E7D" w:rsidRDefault="00C75284" w:rsidP="00D03E0D">
      <w:pPr>
        <w:pStyle w:val="ListParagraph"/>
        <w:tabs>
          <w:tab w:val="left" w:pos="837"/>
          <w:tab w:val="left" w:pos="838"/>
        </w:tabs>
        <w:spacing w:before="26"/>
        <w:ind w:left="837" w:firstLine="0"/>
        <w:rPr>
          <w:sz w:val="18"/>
          <w:szCs w:val="18"/>
        </w:rPr>
      </w:pPr>
    </w:p>
    <w:p w14:paraId="44ABD84B" w14:textId="77777777" w:rsidR="000028DF" w:rsidRPr="00D01E7D" w:rsidRDefault="000028DF" w:rsidP="00D03E0D">
      <w:pPr>
        <w:pStyle w:val="ListParagraph"/>
        <w:tabs>
          <w:tab w:val="left" w:pos="837"/>
          <w:tab w:val="left" w:pos="838"/>
        </w:tabs>
        <w:spacing w:before="26"/>
        <w:ind w:left="837" w:firstLine="0"/>
        <w:rPr>
          <w:sz w:val="18"/>
          <w:szCs w:val="18"/>
        </w:rPr>
      </w:pPr>
    </w:p>
    <w:p w14:paraId="7896458A" w14:textId="77777777" w:rsidR="000028DF" w:rsidRPr="00D01E7D" w:rsidRDefault="000028DF" w:rsidP="00D03E0D">
      <w:pPr>
        <w:pStyle w:val="ListParagraph"/>
        <w:tabs>
          <w:tab w:val="left" w:pos="837"/>
          <w:tab w:val="left" w:pos="838"/>
        </w:tabs>
        <w:spacing w:before="26"/>
        <w:ind w:left="837" w:firstLine="0"/>
        <w:rPr>
          <w:sz w:val="18"/>
          <w:szCs w:val="18"/>
        </w:rPr>
      </w:pPr>
    </w:p>
    <w:p w14:paraId="731C38F6" w14:textId="77777777" w:rsidR="007920F5" w:rsidRDefault="007920F5" w:rsidP="00D03E0D">
      <w:pPr>
        <w:pStyle w:val="ListParagraph"/>
        <w:tabs>
          <w:tab w:val="left" w:pos="837"/>
          <w:tab w:val="left" w:pos="838"/>
        </w:tabs>
        <w:spacing w:before="26"/>
        <w:ind w:left="837" w:firstLine="0"/>
        <w:rPr>
          <w:sz w:val="18"/>
          <w:szCs w:val="18"/>
        </w:rPr>
      </w:pPr>
    </w:p>
    <w:p w14:paraId="4A73511A" w14:textId="77777777" w:rsidR="00942735" w:rsidRDefault="00942735" w:rsidP="00D03E0D">
      <w:pPr>
        <w:pStyle w:val="ListParagraph"/>
        <w:tabs>
          <w:tab w:val="left" w:pos="837"/>
          <w:tab w:val="left" w:pos="838"/>
        </w:tabs>
        <w:spacing w:before="26"/>
        <w:ind w:left="837" w:firstLine="0"/>
        <w:rPr>
          <w:sz w:val="18"/>
          <w:szCs w:val="18"/>
        </w:rPr>
      </w:pPr>
    </w:p>
    <w:p w14:paraId="709CF82F" w14:textId="77777777" w:rsidR="00942735" w:rsidRDefault="00942735" w:rsidP="00D03E0D">
      <w:pPr>
        <w:pStyle w:val="ListParagraph"/>
        <w:tabs>
          <w:tab w:val="left" w:pos="837"/>
          <w:tab w:val="left" w:pos="838"/>
        </w:tabs>
        <w:spacing w:before="26"/>
        <w:ind w:left="837" w:firstLine="0"/>
        <w:rPr>
          <w:sz w:val="18"/>
          <w:szCs w:val="18"/>
        </w:rPr>
      </w:pPr>
    </w:p>
    <w:p w14:paraId="2C7F9261" w14:textId="77777777" w:rsidR="00F21199" w:rsidRDefault="00F21199" w:rsidP="00D03E0D">
      <w:pPr>
        <w:pStyle w:val="ListParagraph"/>
        <w:tabs>
          <w:tab w:val="left" w:pos="837"/>
          <w:tab w:val="left" w:pos="838"/>
        </w:tabs>
        <w:spacing w:before="26"/>
        <w:ind w:left="837" w:firstLine="0"/>
        <w:rPr>
          <w:sz w:val="18"/>
          <w:szCs w:val="18"/>
        </w:rPr>
      </w:pPr>
    </w:p>
    <w:p w14:paraId="0D6CBAB2" w14:textId="77777777" w:rsidR="00F21199" w:rsidRDefault="00F21199" w:rsidP="00D03E0D">
      <w:pPr>
        <w:pStyle w:val="ListParagraph"/>
        <w:tabs>
          <w:tab w:val="left" w:pos="837"/>
          <w:tab w:val="left" w:pos="838"/>
        </w:tabs>
        <w:spacing w:before="26"/>
        <w:ind w:left="837" w:firstLine="0"/>
        <w:rPr>
          <w:sz w:val="18"/>
          <w:szCs w:val="18"/>
        </w:rPr>
      </w:pPr>
    </w:p>
    <w:p w14:paraId="691BE08C" w14:textId="77777777" w:rsidR="00F21199" w:rsidRPr="00D01E7D" w:rsidRDefault="00F21199" w:rsidP="00D03E0D">
      <w:pPr>
        <w:pStyle w:val="ListParagraph"/>
        <w:tabs>
          <w:tab w:val="left" w:pos="837"/>
          <w:tab w:val="left" w:pos="838"/>
        </w:tabs>
        <w:spacing w:before="26"/>
        <w:ind w:left="837" w:firstLine="0"/>
        <w:rPr>
          <w:sz w:val="18"/>
          <w:szCs w:val="18"/>
        </w:rPr>
      </w:pPr>
    </w:p>
    <w:p w14:paraId="395C485A" w14:textId="24506FA0" w:rsidR="00C75284" w:rsidRPr="00D01E7D" w:rsidRDefault="00C75284" w:rsidP="00CE5C07">
      <w:pPr>
        <w:tabs>
          <w:tab w:val="left" w:pos="837"/>
          <w:tab w:val="left" w:pos="838"/>
        </w:tabs>
        <w:spacing w:before="26"/>
        <w:rPr>
          <w:sz w:val="18"/>
          <w:szCs w:val="18"/>
        </w:rPr>
      </w:pPr>
    </w:p>
    <w:p w14:paraId="17D6E42F" w14:textId="2C0ABC7A" w:rsidR="000008DC" w:rsidRPr="00D01E7D" w:rsidRDefault="00E470D9" w:rsidP="00CE5C07">
      <w:pPr>
        <w:pStyle w:val="ListParagraph"/>
        <w:tabs>
          <w:tab w:val="left" w:pos="359"/>
          <w:tab w:val="left" w:pos="360"/>
          <w:tab w:val="left" w:pos="426"/>
        </w:tabs>
        <w:spacing w:before="32"/>
        <w:ind w:left="9268" w:firstLine="0"/>
        <w:rPr>
          <w:b/>
          <w:color w:val="0070C0"/>
          <w:sz w:val="18"/>
          <w:szCs w:val="18"/>
        </w:rPr>
      </w:pPr>
      <w:r w:rsidRPr="00D01E7D">
        <w:rPr>
          <w:noProof/>
          <w:sz w:val="18"/>
          <w:szCs w:val="18"/>
          <w:lang w:bidi="ar-SA"/>
        </w:rPr>
        <mc:AlternateContent>
          <mc:Choice Requires="wps">
            <w:drawing>
              <wp:anchor distT="0" distB="0" distL="114299" distR="114299" simplePos="0" relativeHeight="251658242" behindDoc="0" locked="0" layoutInCell="1" allowOverlap="1" wp14:anchorId="7826DA95" wp14:editId="059C7BC5">
                <wp:simplePos x="0" y="0"/>
                <wp:positionH relativeFrom="page">
                  <wp:posOffset>5133974</wp:posOffset>
                </wp:positionH>
                <wp:positionV relativeFrom="page">
                  <wp:posOffset>30480</wp:posOffset>
                </wp:positionV>
                <wp:extent cx="0" cy="7529830"/>
                <wp:effectExtent l="0" t="0" r="19050" b="13970"/>
                <wp:wrapNone/>
                <wp:docPr id="5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9830"/>
                        </a:xfrm>
                        <a:prstGeom prst="line">
                          <a:avLst/>
                        </a:prstGeom>
                        <a:noFill/>
                        <a:ln w="6350">
                          <a:solidFill>
                            <a:srgbClr val="A4A4A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5D81F" id="Line 30" o:spid="_x0000_s1026" style="position:absolute;z-index:2517027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04.25pt,2.4pt" to="404.25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" strokecolor="#a4a4a4" strokeweight=".5pt">
                <w10:wrap anchorx="page" anchory="page"/>
              </v:line>
            </w:pict>
          </mc:Fallback>
        </mc:AlternateContent>
      </w:r>
    </w:p>
    <w:p w14:paraId="29FC9B2B" w14:textId="1867A3E9" w:rsidR="001D00F9" w:rsidRPr="00D01E7D" w:rsidRDefault="001D00F9" w:rsidP="001D00F9">
      <w:pPr>
        <w:pStyle w:val="BodyText"/>
        <w:rPr>
          <w:sz w:val="18"/>
          <w:szCs w:val="18"/>
        </w:rPr>
      </w:pPr>
      <w:r w:rsidRPr="00D01E7D">
        <w:rPr>
          <w:b/>
          <w:color w:val="0070C0"/>
          <w:sz w:val="18"/>
          <w:szCs w:val="18"/>
        </w:rPr>
        <w:t xml:space="preserve">Behaviour </w:t>
      </w:r>
      <w:r w:rsidRPr="00D01E7D">
        <w:rPr>
          <w:b/>
          <w:sz w:val="18"/>
          <w:szCs w:val="18"/>
        </w:rPr>
        <w:t xml:space="preserve">– </w:t>
      </w:r>
      <w:r w:rsidRPr="00D01E7D">
        <w:rPr>
          <w:sz w:val="18"/>
          <w:szCs w:val="18"/>
        </w:rPr>
        <w:t xml:space="preserve">Our </w:t>
      </w:r>
      <w:r w:rsidR="000008DC" w:rsidRPr="00D01E7D">
        <w:rPr>
          <w:sz w:val="18"/>
          <w:szCs w:val="18"/>
        </w:rPr>
        <w:t>school</w:t>
      </w:r>
      <w:r w:rsidRPr="00D01E7D">
        <w:rPr>
          <w:sz w:val="18"/>
          <w:szCs w:val="18"/>
        </w:rPr>
        <w:t xml:space="preserve"> has clear behaviour rules for the whole school community that must be followed to keep everyone safe and happy. We understand that children do sometimes fall out and this will be dealt with by an adult who will listen to the children involved and help resolve the situation.</w:t>
      </w:r>
    </w:p>
    <w:p w14:paraId="5AD98E05" w14:textId="77777777" w:rsidR="001D00F9" w:rsidRPr="00D01E7D" w:rsidRDefault="001D00F9" w:rsidP="001D00F9">
      <w:pPr>
        <w:pStyle w:val="BodyText"/>
        <w:rPr>
          <w:sz w:val="18"/>
          <w:szCs w:val="18"/>
        </w:rPr>
      </w:pPr>
    </w:p>
    <w:p w14:paraId="672A4801" w14:textId="4477421C" w:rsidR="001D00F9" w:rsidRPr="00D01E7D" w:rsidRDefault="000028DF" w:rsidP="001D00F9">
      <w:pPr>
        <w:pStyle w:val="BodyText"/>
        <w:rPr>
          <w:sz w:val="18"/>
          <w:szCs w:val="18"/>
        </w:rPr>
      </w:pPr>
      <w:r w:rsidRPr="00D01E7D">
        <w:rPr>
          <w:b/>
          <w:color w:val="FF0000"/>
          <w:sz w:val="18"/>
          <w:szCs w:val="18"/>
        </w:rPr>
        <w:t>Child-on-Child Abuse</w:t>
      </w:r>
      <w:r w:rsidR="00754604" w:rsidRPr="00D01E7D">
        <w:rPr>
          <w:b/>
          <w:color w:val="FF0000"/>
          <w:sz w:val="18"/>
          <w:szCs w:val="18"/>
        </w:rPr>
        <w:t xml:space="preserve"> </w:t>
      </w:r>
      <w:r w:rsidR="001D00F9" w:rsidRPr="00D01E7D">
        <w:rPr>
          <w:b/>
          <w:color w:val="FF0000"/>
          <w:sz w:val="18"/>
          <w:szCs w:val="18"/>
        </w:rPr>
        <w:t xml:space="preserve">- </w:t>
      </w:r>
      <w:r w:rsidR="001D00F9" w:rsidRPr="00D01E7D">
        <w:rPr>
          <w:sz w:val="18"/>
          <w:szCs w:val="18"/>
        </w:rPr>
        <w:t xml:space="preserve">The </w:t>
      </w:r>
      <w:r w:rsidR="000008DC" w:rsidRPr="00D01E7D">
        <w:rPr>
          <w:sz w:val="18"/>
          <w:szCs w:val="18"/>
        </w:rPr>
        <w:t>school</w:t>
      </w:r>
      <w:r w:rsidR="001D00F9" w:rsidRPr="00D01E7D">
        <w:rPr>
          <w:sz w:val="18"/>
          <w:szCs w:val="18"/>
        </w:rPr>
        <w:t xml:space="preserve"> takes all cases of</w:t>
      </w:r>
      <w:r w:rsidRPr="00D01E7D">
        <w:rPr>
          <w:sz w:val="18"/>
          <w:szCs w:val="18"/>
        </w:rPr>
        <w:t xml:space="preserve"> child-on-child abuse </w:t>
      </w:r>
      <w:r w:rsidR="001D00F9" w:rsidRPr="00D01E7D">
        <w:rPr>
          <w:sz w:val="18"/>
          <w:szCs w:val="18"/>
        </w:rPr>
        <w:t xml:space="preserve">very seriously and will work with children and families to try and resolve any problems. The </w:t>
      </w:r>
      <w:r w:rsidR="000008DC" w:rsidRPr="00D01E7D">
        <w:rPr>
          <w:sz w:val="18"/>
          <w:szCs w:val="18"/>
        </w:rPr>
        <w:t>school</w:t>
      </w:r>
      <w:r w:rsidR="001D00F9" w:rsidRPr="00D01E7D">
        <w:rPr>
          <w:sz w:val="18"/>
          <w:szCs w:val="18"/>
        </w:rPr>
        <w:t xml:space="preserve"> has an anti-bullying policy that you should read and understand.</w:t>
      </w:r>
    </w:p>
    <w:p w14:paraId="5C1947AC" w14:textId="77777777" w:rsidR="001D00F9" w:rsidRPr="00D01E7D" w:rsidRDefault="001D00F9" w:rsidP="001D00F9">
      <w:pPr>
        <w:pStyle w:val="BodyText"/>
        <w:rPr>
          <w:sz w:val="18"/>
          <w:szCs w:val="18"/>
        </w:rPr>
      </w:pPr>
    </w:p>
    <w:p w14:paraId="50DF6E3F" w14:textId="77777777" w:rsidR="001D00F9" w:rsidRPr="00D01E7D" w:rsidRDefault="001D00F9" w:rsidP="001D00F9">
      <w:pPr>
        <w:pStyle w:val="BodyText"/>
        <w:rPr>
          <w:sz w:val="18"/>
          <w:szCs w:val="18"/>
        </w:rPr>
      </w:pPr>
      <w:r w:rsidRPr="00D01E7D">
        <w:rPr>
          <w:b/>
          <w:color w:val="7030A0"/>
          <w:sz w:val="18"/>
          <w:szCs w:val="18"/>
        </w:rPr>
        <w:t xml:space="preserve">Health and Safety - </w:t>
      </w:r>
      <w:r w:rsidRPr="00D01E7D">
        <w:rPr>
          <w:sz w:val="18"/>
          <w:szCs w:val="18"/>
        </w:rPr>
        <w:t xml:space="preserve">Everyone at our </w:t>
      </w:r>
      <w:r w:rsidR="000008DC" w:rsidRPr="00D01E7D">
        <w:rPr>
          <w:sz w:val="18"/>
          <w:szCs w:val="18"/>
        </w:rPr>
        <w:t>school</w:t>
      </w:r>
      <w:r w:rsidRPr="00D01E7D">
        <w:rPr>
          <w:sz w:val="18"/>
          <w:szCs w:val="18"/>
        </w:rPr>
        <w:t xml:space="preserve"> has a responsibility to keep adults and children safe within the school environment. The </w:t>
      </w:r>
      <w:r w:rsidR="000008DC" w:rsidRPr="00D01E7D">
        <w:rPr>
          <w:sz w:val="18"/>
          <w:szCs w:val="18"/>
        </w:rPr>
        <w:t>school</w:t>
      </w:r>
      <w:r w:rsidRPr="00D01E7D">
        <w:rPr>
          <w:sz w:val="18"/>
          <w:szCs w:val="18"/>
        </w:rPr>
        <w:t xml:space="preserve"> has a clear health and safety policy which everyone must follow. The </w:t>
      </w:r>
      <w:r w:rsidR="000008DC" w:rsidRPr="00D01E7D">
        <w:rPr>
          <w:sz w:val="18"/>
          <w:szCs w:val="18"/>
        </w:rPr>
        <w:t>school</w:t>
      </w:r>
      <w:r w:rsidRPr="00D01E7D">
        <w:rPr>
          <w:sz w:val="18"/>
          <w:szCs w:val="18"/>
        </w:rPr>
        <w:t xml:space="preserve"> has fully trained first aiders to deal with any accidents in school.</w:t>
      </w:r>
    </w:p>
    <w:p w14:paraId="26953BC8" w14:textId="77777777" w:rsidR="001D00F9" w:rsidRPr="00D01E7D" w:rsidRDefault="001D00F9" w:rsidP="001D00F9">
      <w:pPr>
        <w:pStyle w:val="BodyText"/>
        <w:rPr>
          <w:sz w:val="18"/>
          <w:szCs w:val="18"/>
        </w:rPr>
      </w:pPr>
    </w:p>
    <w:p w14:paraId="462339C7" w14:textId="2318F5F3" w:rsidR="001D00F9" w:rsidRPr="00D01E7D" w:rsidRDefault="00CE5C07" w:rsidP="001D00F9">
      <w:pPr>
        <w:pStyle w:val="BodyText"/>
        <w:rPr>
          <w:sz w:val="18"/>
          <w:szCs w:val="18"/>
        </w:rPr>
      </w:pPr>
      <w:r w:rsidRPr="00D01E7D">
        <w:rPr>
          <w:b/>
          <w:color w:val="C45911" w:themeColor="accent2" w:themeShade="BF"/>
          <w:sz w:val="18"/>
          <w:szCs w:val="18"/>
        </w:rPr>
        <w:t xml:space="preserve">Online safety </w:t>
      </w:r>
      <w:r w:rsidR="001D00F9" w:rsidRPr="00D01E7D">
        <w:rPr>
          <w:b/>
          <w:color w:val="C45911" w:themeColor="accent2" w:themeShade="BF"/>
          <w:sz w:val="18"/>
          <w:szCs w:val="18"/>
        </w:rPr>
        <w:t xml:space="preserve">- </w:t>
      </w:r>
      <w:r w:rsidR="001D00F9" w:rsidRPr="00D01E7D">
        <w:rPr>
          <w:sz w:val="18"/>
          <w:szCs w:val="18"/>
        </w:rPr>
        <w:t xml:space="preserve">The </w:t>
      </w:r>
      <w:r w:rsidR="000008DC" w:rsidRPr="00D01E7D">
        <w:rPr>
          <w:sz w:val="18"/>
          <w:szCs w:val="18"/>
        </w:rPr>
        <w:t>school</w:t>
      </w:r>
      <w:r w:rsidR="001D00F9" w:rsidRPr="00D01E7D">
        <w:rPr>
          <w:sz w:val="18"/>
          <w:szCs w:val="18"/>
        </w:rPr>
        <w:t xml:space="preserve"> recognises that technology plays an important role in the education of our children and is committed to safeguarding children </w:t>
      </w:r>
      <w:r w:rsidR="00205EF6" w:rsidRPr="00D01E7D">
        <w:rPr>
          <w:sz w:val="18"/>
          <w:szCs w:val="18"/>
        </w:rPr>
        <w:t xml:space="preserve">online. </w:t>
      </w:r>
      <w:r w:rsidR="001D00F9" w:rsidRPr="00D01E7D">
        <w:rPr>
          <w:sz w:val="18"/>
          <w:szCs w:val="18"/>
        </w:rPr>
        <w:t xml:space="preserve"> Parents/carers should be vigilant and ensure that their children are accessing </w:t>
      </w:r>
      <w:r w:rsidR="00205EF6" w:rsidRPr="00D01E7D">
        <w:rPr>
          <w:sz w:val="18"/>
          <w:szCs w:val="18"/>
        </w:rPr>
        <w:t>age-appropriate</w:t>
      </w:r>
      <w:r w:rsidR="001D00F9" w:rsidRPr="00D01E7D">
        <w:rPr>
          <w:sz w:val="18"/>
          <w:szCs w:val="18"/>
        </w:rPr>
        <w:t xml:space="preserve"> social media platforms</w:t>
      </w:r>
      <w:r w:rsidR="00205EF6" w:rsidRPr="00D01E7D">
        <w:rPr>
          <w:sz w:val="18"/>
          <w:szCs w:val="18"/>
        </w:rPr>
        <w:t xml:space="preserve">, content and gaming, on tablets, smart phones and computers. </w:t>
      </w:r>
    </w:p>
    <w:p w14:paraId="506C6421" w14:textId="77777777" w:rsidR="001D00F9" w:rsidRPr="00C30ABF" w:rsidRDefault="001D00F9" w:rsidP="001D00F9">
      <w:pPr>
        <w:pStyle w:val="BodyText"/>
        <w:rPr>
          <w:szCs w:val="22"/>
        </w:rPr>
      </w:pPr>
    </w:p>
    <w:p w14:paraId="694A21D9" w14:textId="559489CE" w:rsidR="001D00F9" w:rsidRPr="00B97631" w:rsidRDefault="001D00F9" w:rsidP="001D00F9">
      <w:pPr>
        <w:pStyle w:val="BodyText"/>
        <w:rPr>
          <w:sz w:val="18"/>
          <w:szCs w:val="18"/>
        </w:rPr>
      </w:pPr>
      <w:r w:rsidRPr="00B97631">
        <w:rPr>
          <w:b/>
          <w:color w:val="385623" w:themeColor="accent6" w:themeShade="80"/>
          <w:sz w:val="18"/>
          <w:szCs w:val="18"/>
        </w:rPr>
        <w:t xml:space="preserve">Complaints - </w:t>
      </w:r>
      <w:r w:rsidRPr="00B97631">
        <w:rPr>
          <w:sz w:val="18"/>
          <w:szCs w:val="18"/>
        </w:rPr>
        <w:t xml:space="preserve">If you have any complaints about how the </w:t>
      </w:r>
      <w:r w:rsidR="000008DC" w:rsidRPr="00B97631">
        <w:rPr>
          <w:sz w:val="18"/>
          <w:szCs w:val="18"/>
        </w:rPr>
        <w:t>school</w:t>
      </w:r>
      <w:r w:rsidRPr="00B97631">
        <w:rPr>
          <w:sz w:val="18"/>
          <w:szCs w:val="18"/>
        </w:rPr>
        <w:t xml:space="preserve"> is working with you or your </w:t>
      </w:r>
      <w:r w:rsidR="00EC355D" w:rsidRPr="00B97631">
        <w:rPr>
          <w:sz w:val="18"/>
          <w:szCs w:val="18"/>
        </w:rPr>
        <w:t>child,</w:t>
      </w:r>
      <w:r w:rsidRPr="00B97631">
        <w:rPr>
          <w:sz w:val="18"/>
          <w:szCs w:val="18"/>
        </w:rPr>
        <w:t xml:space="preserve"> please feel confident to speak to us. The Principal will always be happy to speak to you to resolve any difficulties. It is better to speak to us as soon as you have a concern so that it does not become a bigger issue. If you do not feel the matter has been resolved, you can raise your concerns with the Academy Council.</w:t>
      </w:r>
    </w:p>
    <w:p w14:paraId="10D6551A" w14:textId="77777777" w:rsidR="005F1373" w:rsidRPr="00C30ABF" w:rsidRDefault="005F1373" w:rsidP="001D00F9">
      <w:pPr>
        <w:pStyle w:val="BodyText"/>
        <w:rPr>
          <w:szCs w:val="22"/>
        </w:rPr>
      </w:pPr>
    </w:p>
    <w:p w14:paraId="5C017632" w14:textId="77777777" w:rsidR="001D00F9" w:rsidRPr="00C30ABF" w:rsidRDefault="001D00F9" w:rsidP="001D00F9">
      <w:pPr>
        <w:pStyle w:val="BodyText"/>
        <w:rPr>
          <w:b/>
          <w:bCs/>
          <w:sz w:val="20"/>
          <w:szCs w:val="20"/>
        </w:rPr>
      </w:pPr>
      <w:r w:rsidRPr="00C30ABF">
        <w:rPr>
          <w:b/>
          <w:bCs/>
          <w:sz w:val="20"/>
          <w:szCs w:val="20"/>
        </w:rPr>
        <w:t>Useful Contacts</w:t>
      </w:r>
    </w:p>
    <w:p w14:paraId="3F203960" w14:textId="77777777" w:rsidR="001D00F9" w:rsidRPr="00C30ABF" w:rsidRDefault="001D00F9" w:rsidP="001D00F9">
      <w:pPr>
        <w:pStyle w:val="BodyText"/>
        <w:rPr>
          <w:b/>
          <w:sz w:val="16"/>
          <w:szCs w:val="16"/>
        </w:rPr>
      </w:pPr>
    </w:p>
    <w:p w14:paraId="601D4DBD" w14:textId="7DE82978" w:rsidR="001D00F9" w:rsidRPr="00C30ABF" w:rsidRDefault="001D00F9" w:rsidP="00205EF6">
      <w:pPr>
        <w:pStyle w:val="BodyText"/>
        <w:rPr>
          <w:sz w:val="16"/>
          <w:szCs w:val="16"/>
        </w:rPr>
      </w:pPr>
      <w:r w:rsidRPr="00C30ABF">
        <w:rPr>
          <w:b/>
          <w:sz w:val="16"/>
          <w:szCs w:val="16"/>
        </w:rPr>
        <w:t>Principal</w:t>
      </w:r>
      <w:r w:rsidRPr="00C30ABF">
        <w:rPr>
          <w:b/>
          <w:sz w:val="16"/>
          <w:szCs w:val="16"/>
        </w:rPr>
        <w:tab/>
      </w:r>
      <w:r w:rsidRPr="00C30ABF">
        <w:rPr>
          <w:b/>
          <w:sz w:val="16"/>
          <w:szCs w:val="16"/>
        </w:rPr>
        <w:tab/>
      </w:r>
      <w:r w:rsidRPr="00C30ABF">
        <w:rPr>
          <w:b/>
          <w:sz w:val="16"/>
          <w:szCs w:val="16"/>
        </w:rPr>
        <w:tab/>
      </w:r>
      <w:r w:rsidR="00D03E0D">
        <w:rPr>
          <w:b/>
          <w:sz w:val="16"/>
          <w:szCs w:val="16"/>
        </w:rPr>
        <w:tab/>
      </w:r>
      <w:r w:rsidRPr="00C30ABF">
        <w:rPr>
          <w:sz w:val="16"/>
          <w:szCs w:val="16"/>
          <w:highlight w:val="yellow"/>
        </w:rPr>
        <w:t>Name of Principal</w:t>
      </w:r>
    </w:p>
    <w:p w14:paraId="5F3C2ABE" w14:textId="77777777" w:rsidR="001D00F9" w:rsidRPr="00C30ABF" w:rsidRDefault="001D00F9" w:rsidP="001D00F9">
      <w:pPr>
        <w:pStyle w:val="BodyText"/>
        <w:rPr>
          <w:sz w:val="16"/>
          <w:szCs w:val="16"/>
        </w:rPr>
      </w:pPr>
      <w:r w:rsidRPr="00C30ABF">
        <w:rPr>
          <w:b/>
          <w:sz w:val="16"/>
          <w:szCs w:val="16"/>
        </w:rPr>
        <w:t>Designated Safeguarding Lead (s)</w:t>
      </w:r>
      <w:r w:rsidRPr="00C30ABF">
        <w:rPr>
          <w:b/>
          <w:sz w:val="16"/>
          <w:szCs w:val="16"/>
        </w:rPr>
        <w:tab/>
      </w:r>
      <w:r w:rsidRPr="00C30ABF">
        <w:rPr>
          <w:sz w:val="16"/>
          <w:szCs w:val="16"/>
          <w:highlight w:val="yellow"/>
        </w:rPr>
        <w:t>Name of DSL</w:t>
      </w:r>
    </w:p>
    <w:p w14:paraId="2240A81F" w14:textId="77777777" w:rsidR="001D00F9" w:rsidRDefault="001D00F9" w:rsidP="00D03E0D">
      <w:pPr>
        <w:pStyle w:val="BodyText"/>
        <w:rPr>
          <w:sz w:val="16"/>
          <w:szCs w:val="16"/>
          <w:highlight w:val="yellow"/>
        </w:rPr>
      </w:pPr>
      <w:r w:rsidRPr="00C30ABF">
        <w:rPr>
          <w:b/>
          <w:sz w:val="16"/>
          <w:szCs w:val="16"/>
        </w:rPr>
        <w:t>Chair of Academy Council</w:t>
      </w:r>
      <w:r w:rsidRPr="00C30ABF">
        <w:rPr>
          <w:b/>
          <w:sz w:val="16"/>
          <w:szCs w:val="16"/>
        </w:rPr>
        <w:tab/>
      </w:r>
      <w:r w:rsidRPr="00C30ABF">
        <w:rPr>
          <w:b/>
          <w:sz w:val="16"/>
          <w:szCs w:val="16"/>
        </w:rPr>
        <w:tab/>
      </w:r>
      <w:r w:rsidRPr="00C30ABF">
        <w:rPr>
          <w:sz w:val="16"/>
          <w:szCs w:val="16"/>
          <w:highlight w:val="yellow"/>
        </w:rPr>
        <w:t>Name of Chair (With safeguarding responsibility)</w:t>
      </w:r>
    </w:p>
    <w:p w14:paraId="272B1630" w14:textId="77777777" w:rsidR="002A4771" w:rsidRPr="00D03E0D" w:rsidRDefault="002A4771" w:rsidP="00D03E0D">
      <w:pPr>
        <w:pStyle w:val="BodyText"/>
        <w:rPr>
          <w:sz w:val="16"/>
          <w:szCs w:val="16"/>
          <w:highlight w:val="yellow"/>
        </w:rPr>
      </w:pPr>
    </w:p>
    <w:p w14:paraId="6596545F" w14:textId="77777777" w:rsidR="003F1C3A" w:rsidRDefault="003F1C3A" w:rsidP="003F1C3A">
      <w:pPr>
        <w:pStyle w:val="BodyText"/>
        <w:rPr>
          <w:b/>
          <w:sz w:val="20"/>
          <w:szCs w:val="20"/>
          <w:highlight w:val="yellow"/>
        </w:rPr>
      </w:pPr>
    </w:p>
    <w:p w14:paraId="257E72B9" w14:textId="0F986CE5" w:rsidR="00C30ABF" w:rsidRPr="00C30ABF" w:rsidRDefault="001D00F9" w:rsidP="003F1C3A">
      <w:pPr>
        <w:pStyle w:val="BodyText"/>
        <w:rPr>
          <w:b/>
          <w:sz w:val="20"/>
          <w:szCs w:val="20"/>
          <w:highlight w:val="yellow"/>
        </w:rPr>
      </w:pPr>
      <w:r w:rsidRPr="00C30ABF">
        <w:rPr>
          <w:b/>
          <w:sz w:val="20"/>
          <w:szCs w:val="20"/>
          <w:highlight w:val="yellow"/>
        </w:rPr>
        <w:t>Address of Academy</w:t>
      </w:r>
      <w:r w:rsidR="003F1C3A">
        <w:rPr>
          <w:b/>
          <w:sz w:val="20"/>
          <w:szCs w:val="20"/>
          <w:highlight w:val="yellow"/>
        </w:rPr>
        <w:t xml:space="preserve">, </w:t>
      </w:r>
      <w:r w:rsidRPr="00C30ABF">
        <w:rPr>
          <w:b/>
          <w:sz w:val="20"/>
          <w:szCs w:val="20"/>
          <w:highlight w:val="yellow"/>
        </w:rPr>
        <w:t xml:space="preserve"> Contact numbe</w:t>
      </w:r>
      <w:r w:rsidR="003F1C3A">
        <w:rPr>
          <w:b/>
          <w:sz w:val="20"/>
          <w:szCs w:val="20"/>
          <w:highlight w:val="yellow"/>
        </w:rPr>
        <w:t xml:space="preserve">r, website &amp; email </w:t>
      </w:r>
      <w:r w:rsidRPr="00C30ABF">
        <w:rPr>
          <w:b/>
          <w:sz w:val="20"/>
          <w:szCs w:val="20"/>
          <w:highlight w:val="yellow"/>
        </w:rPr>
        <w:t>for Academy</w:t>
      </w:r>
    </w:p>
    <w:p w14:paraId="7F03E54A" w14:textId="77777777" w:rsidR="00C30ABF" w:rsidRPr="00C30ABF" w:rsidRDefault="00C30ABF" w:rsidP="00C30ABF">
      <w:pPr>
        <w:pStyle w:val="BodyText"/>
        <w:ind w:left="720" w:hanging="1004"/>
        <w:rPr>
          <w:sz w:val="20"/>
          <w:szCs w:val="20"/>
        </w:rPr>
      </w:pPr>
    </w:p>
    <w:p w14:paraId="53805007" w14:textId="77777777" w:rsidR="00C30ABF" w:rsidRDefault="00C30ABF" w:rsidP="00C30ABF">
      <w:pPr>
        <w:pStyle w:val="BodyText"/>
        <w:ind w:left="720" w:hanging="1004"/>
        <w:rPr>
          <w:sz w:val="18"/>
        </w:rPr>
      </w:pPr>
    </w:p>
    <w:p w14:paraId="7C8AF807" w14:textId="77777777" w:rsidR="00C30ABF" w:rsidRDefault="00C30ABF" w:rsidP="00C30ABF">
      <w:pPr>
        <w:pStyle w:val="BodyText"/>
        <w:ind w:left="720" w:hanging="1004"/>
        <w:rPr>
          <w:sz w:val="18"/>
        </w:rPr>
      </w:pPr>
    </w:p>
    <w:p w14:paraId="7A5A1C6D" w14:textId="77777777" w:rsidR="00D03E0D" w:rsidRDefault="00D03E0D" w:rsidP="00C30ABF">
      <w:pPr>
        <w:pStyle w:val="BodyText"/>
        <w:ind w:left="720" w:hanging="1004"/>
        <w:rPr>
          <w:sz w:val="18"/>
        </w:rPr>
      </w:pPr>
    </w:p>
    <w:p w14:paraId="3B70BB88" w14:textId="77777777" w:rsidR="00B97631" w:rsidRDefault="00B97631" w:rsidP="00C30ABF">
      <w:pPr>
        <w:pStyle w:val="BodyText"/>
        <w:ind w:left="720" w:hanging="1004"/>
        <w:rPr>
          <w:sz w:val="18"/>
        </w:rPr>
      </w:pPr>
    </w:p>
    <w:p w14:paraId="6E017369" w14:textId="4207AC7B" w:rsidR="00D03E0D" w:rsidRDefault="000008DC" w:rsidP="00C30ABF">
      <w:pPr>
        <w:pStyle w:val="BodyText"/>
        <w:ind w:left="720" w:hanging="1004"/>
        <w:rPr>
          <w:sz w:val="18"/>
        </w:rPr>
      </w:pPr>
      <w:r>
        <w:rPr>
          <w:noProof/>
          <w:lang w:bidi="ar-SA"/>
        </w:rPr>
        <mc:AlternateContent>
          <mc:Choice Requires="wpg">
            <w:drawing>
              <wp:anchor distT="0" distB="0" distL="114300" distR="114300" simplePos="0" relativeHeight="251658243" behindDoc="1" locked="0" layoutInCell="1" allowOverlap="1" wp14:anchorId="5F44EEEF" wp14:editId="31A20BAF">
                <wp:simplePos x="0" y="0"/>
                <wp:positionH relativeFrom="page">
                  <wp:posOffset>5657850</wp:posOffset>
                </wp:positionH>
                <wp:positionV relativeFrom="page">
                  <wp:posOffset>466725</wp:posOffset>
                </wp:positionV>
                <wp:extent cx="4491990" cy="6096000"/>
                <wp:effectExtent l="0" t="0" r="3810" b="0"/>
                <wp:wrapTight wrapText="bothSides">
                  <wp:wrapPolygon edited="0">
                    <wp:start x="3389" y="0"/>
                    <wp:lineTo x="916" y="1080"/>
                    <wp:lineTo x="0" y="1890"/>
                    <wp:lineTo x="0" y="2093"/>
                    <wp:lineTo x="366" y="3240"/>
                    <wp:lineTo x="366" y="21533"/>
                    <wp:lineTo x="21527" y="21533"/>
                    <wp:lineTo x="21527" y="1755"/>
                    <wp:lineTo x="3847" y="1080"/>
                    <wp:lineTo x="5221" y="540"/>
                    <wp:lineTo x="5405" y="270"/>
                    <wp:lineTo x="4672" y="0"/>
                    <wp:lineTo x="3389" y="0"/>
                  </wp:wrapPolygon>
                </wp:wrapTight>
                <wp:docPr id="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1990" cy="6096000"/>
                          <a:chOff x="8467" y="-903"/>
                          <a:chExt cx="7350" cy="10687"/>
                        </a:xfrm>
                      </wpg:grpSpPr>
                      <wps:wsp>
                        <wps:cNvPr id="56" name="Rectangle 28"/>
                        <wps:cNvSpPr>
                          <a:spLocks noChangeArrowheads="1"/>
                        </wps:cNvSpPr>
                        <wps:spPr bwMode="auto">
                          <a:xfrm>
                            <a:off x="8655" y="-15"/>
                            <a:ext cx="7162" cy="97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 name="Picture 27" descr="C:\Users\gsmith\AppData\Local\Microsoft\Windows\INetCache\Content.Word\22382_TMET_Logo_RGB_No-Strap.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8467" y="-903"/>
                            <a:ext cx="2318" cy="1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Text Box 26"/>
                        <wps:cNvSpPr txBox="1">
                          <a:spLocks noChangeArrowheads="1"/>
                        </wps:cNvSpPr>
                        <wps:spPr bwMode="auto">
                          <a:xfrm>
                            <a:off x="9360" y="979"/>
                            <a:ext cx="5770"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282FB" w14:textId="7BE4CEC1" w:rsidR="008E5547" w:rsidRDefault="00075811" w:rsidP="001D00F9">
                              <w:pPr>
                                <w:spacing w:line="286" w:lineRule="exact"/>
                                <w:ind w:left="-1" w:right="18"/>
                                <w:jc w:val="center"/>
                                <w:rPr>
                                  <w:rFonts w:ascii="Calibri Light"/>
                                  <w:sz w:val="28"/>
                                </w:rPr>
                              </w:pPr>
                              <w:r>
                                <w:rPr>
                                  <w:rFonts w:ascii="Calibri Light"/>
                                  <w:spacing w:val="-3"/>
                                  <w:sz w:val="28"/>
                                </w:rPr>
                                <w:t xml:space="preserve">Keeping Children Safe </w:t>
                              </w:r>
                              <w:r>
                                <w:rPr>
                                  <w:rFonts w:ascii="Calibri Light"/>
                                  <w:sz w:val="28"/>
                                </w:rPr>
                                <w:t xml:space="preserve">in </w:t>
                              </w:r>
                              <w:r>
                                <w:rPr>
                                  <w:rFonts w:ascii="Calibri Light"/>
                                  <w:spacing w:val="-3"/>
                                  <w:sz w:val="28"/>
                                </w:rPr>
                                <w:t>Education</w:t>
                              </w:r>
                              <w:r w:rsidR="00BD3291">
                                <w:rPr>
                                  <w:rFonts w:ascii="Calibri Light"/>
                                  <w:spacing w:val="-3"/>
                                  <w:sz w:val="28"/>
                                </w:rPr>
                                <w:t>:</w:t>
                              </w:r>
                            </w:p>
                            <w:p w14:paraId="624E0493" w14:textId="790E6DAD" w:rsidR="00075811" w:rsidRDefault="00075811" w:rsidP="001D00F9">
                              <w:pPr>
                                <w:spacing w:line="286" w:lineRule="exact"/>
                                <w:ind w:left="-1" w:right="18"/>
                                <w:jc w:val="center"/>
                                <w:rPr>
                                  <w:rFonts w:ascii="Calibri Light"/>
                                  <w:sz w:val="28"/>
                                </w:rPr>
                              </w:pPr>
                              <w:r>
                                <w:rPr>
                                  <w:rFonts w:ascii="Calibri Light"/>
                                  <w:spacing w:val="-3"/>
                                  <w:sz w:val="28"/>
                                </w:rPr>
                                <w:t>Information</w:t>
                              </w:r>
                              <w:r>
                                <w:rPr>
                                  <w:rFonts w:ascii="Calibri Light"/>
                                  <w:spacing w:val="16"/>
                                  <w:sz w:val="28"/>
                                </w:rPr>
                                <w:t xml:space="preserve"> </w:t>
                              </w:r>
                              <w:r>
                                <w:rPr>
                                  <w:rFonts w:ascii="Calibri Light"/>
                                  <w:spacing w:val="-3"/>
                                  <w:sz w:val="28"/>
                                </w:rPr>
                                <w:t>for</w:t>
                              </w:r>
                              <w:r w:rsidR="0012640F">
                                <w:rPr>
                                  <w:rFonts w:ascii="Calibri Light"/>
                                  <w:spacing w:val="-3"/>
                                  <w:sz w:val="28"/>
                                </w:rPr>
                                <w:t xml:space="preserve"> Parents &amp; Carers</w:t>
                              </w:r>
                            </w:p>
                            <w:p w14:paraId="66125CF5" w14:textId="77777777" w:rsidR="00075811" w:rsidRDefault="00075811" w:rsidP="001D00F9">
                              <w:pPr>
                                <w:spacing w:before="28" w:line="337" w:lineRule="exact"/>
                                <w:ind w:left="7" w:right="18"/>
                                <w:jc w:val="center"/>
                                <w:rPr>
                                  <w:rFonts w:ascii="Calibri Light"/>
                                  <w:sz w:val="28"/>
                                </w:rPr>
                              </w:pPr>
                              <w:r>
                                <w:rPr>
                                  <w:rFonts w:ascii="Calibri Light"/>
                                  <w:sz w:val="28"/>
                                </w:rPr>
                                <w:t>Parents/Carers</w:t>
                              </w:r>
                            </w:p>
                          </w:txbxContent>
                        </wps:txbx>
                        <wps:bodyPr rot="0" vert="horz" wrap="square" lIns="0" tIns="0" rIns="0" bIns="0" anchor="t" anchorCtr="0" upright="1">
                          <a:noAutofit/>
                        </wps:bodyPr>
                      </wps:wsp>
                      <wps:wsp>
                        <wps:cNvPr id="59" name="Text Box 25"/>
                        <wps:cNvSpPr txBox="1">
                          <a:spLocks noChangeArrowheads="1"/>
                        </wps:cNvSpPr>
                        <wps:spPr bwMode="auto">
                          <a:xfrm>
                            <a:off x="10567" y="2609"/>
                            <a:ext cx="2963" cy="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EDB4B" w14:textId="77777777" w:rsidR="00075811" w:rsidRDefault="00075811" w:rsidP="000008DC">
                              <w:pPr>
                                <w:spacing w:line="281" w:lineRule="exact"/>
                                <w:jc w:val="center"/>
                                <w:rPr>
                                  <w:b/>
                                  <w:sz w:val="28"/>
                                </w:rPr>
                              </w:pPr>
                              <w:r>
                                <w:rPr>
                                  <w:b/>
                                  <w:sz w:val="28"/>
                                  <w:shd w:val="clear" w:color="auto" w:fill="FFFF00"/>
                                </w:rPr>
                                <w:t>Insert Academy Logo in Here</w:t>
                              </w:r>
                            </w:p>
                          </w:txbxContent>
                        </wps:txbx>
                        <wps:bodyPr rot="0" vert="horz" wrap="square" lIns="0" tIns="0" rIns="0" bIns="0" anchor="t" anchorCtr="0" upright="1">
                          <a:noAutofit/>
                        </wps:bodyPr>
                      </wps:wsp>
                      <wps:wsp>
                        <wps:cNvPr id="60" name="Text Box 24"/>
                        <wps:cNvSpPr txBox="1">
                          <a:spLocks noChangeArrowheads="1"/>
                        </wps:cNvSpPr>
                        <wps:spPr bwMode="auto">
                          <a:xfrm>
                            <a:off x="8963" y="8038"/>
                            <a:ext cx="6578" cy="1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E7F53" w14:textId="07485250" w:rsidR="00075811" w:rsidRDefault="00075811" w:rsidP="00B97631">
                              <w:pPr>
                                <w:spacing w:line="225" w:lineRule="exact"/>
                                <w:ind w:left="171" w:right="187"/>
                                <w:jc w:val="center"/>
                                <w:rPr>
                                  <w:i/>
                                </w:rPr>
                              </w:pPr>
                              <w:r>
                                <w:rPr>
                                  <w:i/>
                                </w:rPr>
                                <w:t>We ensure children learn in a safe, caring and enriching environment.</w:t>
                              </w:r>
                            </w:p>
                            <w:p w14:paraId="223752C5" w14:textId="77777777" w:rsidR="00075811" w:rsidRDefault="00075811" w:rsidP="001D00F9">
                              <w:pPr>
                                <w:ind w:right="18" w:firstLine="1"/>
                                <w:jc w:val="center"/>
                                <w:rPr>
                                  <w:i/>
                                </w:rPr>
                              </w:pPr>
                              <w:r>
                                <w:rPr>
                                  <w:i/>
                                </w:rPr>
                                <w:t>Children are taught how to keep themselves safe, to develop positive and healthy relationships, and how to avoid situations where they might be at risk including by being exploited.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4EEEF" id="Group 23" o:spid="_x0000_s1027" style="position:absolute;left:0;text-align:left;margin-left:445.5pt;margin-top:36.75pt;width:353.7pt;height:480pt;z-index:-251658237;mso-position-horizontal-relative:page;mso-position-vertical-relative:page" coordorigin="8467,-903" coordsize="7350,106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">
                <v:rect id="Rectangle 28" o:spid="_x0000_s1028" style="position:absolute;left:8655;top:-15;width:7162;height:9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shape id="Picture 27" o:spid="_x0000_s1029" type="#_x0000_t75" style="position:absolute;left:8467;top:-903;width:2318;height:1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">
                  <v:imagedata r:id="rId57" o:title="22382_TMET_Logo_RGB_No-Strap"/>
                </v:shape>
                <v:shapetype id="_x0000_t202" coordsize="21600,21600" o:spt="202" path="m,l,21600r21600,l21600,xe">
                  <v:stroke joinstyle="miter"/>
                  <v:path gradientshapeok="t" o:connecttype="rect"/>
                </v:shapetype>
                <v:shape id="Text Box 26" o:spid="_x0000_s1030" type="#_x0000_t202" style="position:absolute;left:9360;top:979;width:5770;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399282FB" w14:textId="7BE4CEC1" w:rsidR="008E5547" w:rsidRDefault="00075811" w:rsidP="001D00F9">
                        <w:pPr>
                          <w:spacing w:line="286" w:lineRule="exact"/>
                          <w:ind w:left="-1" w:right="18"/>
                          <w:jc w:val="center"/>
                          <w:rPr>
                            <w:rFonts w:ascii="Calibri Light"/>
                            <w:sz w:val="28"/>
                          </w:rPr>
                        </w:pPr>
                        <w:r>
                          <w:rPr>
                            <w:rFonts w:ascii="Calibri Light"/>
                            <w:spacing w:val="-3"/>
                            <w:sz w:val="28"/>
                          </w:rPr>
                          <w:t xml:space="preserve">Keeping Children Safe </w:t>
                        </w:r>
                        <w:r>
                          <w:rPr>
                            <w:rFonts w:ascii="Calibri Light"/>
                            <w:sz w:val="28"/>
                          </w:rPr>
                          <w:t xml:space="preserve">in </w:t>
                        </w:r>
                        <w:r>
                          <w:rPr>
                            <w:rFonts w:ascii="Calibri Light"/>
                            <w:spacing w:val="-3"/>
                            <w:sz w:val="28"/>
                          </w:rPr>
                          <w:t>Education</w:t>
                        </w:r>
                        <w:r w:rsidR="00BD3291">
                          <w:rPr>
                            <w:rFonts w:ascii="Calibri Light"/>
                            <w:spacing w:val="-3"/>
                            <w:sz w:val="28"/>
                          </w:rPr>
                          <w:t>:</w:t>
                        </w:r>
                      </w:p>
                      <w:p w14:paraId="624E0493" w14:textId="790E6DAD" w:rsidR="00075811" w:rsidRDefault="00075811" w:rsidP="001D00F9">
                        <w:pPr>
                          <w:spacing w:line="286" w:lineRule="exact"/>
                          <w:ind w:left="-1" w:right="18"/>
                          <w:jc w:val="center"/>
                          <w:rPr>
                            <w:rFonts w:ascii="Calibri Light"/>
                            <w:sz w:val="28"/>
                          </w:rPr>
                        </w:pPr>
                        <w:r>
                          <w:rPr>
                            <w:rFonts w:ascii="Calibri Light"/>
                            <w:spacing w:val="-3"/>
                            <w:sz w:val="28"/>
                          </w:rPr>
                          <w:t>Information</w:t>
                        </w:r>
                        <w:r>
                          <w:rPr>
                            <w:rFonts w:ascii="Calibri Light"/>
                            <w:spacing w:val="16"/>
                            <w:sz w:val="28"/>
                          </w:rPr>
                          <w:t xml:space="preserve"> </w:t>
                        </w:r>
                        <w:r>
                          <w:rPr>
                            <w:rFonts w:ascii="Calibri Light"/>
                            <w:spacing w:val="-3"/>
                            <w:sz w:val="28"/>
                          </w:rPr>
                          <w:t>for</w:t>
                        </w:r>
                        <w:r w:rsidR="0012640F">
                          <w:rPr>
                            <w:rFonts w:ascii="Calibri Light"/>
                            <w:spacing w:val="-3"/>
                            <w:sz w:val="28"/>
                          </w:rPr>
                          <w:t xml:space="preserve"> Parents &amp; Carers</w:t>
                        </w:r>
                      </w:p>
                      <w:p w14:paraId="66125CF5" w14:textId="77777777" w:rsidR="00075811" w:rsidRDefault="00075811" w:rsidP="001D00F9">
                        <w:pPr>
                          <w:spacing w:before="28" w:line="337" w:lineRule="exact"/>
                          <w:ind w:left="7" w:right="18"/>
                          <w:jc w:val="center"/>
                          <w:rPr>
                            <w:rFonts w:ascii="Calibri Light"/>
                            <w:sz w:val="28"/>
                          </w:rPr>
                        </w:pPr>
                        <w:r>
                          <w:rPr>
                            <w:rFonts w:ascii="Calibri Light"/>
                            <w:sz w:val="28"/>
                          </w:rPr>
                          <w:t>Parents/Carers</w:t>
                        </w:r>
                      </w:p>
                    </w:txbxContent>
                  </v:textbox>
                </v:shape>
                <v:shape id="Text Box 25" o:spid="_x0000_s1031" type="#_x0000_t202" style="position:absolute;left:10567;top:2609;width:2963;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30BEDB4B" w14:textId="77777777" w:rsidR="00075811" w:rsidRDefault="00075811" w:rsidP="000008DC">
                        <w:pPr>
                          <w:spacing w:line="281" w:lineRule="exact"/>
                          <w:jc w:val="center"/>
                          <w:rPr>
                            <w:b/>
                            <w:sz w:val="28"/>
                          </w:rPr>
                        </w:pPr>
                        <w:r>
                          <w:rPr>
                            <w:b/>
                            <w:sz w:val="28"/>
                            <w:shd w:val="clear" w:color="auto" w:fill="FFFF00"/>
                          </w:rPr>
                          <w:t>Insert Academy Logo in Here</w:t>
                        </w:r>
                      </w:p>
                    </w:txbxContent>
                  </v:textbox>
                </v:shape>
                <v:shape id="Text Box 24" o:spid="_x0000_s1032" type="#_x0000_t202" style="position:absolute;left:8963;top:8038;width:6578;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70E7F53" w14:textId="07485250" w:rsidR="00075811" w:rsidRDefault="00075811" w:rsidP="00B97631">
                        <w:pPr>
                          <w:spacing w:line="225" w:lineRule="exact"/>
                          <w:ind w:left="171" w:right="187"/>
                          <w:jc w:val="center"/>
                          <w:rPr>
                            <w:i/>
                          </w:rPr>
                        </w:pPr>
                        <w:r>
                          <w:rPr>
                            <w:i/>
                          </w:rPr>
                          <w:t>We ensure children learn in a safe, caring and enriching environment.</w:t>
                        </w:r>
                      </w:p>
                      <w:p w14:paraId="223752C5" w14:textId="77777777" w:rsidR="00075811" w:rsidRDefault="00075811" w:rsidP="001D00F9">
                        <w:pPr>
                          <w:ind w:right="18" w:firstLine="1"/>
                          <w:jc w:val="center"/>
                          <w:rPr>
                            <w:i/>
                          </w:rPr>
                        </w:pPr>
                        <w:r>
                          <w:rPr>
                            <w:i/>
                          </w:rPr>
                          <w:t>Children are taught how to keep themselves safe, to develop positive and healthy relationships, and how to avoid situations where they might be at risk including by being exploited.</w:t>
                        </w:r>
                      </w:p>
                    </w:txbxContent>
                  </v:textbox>
                </v:shape>
                <w10:wrap type="tight" anchorx="page" anchory="page"/>
              </v:group>
            </w:pict>
          </mc:Fallback>
        </mc:AlternateContent>
      </w:r>
    </w:p>
    <w:p w14:paraId="48B5800D" w14:textId="77777777" w:rsidR="00D03E0D" w:rsidRDefault="00D03E0D" w:rsidP="00C30ABF">
      <w:pPr>
        <w:pStyle w:val="BodyText"/>
        <w:ind w:left="720" w:hanging="1004"/>
        <w:rPr>
          <w:sz w:val="18"/>
        </w:rPr>
      </w:pPr>
    </w:p>
    <w:p w14:paraId="75FE44C4" w14:textId="77777777" w:rsidR="00D03E0D" w:rsidRDefault="00D03E0D" w:rsidP="00C30ABF">
      <w:pPr>
        <w:pStyle w:val="BodyText"/>
        <w:ind w:left="720" w:hanging="1004"/>
        <w:rPr>
          <w:sz w:val="18"/>
        </w:rPr>
      </w:pPr>
    </w:p>
    <w:p w14:paraId="7E0FDFBF" w14:textId="77777777" w:rsidR="00B97631" w:rsidRDefault="001D00F9" w:rsidP="0012640F">
      <w:pPr>
        <w:pStyle w:val="BodyText"/>
        <w:ind w:left="720" w:hanging="1004"/>
        <w:rPr>
          <w:sz w:val="18"/>
        </w:rPr>
      </w:pPr>
      <w:r>
        <w:rPr>
          <w:noProof/>
          <w:lang w:bidi="ar-SA"/>
        </w:rPr>
        <mc:AlternateContent>
          <mc:Choice Requires="wps">
            <w:drawing>
              <wp:anchor distT="0" distB="0" distL="114299" distR="114299" simplePos="0" relativeHeight="251658244" behindDoc="0" locked="0" layoutInCell="1" allowOverlap="1" wp14:anchorId="7AC1EA73" wp14:editId="7C4C2E8B">
                <wp:simplePos x="0" y="0"/>
                <wp:positionH relativeFrom="page">
                  <wp:posOffset>5143499</wp:posOffset>
                </wp:positionH>
                <wp:positionV relativeFrom="page">
                  <wp:posOffset>607695</wp:posOffset>
                </wp:positionV>
                <wp:extent cx="0" cy="6952615"/>
                <wp:effectExtent l="0" t="0" r="19050" b="635"/>
                <wp:wrapNone/>
                <wp:docPr id="6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2615"/>
                        </a:xfrm>
                        <a:prstGeom prst="line">
                          <a:avLst/>
                        </a:prstGeom>
                        <a:noFill/>
                        <a:ln w="6350">
                          <a:solidFill>
                            <a:srgbClr val="A4A4A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F74E8" id="Line 21" o:spid="_x0000_s1026" style="position:absolute;z-index:2517089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05pt,47.85pt" to="405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" strokecolor="#a4a4a4" strokeweight=".5pt">
                <w10:wrap anchorx="page" anchory="page"/>
              </v:line>
            </w:pict>
          </mc:Fallback>
        </mc:AlternateContent>
      </w:r>
      <w:r>
        <w:rPr>
          <w:sz w:val="18"/>
        </w:rPr>
        <w:t xml:space="preserve"> </w:t>
      </w:r>
    </w:p>
    <w:p w14:paraId="4F6E2534" w14:textId="77777777" w:rsidR="00B97631" w:rsidRDefault="00B97631" w:rsidP="0012640F">
      <w:pPr>
        <w:pStyle w:val="BodyText"/>
        <w:ind w:left="720" w:hanging="1004"/>
        <w:rPr>
          <w:sz w:val="18"/>
        </w:rPr>
      </w:pPr>
    </w:p>
    <w:p w14:paraId="42251500" w14:textId="6ED729DE" w:rsidR="00205EF6" w:rsidRDefault="00D03E0D" w:rsidP="0012640F">
      <w:pPr>
        <w:pStyle w:val="BodyText"/>
        <w:ind w:left="720" w:hanging="1004"/>
        <w:rPr>
          <w:sz w:val="18"/>
        </w:rPr>
      </w:pPr>
      <w:r>
        <w:rPr>
          <w:sz w:val="18"/>
        </w:rPr>
        <w:lastRenderedPageBreak/>
        <w:t xml:space="preserve">Our </w:t>
      </w:r>
      <w:r w:rsidR="000008DC">
        <w:rPr>
          <w:sz w:val="18"/>
        </w:rPr>
        <w:t>school</w:t>
      </w:r>
      <w:r>
        <w:rPr>
          <w:sz w:val="18"/>
        </w:rPr>
        <w:t xml:space="preserve"> is committed to creating a happy and safe environment for our children to learn.</w:t>
      </w:r>
    </w:p>
    <w:p w14:paraId="10F00875" w14:textId="2D4EC695" w:rsidR="001D00F9" w:rsidRPr="00205EF6" w:rsidRDefault="001D00F9" w:rsidP="00205EF6">
      <w:pPr>
        <w:pStyle w:val="BodyText"/>
        <w:ind w:left="720" w:hanging="1004"/>
        <w:rPr>
          <w:b/>
          <w:sz w:val="16"/>
          <w:szCs w:val="16"/>
          <w:highlight w:val="yellow"/>
        </w:rPr>
      </w:pPr>
      <w:r>
        <w:rPr>
          <w:sz w:val="18"/>
        </w:rPr>
        <w:t>This leaflet will help you understand how we keep your children safe by telling you:</w:t>
      </w:r>
    </w:p>
    <w:p w14:paraId="638120FB" w14:textId="77777777" w:rsidR="001D00F9" w:rsidRDefault="001D00F9" w:rsidP="00205EF6">
      <w:pPr>
        <w:pStyle w:val="BodyText"/>
        <w:rPr>
          <w:sz w:val="18"/>
        </w:rPr>
      </w:pPr>
    </w:p>
    <w:p w14:paraId="6BDB2B07" w14:textId="77777777" w:rsidR="001D00F9" w:rsidRDefault="001D00F9" w:rsidP="005F3EB7">
      <w:pPr>
        <w:pStyle w:val="ListParagraph"/>
        <w:numPr>
          <w:ilvl w:val="0"/>
          <w:numId w:val="47"/>
        </w:numPr>
        <w:tabs>
          <w:tab w:val="left" w:pos="1257"/>
          <w:tab w:val="left" w:pos="1258"/>
        </w:tabs>
        <w:rPr>
          <w:sz w:val="18"/>
        </w:rPr>
      </w:pPr>
      <w:r>
        <w:rPr>
          <w:sz w:val="18"/>
        </w:rPr>
        <w:t>How children can be</w:t>
      </w:r>
      <w:r>
        <w:rPr>
          <w:spacing w:val="-1"/>
          <w:sz w:val="18"/>
        </w:rPr>
        <w:t xml:space="preserve"> </w:t>
      </w:r>
      <w:r>
        <w:rPr>
          <w:sz w:val="18"/>
        </w:rPr>
        <w:t>harmed</w:t>
      </w:r>
    </w:p>
    <w:p w14:paraId="520E9052" w14:textId="77777777" w:rsidR="001D00F9" w:rsidRDefault="001D00F9" w:rsidP="005F3EB7">
      <w:pPr>
        <w:pStyle w:val="ListParagraph"/>
        <w:numPr>
          <w:ilvl w:val="0"/>
          <w:numId w:val="47"/>
        </w:numPr>
        <w:tabs>
          <w:tab w:val="left" w:pos="1257"/>
          <w:tab w:val="left" w:pos="1258"/>
        </w:tabs>
        <w:spacing w:before="1"/>
        <w:rPr>
          <w:sz w:val="18"/>
        </w:rPr>
      </w:pPr>
      <w:r>
        <w:rPr>
          <w:sz w:val="18"/>
        </w:rPr>
        <w:t>What we must do to keep you child safe from</w:t>
      </w:r>
      <w:r>
        <w:rPr>
          <w:spacing w:val="-7"/>
          <w:sz w:val="18"/>
        </w:rPr>
        <w:t xml:space="preserve"> </w:t>
      </w:r>
      <w:r>
        <w:rPr>
          <w:sz w:val="18"/>
        </w:rPr>
        <w:t>harm</w:t>
      </w:r>
    </w:p>
    <w:p w14:paraId="13C37F78" w14:textId="7FDF80DA" w:rsidR="001D00F9" w:rsidRDefault="001D00F9" w:rsidP="005F3EB7">
      <w:pPr>
        <w:pStyle w:val="ListParagraph"/>
        <w:numPr>
          <w:ilvl w:val="0"/>
          <w:numId w:val="47"/>
        </w:numPr>
        <w:tabs>
          <w:tab w:val="left" w:pos="1257"/>
          <w:tab w:val="left" w:pos="1258"/>
        </w:tabs>
        <w:spacing w:before="1"/>
        <w:rPr>
          <w:sz w:val="18"/>
        </w:rPr>
      </w:pPr>
      <w:r>
        <w:rPr>
          <w:sz w:val="18"/>
        </w:rPr>
        <w:t>What you must do as a parent/carer to help your child be safe and enjoy</w:t>
      </w:r>
      <w:r>
        <w:rPr>
          <w:spacing w:val="-13"/>
          <w:sz w:val="18"/>
        </w:rPr>
        <w:t xml:space="preserve"> </w:t>
      </w:r>
      <w:r w:rsidR="0012640F">
        <w:rPr>
          <w:spacing w:val="-13"/>
          <w:sz w:val="18"/>
        </w:rPr>
        <w:tab/>
      </w:r>
      <w:r>
        <w:rPr>
          <w:sz w:val="18"/>
        </w:rPr>
        <w:t>school</w:t>
      </w:r>
    </w:p>
    <w:p w14:paraId="4DFDE4BA" w14:textId="77777777" w:rsidR="001D00F9" w:rsidRDefault="001D00F9" w:rsidP="001D00F9">
      <w:pPr>
        <w:pStyle w:val="BodyText"/>
        <w:spacing w:before="11"/>
        <w:ind w:left="-142"/>
        <w:rPr>
          <w:sz w:val="19"/>
        </w:rPr>
      </w:pPr>
    </w:p>
    <w:p w14:paraId="203C8E03" w14:textId="77777777" w:rsidR="001D00F9" w:rsidRDefault="001D00F9" w:rsidP="001D00F9">
      <w:pPr>
        <w:spacing w:before="1"/>
        <w:ind w:left="-142"/>
        <w:rPr>
          <w:b/>
          <w:sz w:val="20"/>
        </w:rPr>
      </w:pPr>
      <w:r>
        <w:rPr>
          <w:b/>
          <w:sz w:val="20"/>
        </w:rPr>
        <w:t>Safeguarding Children and Child Protection</w:t>
      </w:r>
    </w:p>
    <w:p w14:paraId="4E20C5C8" w14:textId="77777777" w:rsidR="001D00F9" w:rsidRDefault="001D00F9" w:rsidP="00476421">
      <w:pPr>
        <w:pStyle w:val="BodyText"/>
        <w:spacing w:before="1"/>
        <w:rPr>
          <w:b/>
          <w:sz w:val="18"/>
        </w:rPr>
      </w:pPr>
    </w:p>
    <w:p w14:paraId="3D4FBB5F" w14:textId="0EE7B869" w:rsidR="001D00F9" w:rsidRPr="008A5924" w:rsidRDefault="001D00F9" w:rsidP="00476421">
      <w:pPr>
        <w:spacing w:line="259" w:lineRule="auto"/>
        <w:ind w:left="-142" w:right="129"/>
        <w:rPr>
          <w:iCs/>
          <w:sz w:val="18"/>
        </w:rPr>
      </w:pPr>
      <w:r>
        <w:rPr>
          <w:sz w:val="18"/>
        </w:rPr>
        <w:t xml:space="preserve">Child Protection is an important subject in which all staff receive regular training. Our priority is to work with you but there may be times when we </w:t>
      </w:r>
      <w:r w:rsidR="00533DB9">
        <w:rPr>
          <w:sz w:val="18"/>
        </w:rPr>
        <w:t>must</w:t>
      </w:r>
      <w:r>
        <w:rPr>
          <w:sz w:val="18"/>
        </w:rPr>
        <w:t xml:space="preserve"> involve other people. Everybody has a responsibility to keep all children under the age of 18 safe. Our </w:t>
      </w:r>
      <w:r w:rsidR="000008DC">
        <w:rPr>
          <w:sz w:val="18"/>
        </w:rPr>
        <w:t>school</w:t>
      </w:r>
      <w:r>
        <w:rPr>
          <w:sz w:val="18"/>
        </w:rPr>
        <w:t xml:space="preserve"> </w:t>
      </w:r>
      <w:r w:rsidRPr="008A5924">
        <w:rPr>
          <w:b/>
          <w:iCs/>
          <w:sz w:val="18"/>
        </w:rPr>
        <w:t xml:space="preserve">has a statutory responsibility </w:t>
      </w:r>
      <w:r w:rsidRPr="008A5924">
        <w:rPr>
          <w:iCs/>
          <w:sz w:val="18"/>
        </w:rPr>
        <w:t>to share any concerns it may have about a child in need of protection with other agencies and in particular police, health and children’s social care. Schools are not able to investigate concerns but have a legal duty to refer them. In most instances, the school will be able to inform the parents/carer of its need to make a referral.</w:t>
      </w:r>
      <w:r w:rsidR="00476421">
        <w:rPr>
          <w:iCs/>
          <w:sz w:val="18"/>
        </w:rPr>
        <w:t xml:space="preserve">  </w:t>
      </w:r>
      <w:r w:rsidRPr="008A5924">
        <w:rPr>
          <w:iCs/>
          <w:sz w:val="18"/>
        </w:rPr>
        <w:t>However, sometimes the school is advised by children’s social care or police that the parent/carer cannot be informed whilst they investigate the matter. We understand the anxiety parents/carers understandably feel when they are not told about any concerns from the outset. The school follows legislation that aims to act in the interests of the child.</w:t>
      </w:r>
    </w:p>
    <w:p w14:paraId="36D41277" w14:textId="77777777" w:rsidR="001D00F9" w:rsidRDefault="001D00F9" w:rsidP="001D00F9">
      <w:pPr>
        <w:pStyle w:val="BodyText"/>
        <w:spacing w:before="4"/>
        <w:ind w:left="-142"/>
        <w:rPr>
          <w:i/>
          <w:sz w:val="19"/>
        </w:rPr>
      </w:pPr>
    </w:p>
    <w:p w14:paraId="00D528BD" w14:textId="0954F864" w:rsidR="001D00F9" w:rsidRDefault="00E323CA" w:rsidP="001D00F9">
      <w:pPr>
        <w:ind w:left="-142"/>
        <w:rPr>
          <w:b/>
          <w:sz w:val="20"/>
        </w:rPr>
      </w:pPr>
      <w:r>
        <w:rPr>
          <w:b/>
          <w:sz w:val="20"/>
        </w:rPr>
        <w:t>Definition</w:t>
      </w:r>
      <w:r w:rsidR="00A75F83">
        <w:rPr>
          <w:b/>
          <w:sz w:val="20"/>
        </w:rPr>
        <w:t>s</w:t>
      </w:r>
      <w:r>
        <w:rPr>
          <w:b/>
          <w:sz w:val="20"/>
        </w:rPr>
        <w:t xml:space="preserve"> of Abuse</w:t>
      </w:r>
    </w:p>
    <w:p w14:paraId="0C889568" w14:textId="77777777" w:rsidR="001D00F9" w:rsidRDefault="001D00F9" w:rsidP="001D00F9">
      <w:pPr>
        <w:pStyle w:val="BodyText"/>
        <w:spacing w:before="11"/>
        <w:ind w:left="-142"/>
        <w:rPr>
          <w:b/>
          <w:sz w:val="17"/>
        </w:rPr>
      </w:pPr>
    </w:p>
    <w:p w14:paraId="6ED879D7" w14:textId="5027454B" w:rsidR="001D00F9" w:rsidRPr="001D00F9" w:rsidRDefault="001D00F9" w:rsidP="0012640F">
      <w:pPr>
        <w:spacing w:line="229" w:lineRule="exact"/>
        <w:ind w:left="-142"/>
        <w:rPr>
          <w:sz w:val="18"/>
        </w:rPr>
      </w:pPr>
      <w:r w:rsidRPr="001D00F9">
        <w:rPr>
          <w:b/>
          <w:sz w:val="18"/>
        </w:rPr>
        <w:t>Physical</w:t>
      </w:r>
      <w:r w:rsidR="005D35B5">
        <w:rPr>
          <w:b/>
          <w:sz w:val="18"/>
        </w:rPr>
        <w:t xml:space="preserve"> abuse</w:t>
      </w:r>
      <w:r w:rsidR="0012640F" w:rsidRPr="0012640F">
        <w:rPr>
          <w:sz w:val="18"/>
        </w:rPr>
        <w:t>:</w:t>
      </w:r>
      <w:r w:rsidR="0012640F">
        <w:rPr>
          <w:sz w:val="18"/>
        </w:rPr>
        <w:t xml:space="preserve"> </w:t>
      </w:r>
      <w:r w:rsidRPr="001D00F9">
        <w:rPr>
          <w:sz w:val="18"/>
        </w:rPr>
        <w:t>when a child is deliberately hurt or</w:t>
      </w:r>
      <w:r w:rsidRPr="001D00F9">
        <w:rPr>
          <w:spacing w:val="-7"/>
          <w:sz w:val="18"/>
        </w:rPr>
        <w:t xml:space="preserve"> </w:t>
      </w:r>
      <w:r w:rsidRPr="001D00F9">
        <w:rPr>
          <w:sz w:val="18"/>
        </w:rPr>
        <w:t>injured</w:t>
      </w:r>
    </w:p>
    <w:p w14:paraId="1FA6DD72" w14:textId="26C29659" w:rsidR="00A75F83" w:rsidRDefault="001D00F9" w:rsidP="00A75F83">
      <w:pPr>
        <w:ind w:left="-142" w:right="153"/>
        <w:rPr>
          <w:sz w:val="18"/>
        </w:rPr>
      </w:pPr>
      <w:r w:rsidRPr="001D00F9">
        <w:rPr>
          <w:b/>
          <w:sz w:val="18"/>
        </w:rPr>
        <w:t>Sexual</w:t>
      </w:r>
      <w:r w:rsidR="005D35B5">
        <w:rPr>
          <w:b/>
          <w:sz w:val="18"/>
        </w:rPr>
        <w:t xml:space="preserve"> abuse</w:t>
      </w:r>
      <w:r w:rsidR="008276C4">
        <w:rPr>
          <w:b/>
          <w:sz w:val="18"/>
        </w:rPr>
        <w:t>, including sexual exploitation</w:t>
      </w:r>
      <w:r w:rsidR="0012640F">
        <w:rPr>
          <w:b/>
          <w:sz w:val="18"/>
        </w:rPr>
        <w:t xml:space="preserve">: </w:t>
      </w:r>
      <w:r w:rsidRPr="001D00F9">
        <w:rPr>
          <w:sz w:val="18"/>
        </w:rPr>
        <w:t>when a child is influenced or forced to take part in a sexual activity. This can be a physical activity or no</w:t>
      </w:r>
      <w:r w:rsidR="0012640F">
        <w:rPr>
          <w:sz w:val="18"/>
        </w:rPr>
        <w:t>n-contact</w:t>
      </w:r>
      <w:r w:rsidRPr="001D00F9">
        <w:rPr>
          <w:sz w:val="18"/>
        </w:rPr>
        <w:t xml:space="preserve">, </w:t>
      </w:r>
      <w:r w:rsidR="00EC355D" w:rsidRPr="001D00F9">
        <w:rPr>
          <w:sz w:val="18"/>
        </w:rPr>
        <w:t>e.g.,</w:t>
      </w:r>
      <w:r w:rsidRPr="001D00F9">
        <w:rPr>
          <w:sz w:val="18"/>
        </w:rPr>
        <w:t xml:space="preserve"> being made to look at an inappropriate</w:t>
      </w:r>
      <w:r w:rsidRPr="001D00F9">
        <w:rPr>
          <w:spacing w:val="-2"/>
          <w:sz w:val="18"/>
        </w:rPr>
        <w:t xml:space="preserve"> </w:t>
      </w:r>
      <w:r w:rsidRPr="001D00F9">
        <w:rPr>
          <w:sz w:val="18"/>
        </w:rPr>
        <w:t>image.</w:t>
      </w:r>
      <w:r w:rsidR="008276C4">
        <w:rPr>
          <w:sz w:val="18"/>
        </w:rPr>
        <w:t xml:space="preserve"> </w:t>
      </w:r>
    </w:p>
    <w:p w14:paraId="505FFA23" w14:textId="1DE655D8" w:rsidR="001D00F9" w:rsidRPr="001D00F9" w:rsidRDefault="001D00F9" w:rsidP="001D00F9">
      <w:pPr>
        <w:spacing w:before="1"/>
        <w:ind w:left="-142" w:right="85"/>
        <w:rPr>
          <w:sz w:val="18"/>
        </w:rPr>
      </w:pPr>
      <w:r w:rsidRPr="001D00F9">
        <w:rPr>
          <w:b/>
          <w:sz w:val="18"/>
        </w:rPr>
        <w:t>Emotional</w:t>
      </w:r>
      <w:r w:rsidR="0012640F">
        <w:rPr>
          <w:b/>
          <w:sz w:val="18"/>
        </w:rPr>
        <w:t xml:space="preserve">: </w:t>
      </w:r>
      <w:r w:rsidR="00A75F83" w:rsidRPr="00A75F83">
        <w:rPr>
          <w:bCs/>
          <w:sz w:val="18"/>
        </w:rPr>
        <w:t xml:space="preserve">maltreatment of a child, making them feel </w:t>
      </w:r>
      <w:r w:rsidR="00F252D6" w:rsidRPr="00A75F83">
        <w:rPr>
          <w:bCs/>
          <w:sz w:val="18"/>
        </w:rPr>
        <w:t>inad</w:t>
      </w:r>
      <w:r w:rsidR="00F40F36" w:rsidRPr="00A75F83">
        <w:rPr>
          <w:bCs/>
          <w:sz w:val="18"/>
        </w:rPr>
        <w:t>equate</w:t>
      </w:r>
      <w:r w:rsidR="00F40F36">
        <w:rPr>
          <w:sz w:val="18"/>
        </w:rPr>
        <w:t>,</w:t>
      </w:r>
      <w:r w:rsidRPr="001D00F9">
        <w:rPr>
          <w:sz w:val="18"/>
        </w:rPr>
        <w:t xml:space="preserve"> worthless or unloved. </w:t>
      </w:r>
    </w:p>
    <w:p w14:paraId="0D0BF739" w14:textId="74247784" w:rsidR="001D00F9" w:rsidRDefault="001D00F9" w:rsidP="001D00F9">
      <w:pPr>
        <w:ind w:left="-142" w:right="149"/>
        <w:rPr>
          <w:sz w:val="18"/>
        </w:rPr>
      </w:pPr>
      <w:r w:rsidRPr="001D00F9">
        <w:rPr>
          <w:b/>
          <w:sz w:val="18"/>
        </w:rPr>
        <w:t>Neglect</w:t>
      </w:r>
      <w:r w:rsidR="0012640F">
        <w:rPr>
          <w:b/>
          <w:sz w:val="18"/>
        </w:rPr>
        <w:t xml:space="preserve">: </w:t>
      </w:r>
      <w:r w:rsidR="00E323CA">
        <w:rPr>
          <w:sz w:val="18"/>
        </w:rPr>
        <w:t>the persistent failure</w:t>
      </w:r>
      <w:r w:rsidR="0088230F">
        <w:rPr>
          <w:sz w:val="18"/>
        </w:rPr>
        <w:t xml:space="preserve"> to meet a child’s basic physical and/or psychological needs</w:t>
      </w:r>
      <w:r w:rsidR="008F19E7">
        <w:rPr>
          <w:sz w:val="18"/>
        </w:rPr>
        <w:t>.</w:t>
      </w:r>
    </w:p>
    <w:p w14:paraId="52EA1CF5" w14:textId="10E07501" w:rsidR="00A75F83" w:rsidRDefault="00A75F83" w:rsidP="001D00F9">
      <w:pPr>
        <w:ind w:left="-142" w:right="149"/>
        <w:rPr>
          <w:sz w:val="18"/>
        </w:rPr>
      </w:pPr>
      <w:r>
        <w:rPr>
          <w:b/>
          <w:sz w:val="18"/>
        </w:rPr>
        <w:t>Sexual Harassment:</w:t>
      </w:r>
      <w:r>
        <w:rPr>
          <w:sz w:val="18"/>
        </w:rPr>
        <w:t xml:space="preserve"> </w:t>
      </w:r>
      <w:r w:rsidR="0094372E">
        <w:rPr>
          <w:sz w:val="18"/>
        </w:rPr>
        <w:t>unwanted conduct of a sexual nature which can occur online and offline.</w:t>
      </w:r>
    </w:p>
    <w:p w14:paraId="1A234AD7" w14:textId="75F16D39" w:rsidR="0094372E" w:rsidRPr="001D00F9" w:rsidRDefault="0094372E" w:rsidP="001D00F9">
      <w:pPr>
        <w:ind w:left="-142" w:right="149"/>
        <w:rPr>
          <w:sz w:val="18"/>
        </w:rPr>
      </w:pPr>
      <w:r>
        <w:rPr>
          <w:b/>
          <w:sz w:val="18"/>
        </w:rPr>
        <w:t>Sexual violence:</w:t>
      </w:r>
      <w:r>
        <w:rPr>
          <w:sz w:val="18"/>
        </w:rPr>
        <w:t xml:space="preserve"> Rape, assault by penetration or sexual assault (</w:t>
      </w:r>
      <w:r w:rsidR="00884FAF">
        <w:rPr>
          <w:sz w:val="18"/>
        </w:rPr>
        <w:t>intentional sexual touching without consent)</w:t>
      </w:r>
    </w:p>
    <w:p w14:paraId="1F17FC68" w14:textId="77777777" w:rsidR="001D00F9" w:rsidRDefault="001D00F9" w:rsidP="001D00F9">
      <w:pPr>
        <w:pStyle w:val="BodyText"/>
        <w:ind w:left="-142"/>
        <w:rPr>
          <w:sz w:val="18"/>
        </w:rPr>
      </w:pPr>
    </w:p>
    <w:p w14:paraId="763AEC2F" w14:textId="77777777" w:rsidR="001D00F9" w:rsidRDefault="001D00F9" w:rsidP="001D00F9">
      <w:pPr>
        <w:ind w:left="-142"/>
        <w:rPr>
          <w:sz w:val="18"/>
        </w:rPr>
      </w:pPr>
      <w:r>
        <w:rPr>
          <w:sz w:val="18"/>
        </w:rPr>
        <w:t>It</w:t>
      </w:r>
      <w:r>
        <w:rPr>
          <w:spacing w:val="-3"/>
          <w:sz w:val="18"/>
        </w:rPr>
        <w:t xml:space="preserve"> </w:t>
      </w:r>
      <w:r>
        <w:rPr>
          <w:sz w:val="18"/>
        </w:rPr>
        <w:t>is</w:t>
      </w:r>
      <w:r>
        <w:rPr>
          <w:spacing w:val="-3"/>
          <w:sz w:val="18"/>
        </w:rPr>
        <w:t xml:space="preserve"> </w:t>
      </w:r>
      <w:r>
        <w:rPr>
          <w:sz w:val="18"/>
        </w:rPr>
        <w:t>advised</w:t>
      </w:r>
      <w:r>
        <w:rPr>
          <w:spacing w:val="-2"/>
          <w:sz w:val="18"/>
        </w:rPr>
        <w:t xml:space="preserve"> </w:t>
      </w:r>
      <w:r>
        <w:rPr>
          <w:sz w:val="18"/>
        </w:rPr>
        <w:t>that</w:t>
      </w:r>
      <w:r>
        <w:rPr>
          <w:spacing w:val="-3"/>
          <w:sz w:val="18"/>
        </w:rPr>
        <w:t xml:space="preserve"> </w:t>
      </w:r>
      <w:r>
        <w:rPr>
          <w:b/>
          <w:sz w:val="18"/>
        </w:rPr>
        <w:t>ALL</w:t>
      </w:r>
      <w:r>
        <w:rPr>
          <w:b/>
          <w:spacing w:val="-1"/>
          <w:sz w:val="18"/>
        </w:rPr>
        <w:t xml:space="preserve"> </w:t>
      </w:r>
      <w:r>
        <w:rPr>
          <w:sz w:val="18"/>
        </w:rPr>
        <w:t>parents/carers</w:t>
      </w:r>
      <w:r>
        <w:rPr>
          <w:spacing w:val="-3"/>
          <w:sz w:val="18"/>
        </w:rPr>
        <w:t xml:space="preserve"> </w:t>
      </w:r>
      <w:r>
        <w:rPr>
          <w:sz w:val="18"/>
        </w:rPr>
        <w:t>are</w:t>
      </w:r>
      <w:r>
        <w:rPr>
          <w:spacing w:val="-3"/>
          <w:sz w:val="18"/>
        </w:rPr>
        <w:t xml:space="preserve"> </w:t>
      </w:r>
      <w:r>
        <w:rPr>
          <w:sz w:val="18"/>
        </w:rPr>
        <w:t>familiar</w:t>
      </w:r>
      <w:r>
        <w:rPr>
          <w:spacing w:val="-2"/>
          <w:sz w:val="18"/>
        </w:rPr>
        <w:t xml:space="preserve"> </w:t>
      </w:r>
      <w:r>
        <w:rPr>
          <w:sz w:val="18"/>
        </w:rPr>
        <w:t>with</w:t>
      </w:r>
      <w:r>
        <w:rPr>
          <w:spacing w:val="-3"/>
          <w:sz w:val="18"/>
        </w:rPr>
        <w:t xml:space="preserve"> </w:t>
      </w:r>
      <w:r>
        <w:rPr>
          <w:sz w:val="18"/>
        </w:rPr>
        <w:t>our</w:t>
      </w:r>
      <w:r>
        <w:rPr>
          <w:spacing w:val="-2"/>
          <w:sz w:val="18"/>
        </w:rPr>
        <w:t xml:space="preserve"> </w:t>
      </w:r>
      <w:r>
        <w:rPr>
          <w:sz w:val="18"/>
        </w:rPr>
        <w:t>Child</w:t>
      </w:r>
      <w:r>
        <w:rPr>
          <w:spacing w:val="-3"/>
          <w:sz w:val="18"/>
        </w:rPr>
        <w:t xml:space="preserve"> </w:t>
      </w:r>
      <w:r>
        <w:rPr>
          <w:sz w:val="18"/>
        </w:rPr>
        <w:t>Protection</w:t>
      </w:r>
      <w:r>
        <w:rPr>
          <w:spacing w:val="-3"/>
          <w:sz w:val="18"/>
        </w:rPr>
        <w:t xml:space="preserve"> </w:t>
      </w:r>
      <w:r>
        <w:rPr>
          <w:sz w:val="18"/>
        </w:rPr>
        <w:t>and</w:t>
      </w:r>
      <w:r>
        <w:rPr>
          <w:spacing w:val="-2"/>
          <w:sz w:val="18"/>
        </w:rPr>
        <w:t xml:space="preserve"> </w:t>
      </w:r>
      <w:r>
        <w:rPr>
          <w:sz w:val="18"/>
        </w:rPr>
        <w:t>Safeguarding Policy which is available through our website and on</w:t>
      </w:r>
      <w:r>
        <w:rPr>
          <w:spacing w:val="-10"/>
          <w:sz w:val="18"/>
        </w:rPr>
        <w:t xml:space="preserve"> </w:t>
      </w:r>
      <w:r>
        <w:rPr>
          <w:sz w:val="18"/>
        </w:rPr>
        <w:t>request.</w:t>
      </w:r>
    </w:p>
    <w:p w14:paraId="4FE04A3D" w14:textId="61E07D4E" w:rsidR="001D00F9" w:rsidRPr="00A55514" w:rsidRDefault="001D00F9" w:rsidP="00A55514">
      <w:pPr>
        <w:spacing w:before="85"/>
        <w:ind w:left="-142" w:right="287"/>
      </w:pPr>
      <w:r>
        <w:br w:type="column"/>
      </w:r>
      <w:r>
        <w:rPr>
          <w:sz w:val="18"/>
        </w:rPr>
        <w:t>A child should be able to go to school and feel safe so that they can achieve their very best. We will ensure</w:t>
      </w:r>
      <w:r w:rsidR="00754604">
        <w:rPr>
          <w:sz w:val="18"/>
        </w:rPr>
        <w:t xml:space="preserve"> that</w:t>
      </w:r>
      <w:r>
        <w:rPr>
          <w:sz w:val="18"/>
        </w:rPr>
        <w:t>:</w:t>
      </w:r>
    </w:p>
    <w:p w14:paraId="6A8CD3EF" w14:textId="77777777" w:rsidR="001D00F9" w:rsidRDefault="001D00F9" w:rsidP="005F3EB7">
      <w:pPr>
        <w:pStyle w:val="ListParagraph"/>
        <w:numPr>
          <w:ilvl w:val="1"/>
          <w:numId w:val="12"/>
        </w:numPr>
        <w:tabs>
          <w:tab w:val="left" w:pos="426"/>
        </w:tabs>
        <w:ind w:left="426" w:right="521" w:hanging="426"/>
        <w:rPr>
          <w:sz w:val="18"/>
        </w:rPr>
      </w:pPr>
      <w:r>
        <w:rPr>
          <w:sz w:val="18"/>
        </w:rPr>
        <w:t xml:space="preserve">Anybody who works or volunteers at our </w:t>
      </w:r>
      <w:r w:rsidR="000008DC">
        <w:rPr>
          <w:sz w:val="18"/>
        </w:rPr>
        <w:t>school</w:t>
      </w:r>
      <w:r>
        <w:rPr>
          <w:sz w:val="18"/>
        </w:rPr>
        <w:t xml:space="preserve"> will have had the</w:t>
      </w:r>
      <w:r>
        <w:rPr>
          <w:spacing w:val="-23"/>
          <w:sz w:val="18"/>
        </w:rPr>
        <w:t xml:space="preserve"> </w:t>
      </w:r>
      <w:r>
        <w:rPr>
          <w:sz w:val="18"/>
        </w:rPr>
        <w:t>appropriate checks carried out to ensure that they are safe to work with children and then provided training to identify child abuse and what to do if they are</w:t>
      </w:r>
      <w:r>
        <w:rPr>
          <w:spacing w:val="-19"/>
          <w:sz w:val="18"/>
        </w:rPr>
        <w:t xml:space="preserve"> </w:t>
      </w:r>
      <w:r>
        <w:rPr>
          <w:sz w:val="18"/>
        </w:rPr>
        <w:t>concerned</w:t>
      </w:r>
    </w:p>
    <w:p w14:paraId="37AB667E" w14:textId="77777777" w:rsidR="001D00F9" w:rsidRDefault="001D00F9" w:rsidP="005F3EB7">
      <w:pPr>
        <w:pStyle w:val="ListParagraph"/>
        <w:numPr>
          <w:ilvl w:val="1"/>
          <w:numId w:val="12"/>
        </w:numPr>
        <w:tabs>
          <w:tab w:val="left" w:pos="426"/>
        </w:tabs>
        <w:spacing w:before="1"/>
        <w:ind w:left="426" w:right="241" w:hanging="426"/>
        <w:rPr>
          <w:sz w:val="18"/>
        </w:rPr>
      </w:pPr>
      <w:r>
        <w:rPr>
          <w:sz w:val="18"/>
        </w:rPr>
        <w:t xml:space="preserve">The </w:t>
      </w:r>
      <w:r w:rsidR="000008DC">
        <w:rPr>
          <w:sz w:val="18"/>
        </w:rPr>
        <w:t>school</w:t>
      </w:r>
      <w:r>
        <w:rPr>
          <w:sz w:val="18"/>
        </w:rPr>
        <w:t xml:space="preserve"> has a Designated Safeguarding Lead, </w:t>
      </w:r>
      <w:r>
        <w:rPr>
          <w:b/>
          <w:sz w:val="18"/>
          <w:shd w:val="clear" w:color="auto" w:fill="FFFF00"/>
        </w:rPr>
        <w:t>[name of DSL]</w:t>
      </w:r>
      <w:r>
        <w:rPr>
          <w:b/>
          <w:sz w:val="18"/>
        </w:rPr>
        <w:t xml:space="preserve"> </w:t>
      </w:r>
      <w:r>
        <w:rPr>
          <w:sz w:val="18"/>
        </w:rPr>
        <w:t>who has had</w:t>
      </w:r>
      <w:r>
        <w:rPr>
          <w:spacing w:val="-27"/>
          <w:sz w:val="18"/>
        </w:rPr>
        <w:t xml:space="preserve"> </w:t>
      </w:r>
      <w:r>
        <w:rPr>
          <w:sz w:val="18"/>
        </w:rPr>
        <w:t>extra training to know what to do when a concern is brought to</w:t>
      </w:r>
      <w:r>
        <w:rPr>
          <w:spacing w:val="-7"/>
          <w:sz w:val="18"/>
        </w:rPr>
        <w:t xml:space="preserve"> </w:t>
      </w:r>
      <w:r>
        <w:rPr>
          <w:sz w:val="18"/>
        </w:rPr>
        <w:t>them</w:t>
      </w:r>
    </w:p>
    <w:p w14:paraId="4587D47A" w14:textId="5934D593" w:rsidR="001D00F9" w:rsidRDefault="00292FFA" w:rsidP="005F3EB7">
      <w:pPr>
        <w:pStyle w:val="ListParagraph"/>
        <w:numPr>
          <w:ilvl w:val="1"/>
          <w:numId w:val="12"/>
        </w:numPr>
        <w:tabs>
          <w:tab w:val="left" w:pos="426"/>
        </w:tabs>
        <w:ind w:left="426" w:right="239" w:hanging="426"/>
        <w:rPr>
          <w:sz w:val="18"/>
        </w:rPr>
      </w:pPr>
      <w:r>
        <w:rPr>
          <w:sz w:val="18"/>
        </w:rPr>
        <w:t>W</w:t>
      </w:r>
      <w:r w:rsidR="001D00F9">
        <w:rPr>
          <w:sz w:val="18"/>
        </w:rPr>
        <w:t>e listen to you and work closely with you if we are concerned about your child but, sometimes, we may not be able to discuss our concern. The</w:t>
      </w:r>
      <w:r w:rsidR="001D00F9">
        <w:rPr>
          <w:spacing w:val="-27"/>
          <w:sz w:val="18"/>
        </w:rPr>
        <w:t xml:space="preserve"> </w:t>
      </w:r>
      <w:r w:rsidR="000008DC">
        <w:rPr>
          <w:sz w:val="18"/>
        </w:rPr>
        <w:t>school</w:t>
      </w:r>
      <w:r w:rsidR="001D00F9">
        <w:rPr>
          <w:sz w:val="18"/>
        </w:rPr>
        <w:t xml:space="preserve"> has a safeguarding policy which tells you more about this and when we must speak to the police or children’s services. </w:t>
      </w:r>
    </w:p>
    <w:p w14:paraId="5FD009CA" w14:textId="023135CA" w:rsidR="008A5924" w:rsidRDefault="00292FFA" w:rsidP="005F3EB7">
      <w:pPr>
        <w:pStyle w:val="ListParagraph"/>
        <w:numPr>
          <w:ilvl w:val="1"/>
          <w:numId w:val="12"/>
        </w:numPr>
        <w:tabs>
          <w:tab w:val="left" w:pos="426"/>
        </w:tabs>
        <w:ind w:left="426" w:right="239" w:hanging="426"/>
        <w:rPr>
          <w:sz w:val="18"/>
        </w:rPr>
      </w:pPr>
      <w:r>
        <w:rPr>
          <w:sz w:val="18"/>
        </w:rPr>
        <w:t>Our IT filtering and monitoring services protect your children from viewing unsuitable content online as far as possible.</w:t>
      </w:r>
    </w:p>
    <w:p w14:paraId="204FBC4B" w14:textId="5CD11070" w:rsidR="001D00F9" w:rsidRPr="00476421" w:rsidRDefault="00290AB0" w:rsidP="005F3EB7">
      <w:pPr>
        <w:pStyle w:val="ListParagraph"/>
        <w:numPr>
          <w:ilvl w:val="1"/>
          <w:numId w:val="12"/>
        </w:numPr>
        <w:tabs>
          <w:tab w:val="left" w:pos="426"/>
        </w:tabs>
        <w:ind w:left="426" w:right="292" w:hanging="426"/>
        <w:rPr>
          <w:sz w:val="18"/>
        </w:rPr>
      </w:pPr>
      <w:r>
        <w:rPr>
          <w:sz w:val="18"/>
        </w:rPr>
        <w:t>Yo</w:t>
      </w:r>
      <w:r w:rsidR="001D00F9">
        <w:rPr>
          <w:sz w:val="18"/>
        </w:rPr>
        <w:t xml:space="preserve">ur child </w:t>
      </w:r>
      <w:r>
        <w:rPr>
          <w:sz w:val="18"/>
        </w:rPr>
        <w:t>will</w:t>
      </w:r>
      <w:r w:rsidR="001D00F9">
        <w:rPr>
          <w:sz w:val="18"/>
        </w:rPr>
        <w:t xml:space="preserve"> learn about keeping themselves safe. Lessons include healthy eating, anti-bullying, </w:t>
      </w:r>
      <w:r w:rsidR="008A5924">
        <w:rPr>
          <w:sz w:val="18"/>
        </w:rPr>
        <w:t>online safety</w:t>
      </w:r>
      <w:r w:rsidR="001D00F9">
        <w:rPr>
          <w:sz w:val="18"/>
        </w:rPr>
        <w:t>, road safety, healthy relationships, drug and alcohol</w:t>
      </w:r>
      <w:r w:rsidR="001D00F9">
        <w:rPr>
          <w:spacing w:val="-2"/>
          <w:sz w:val="18"/>
        </w:rPr>
        <w:t xml:space="preserve"> </w:t>
      </w:r>
      <w:r w:rsidR="001D00F9">
        <w:rPr>
          <w:sz w:val="18"/>
        </w:rPr>
        <w:t>awareness.</w:t>
      </w:r>
      <w:r w:rsidR="00476421">
        <w:rPr>
          <w:sz w:val="18"/>
        </w:rPr>
        <w:t xml:space="preserve">  </w:t>
      </w:r>
      <w:r w:rsidR="001D00F9" w:rsidRPr="00476421">
        <w:rPr>
          <w:sz w:val="18"/>
        </w:rPr>
        <w:t>As part of these lessons, your child will be told what to do if they are worried or concerned about their</w:t>
      </w:r>
      <w:r w:rsidR="001D00F9" w:rsidRPr="00476421">
        <w:rPr>
          <w:spacing w:val="-4"/>
          <w:sz w:val="18"/>
        </w:rPr>
        <w:t xml:space="preserve"> </w:t>
      </w:r>
      <w:r w:rsidR="001D00F9" w:rsidRPr="00476421">
        <w:rPr>
          <w:sz w:val="18"/>
        </w:rPr>
        <w:t>safety</w:t>
      </w:r>
    </w:p>
    <w:p w14:paraId="2DF74112" w14:textId="77777777" w:rsidR="001D00F9" w:rsidRDefault="001D00F9" w:rsidP="001D00F9">
      <w:pPr>
        <w:pStyle w:val="BodyText"/>
        <w:tabs>
          <w:tab w:val="left" w:pos="426"/>
        </w:tabs>
        <w:spacing w:before="10"/>
        <w:ind w:left="426" w:hanging="426"/>
        <w:rPr>
          <w:sz w:val="17"/>
        </w:rPr>
      </w:pPr>
    </w:p>
    <w:p w14:paraId="5BC2CCC9" w14:textId="3628340B" w:rsidR="001D00F9" w:rsidRPr="00476421" w:rsidRDefault="001D00F9" w:rsidP="00476421">
      <w:pPr>
        <w:tabs>
          <w:tab w:val="left" w:pos="426"/>
        </w:tabs>
        <w:spacing w:before="1"/>
        <w:ind w:left="426" w:hanging="426"/>
        <w:rPr>
          <w:b/>
          <w:sz w:val="20"/>
        </w:rPr>
      </w:pPr>
      <w:r>
        <w:rPr>
          <w:b/>
          <w:sz w:val="20"/>
        </w:rPr>
        <w:t>What parents/carers must do</w:t>
      </w:r>
    </w:p>
    <w:p w14:paraId="6CAC2799" w14:textId="0024332B" w:rsidR="001D00F9" w:rsidRDefault="001D00F9" w:rsidP="008E5547">
      <w:pPr>
        <w:tabs>
          <w:tab w:val="left" w:pos="426"/>
        </w:tabs>
        <w:ind w:left="426" w:hanging="426"/>
        <w:rPr>
          <w:sz w:val="18"/>
        </w:rPr>
      </w:pPr>
      <w:r>
        <w:rPr>
          <w:sz w:val="18"/>
        </w:rPr>
        <w:t xml:space="preserve">Parents </w:t>
      </w:r>
      <w:r w:rsidR="00C565BD">
        <w:rPr>
          <w:sz w:val="18"/>
        </w:rPr>
        <w:t xml:space="preserve">and carers </w:t>
      </w:r>
      <w:r>
        <w:rPr>
          <w:sz w:val="18"/>
        </w:rPr>
        <w:t>are the most important people to keep their children safe. You sh</w:t>
      </w:r>
      <w:r w:rsidR="008E5547">
        <w:rPr>
          <w:sz w:val="18"/>
        </w:rPr>
        <w:t>ould:</w:t>
      </w:r>
    </w:p>
    <w:p w14:paraId="4D34189E" w14:textId="3BBD5813" w:rsidR="001D00F9" w:rsidRPr="00166F3F" w:rsidRDefault="001D00F9" w:rsidP="005F3EB7">
      <w:pPr>
        <w:pStyle w:val="ListParagraph"/>
        <w:numPr>
          <w:ilvl w:val="1"/>
          <w:numId w:val="12"/>
        </w:numPr>
        <w:tabs>
          <w:tab w:val="left" w:pos="426"/>
        </w:tabs>
        <w:spacing w:line="229" w:lineRule="exact"/>
        <w:ind w:left="426" w:hanging="426"/>
        <w:rPr>
          <w:sz w:val="18"/>
        </w:rPr>
      </w:pPr>
      <w:r>
        <w:rPr>
          <w:sz w:val="18"/>
        </w:rPr>
        <w:t>Feel confident to raise concerns about your</w:t>
      </w:r>
      <w:r>
        <w:rPr>
          <w:spacing w:val="-5"/>
          <w:sz w:val="18"/>
        </w:rPr>
        <w:t xml:space="preserve"> </w:t>
      </w:r>
      <w:r>
        <w:rPr>
          <w:sz w:val="18"/>
        </w:rPr>
        <w:t>child</w:t>
      </w:r>
      <w:r w:rsidR="00476421">
        <w:rPr>
          <w:sz w:val="18"/>
        </w:rPr>
        <w:t xml:space="preserve">, or </w:t>
      </w:r>
      <w:r w:rsidR="00166F3F">
        <w:rPr>
          <w:sz w:val="18"/>
        </w:rPr>
        <w:t xml:space="preserve">about </w:t>
      </w:r>
      <w:r w:rsidRPr="00166F3F">
        <w:rPr>
          <w:sz w:val="18"/>
        </w:rPr>
        <w:t>the conduct of a staff</w:t>
      </w:r>
      <w:r w:rsidRPr="00166F3F">
        <w:rPr>
          <w:spacing w:val="-12"/>
          <w:sz w:val="18"/>
        </w:rPr>
        <w:t xml:space="preserve"> </w:t>
      </w:r>
      <w:r w:rsidRPr="00166F3F">
        <w:rPr>
          <w:sz w:val="18"/>
        </w:rPr>
        <w:t>member/teacher</w:t>
      </w:r>
    </w:p>
    <w:p w14:paraId="62A13C04" w14:textId="77777777" w:rsidR="001D00F9" w:rsidRDefault="001D00F9" w:rsidP="005F3EB7">
      <w:pPr>
        <w:pStyle w:val="ListParagraph"/>
        <w:numPr>
          <w:ilvl w:val="1"/>
          <w:numId w:val="12"/>
        </w:numPr>
        <w:tabs>
          <w:tab w:val="left" w:pos="426"/>
        </w:tabs>
        <w:spacing w:before="1" w:line="229" w:lineRule="exact"/>
        <w:ind w:left="426" w:hanging="426"/>
        <w:rPr>
          <w:sz w:val="18"/>
        </w:rPr>
      </w:pPr>
      <w:r>
        <w:rPr>
          <w:sz w:val="18"/>
        </w:rPr>
        <w:t xml:space="preserve">Talk to the </w:t>
      </w:r>
      <w:r w:rsidR="000008DC">
        <w:rPr>
          <w:sz w:val="18"/>
        </w:rPr>
        <w:t>school</w:t>
      </w:r>
      <w:r>
        <w:rPr>
          <w:sz w:val="18"/>
        </w:rPr>
        <w:t xml:space="preserve"> if you need help or</w:t>
      </w:r>
      <w:r>
        <w:rPr>
          <w:spacing w:val="-4"/>
          <w:sz w:val="18"/>
        </w:rPr>
        <w:t xml:space="preserve"> </w:t>
      </w:r>
      <w:r>
        <w:rPr>
          <w:sz w:val="18"/>
        </w:rPr>
        <w:t>support</w:t>
      </w:r>
    </w:p>
    <w:p w14:paraId="5E883E64" w14:textId="1F84ED64" w:rsidR="001D00F9" w:rsidRDefault="001D00F9" w:rsidP="005F3EB7">
      <w:pPr>
        <w:pStyle w:val="ListParagraph"/>
        <w:numPr>
          <w:ilvl w:val="1"/>
          <w:numId w:val="12"/>
        </w:numPr>
        <w:tabs>
          <w:tab w:val="left" w:pos="426"/>
        </w:tabs>
        <w:ind w:left="426" w:right="270" w:hanging="426"/>
        <w:rPr>
          <w:sz w:val="18"/>
        </w:rPr>
      </w:pPr>
      <w:r>
        <w:rPr>
          <w:sz w:val="18"/>
        </w:rPr>
        <w:t>Read the school policies about safety issues available on request and on the school</w:t>
      </w:r>
      <w:r w:rsidR="00C565BD">
        <w:rPr>
          <w:sz w:val="18"/>
        </w:rPr>
        <w:t xml:space="preserve"> </w:t>
      </w:r>
      <w:r>
        <w:rPr>
          <w:sz w:val="18"/>
        </w:rPr>
        <w:t>website</w:t>
      </w:r>
    </w:p>
    <w:p w14:paraId="2BCE7379" w14:textId="77777777" w:rsidR="001D00F9" w:rsidRDefault="001D00F9" w:rsidP="005F3EB7">
      <w:pPr>
        <w:pStyle w:val="ListParagraph"/>
        <w:numPr>
          <w:ilvl w:val="1"/>
          <w:numId w:val="12"/>
        </w:numPr>
        <w:tabs>
          <w:tab w:val="left" w:pos="426"/>
        </w:tabs>
        <w:ind w:left="426" w:hanging="426"/>
        <w:rPr>
          <w:sz w:val="18"/>
        </w:rPr>
      </w:pPr>
      <w:r>
        <w:rPr>
          <w:sz w:val="18"/>
        </w:rPr>
        <w:t>Let the school know if your child has a medical</w:t>
      </w:r>
      <w:r>
        <w:rPr>
          <w:spacing w:val="-6"/>
          <w:sz w:val="18"/>
        </w:rPr>
        <w:t xml:space="preserve"> </w:t>
      </w:r>
      <w:r>
        <w:rPr>
          <w:sz w:val="18"/>
        </w:rPr>
        <w:t>condition</w:t>
      </w:r>
    </w:p>
    <w:p w14:paraId="3E4C4F2B" w14:textId="50DE85BA" w:rsidR="003712F2" w:rsidRDefault="001D00F9" w:rsidP="005F3EB7">
      <w:pPr>
        <w:pStyle w:val="ListParagraph"/>
        <w:numPr>
          <w:ilvl w:val="1"/>
          <w:numId w:val="12"/>
        </w:numPr>
        <w:tabs>
          <w:tab w:val="left" w:pos="426"/>
        </w:tabs>
        <w:spacing w:line="229" w:lineRule="exact"/>
        <w:ind w:left="426" w:hanging="426"/>
        <w:rPr>
          <w:sz w:val="18"/>
        </w:rPr>
      </w:pPr>
      <w:r>
        <w:rPr>
          <w:sz w:val="18"/>
        </w:rPr>
        <w:t>Let the school know if you have any court orders relating to the safety of your</w:t>
      </w:r>
      <w:r>
        <w:rPr>
          <w:spacing w:val="-20"/>
          <w:sz w:val="18"/>
        </w:rPr>
        <w:t xml:space="preserve"> </w:t>
      </w:r>
      <w:r>
        <w:rPr>
          <w:sz w:val="18"/>
        </w:rPr>
        <w:t>child</w:t>
      </w:r>
    </w:p>
    <w:p w14:paraId="07142682" w14:textId="5DD86506" w:rsidR="003712F2" w:rsidRPr="003712F2" w:rsidRDefault="003712F2" w:rsidP="005F3EB7">
      <w:pPr>
        <w:pStyle w:val="ListParagraph"/>
        <w:numPr>
          <w:ilvl w:val="1"/>
          <w:numId w:val="12"/>
        </w:numPr>
        <w:tabs>
          <w:tab w:val="left" w:pos="426"/>
        </w:tabs>
        <w:spacing w:line="229" w:lineRule="exact"/>
        <w:ind w:left="426" w:hanging="426"/>
        <w:rPr>
          <w:sz w:val="18"/>
        </w:rPr>
      </w:pPr>
      <w:r>
        <w:rPr>
          <w:sz w:val="18"/>
        </w:rPr>
        <w:t>Let the school know if your child has caring responsibilities at home</w:t>
      </w:r>
    </w:p>
    <w:p w14:paraId="27864DA2" w14:textId="77777777" w:rsidR="001D00F9" w:rsidRDefault="001D00F9" w:rsidP="005F3EB7">
      <w:pPr>
        <w:pStyle w:val="ListParagraph"/>
        <w:numPr>
          <w:ilvl w:val="1"/>
          <w:numId w:val="12"/>
        </w:numPr>
        <w:tabs>
          <w:tab w:val="left" w:pos="426"/>
        </w:tabs>
        <w:ind w:left="426" w:right="263" w:hanging="426"/>
        <w:rPr>
          <w:sz w:val="18"/>
        </w:rPr>
      </w:pPr>
      <w:r>
        <w:rPr>
          <w:sz w:val="18"/>
        </w:rPr>
        <w:t>Let the school know if there is a change in your circumstances such as a house move, a new contact number, a change of name, a change of parental</w:t>
      </w:r>
      <w:r>
        <w:rPr>
          <w:spacing w:val="-23"/>
          <w:sz w:val="18"/>
        </w:rPr>
        <w:t xml:space="preserve"> </w:t>
      </w:r>
      <w:r>
        <w:rPr>
          <w:sz w:val="18"/>
        </w:rPr>
        <w:t>responsibility</w:t>
      </w:r>
    </w:p>
    <w:p w14:paraId="665D0F80" w14:textId="48917F0B" w:rsidR="001D00F9" w:rsidRDefault="001D00F9" w:rsidP="005F3EB7">
      <w:pPr>
        <w:pStyle w:val="ListParagraph"/>
        <w:numPr>
          <w:ilvl w:val="1"/>
          <w:numId w:val="12"/>
        </w:numPr>
        <w:tabs>
          <w:tab w:val="left" w:pos="426"/>
        </w:tabs>
        <w:spacing w:before="2"/>
        <w:ind w:left="426" w:right="239" w:hanging="426"/>
        <w:rPr>
          <w:sz w:val="18"/>
        </w:rPr>
      </w:pPr>
      <w:r>
        <w:rPr>
          <w:sz w:val="18"/>
        </w:rPr>
        <w:t>Who</w:t>
      </w:r>
      <w:r>
        <w:rPr>
          <w:spacing w:val="-1"/>
          <w:sz w:val="18"/>
        </w:rPr>
        <w:t xml:space="preserve"> </w:t>
      </w:r>
      <w:r>
        <w:rPr>
          <w:sz w:val="18"/>
        </w:rPr>
        <w:t>will</w:t>
      </w:r>
      <w:r>
        <w:rPr>
          <w:spacing w:val="-3"/>
          <w:sz w:val="18"/>
        </w:rPr>
        <w:t xml:space="preserve"> </w:t>
      </w:r>
      <w:r>
        <w:rPr>
          <w:sz w:val="18"/>
        </w:rPr>
        <w:t>be</w:t>
      </w:r>
      <w:r>
        <w:rPr>
          <w:spacing w:val="-3"/>
          <w:sz w:val="18"/>
        </w:rPr>
        <w:t xml:space="preserve"> </w:t>
      </w:r>
      <w:r>
        <w:rPr>
          <w:sz w:val="18"/>
        </w:rPr>
        <w:t>dropping</w:t>
      </w:r>
      <w:r>
        <w:rPr>
          <w:spacing w:val="-2"/>
          <w:sz w:val="18"/>
        </w:rPr>
        <w:t xml:space="preserve"> </w:t>
      </w:r>
      <w:r>
        <w:rPr>
          <w:sz w:val="18"/>
        </w:rPr>
        <w:t>off</w:t>
      </w:r>
      <w:r>
        <w:rPr>
          <w:spacing w:val="-2"/>
          <w:sz w:val="18"/>
        </w:rPr>
        <w:t xml:space="preserve"> </w:t>
      </w:r>
      <w:r>
        <w:rPr>
          <w:sz w:val="18"/>
        </w:rPr>
        <w:t>or</w:t>
      </w:r>
      <w:r>
        <w:rPr>
          <w:spacing w:val="-3"/>
          <w:sz w:val="18"/>
        </w:rPr>
        <w:t xml:space="preserve"> </w:t>
      </w:r>
      <w:r>
        <w:rPr>
          <w:sz w:val="18"/>
        </w:rPr>
        <w:t>collecting</w:t>
      </w:r>
      <w:r>
        <w:rPr>
          <w:spacing w:val="-3"/>
          <w:sz w:val="18"/>
        </w:rPr>
        <w:t xml:space="preserve"> </w:t>
      </w:r>
      <w:r>
        <w:rPr>
          <w:sz w:val="18"/>
        </w:rPr>
        <w:t>your</w:t>
      </w:r>
      <w:r>
        <w:rPr>
          <w:spacing w:val="-2"/>
          <w:sz w:val="18"/>
        </w:rPr>
        <w:t xml:space="preserve"> </w:t>
      </w:r>
      <w:r>
        <w:rPr>
          <w:sz w:val="18"/>
        </w:rPr>
        <w:t>child</w:t>
      </w:r>
      <w:r>
        <w:rPr>
          <w:spacing w:val="-3"/>
          <w:sz w:val="18"/>
        </w:rPr>
        <w:t xml:space="preserve"> </w:t>
      </w:r>
      <w:r>
        <w:rPr>
          <w:sz w:val="18"/>
        </w:rPr>
        <w:t>and</w:t>
      </w:r>
      <w:r>
        <w:rPr>
          <w:spacing w:val="-3"/>
          <w:sz w:val="18"/>
        </w:rPr>
        <w:t xml:space="preserve"> </w:t>
      </w:r>
      <w:r>
        <w:rPr>
          <w:sz w:val="18"/>
        </w:rPr>
        <w:t>two</w:t>
      </w:r>
      <w:r>
        <w:rPr>
          <w:spacing w:val="-1"/>
          <w:sz w:val="18"/>
        </w:rPr>
        <w:t xml:space="preserve"> </w:t>
      </w:r>
      <w:r>
        <w:rPr>
          <w:sz w:val="18"/>
        </w:rPr>
        <w:t>other</w:t>
      </w:r>
      <w:r>
        <w:rPr>
          <w:spacing w:val="-2"/>
          <w:sz w:val="18"/>
        </w:rPr>
        <w:t xml:space="preserve"> </w:t>
      </w:r>
      <w:r>
        <w:rPr>
          <w:sz w:val="18"/>
        </w:rPr>
        <w:t>emergency</w:t>
      </w:r>
      <w:r>
        <w:rPr>
          <w:spacing w:val="-2"/>
          <w:sz w:val="18"/>
        </w:rPr>
        <w:t xml:space="preserve"> </w:t>
      </w:r>
      <w:r>
        <w:rPr>
          <w:sz w:val="18"/>
        </w:rPr>
        <w:t>contacts.</w:t>
      </w:r>
      <w:r w:rsidR="00EC355D">
        <w:rPr>
          <w:sz w:val="18"/>
        </w:rPr>
        <w:t xml:space="preserve"> </w:t>
      </w:r>
      <w:r>
        <w:rPr>
          <w:sz w:val="18"/>
        </w:rPr>
        <w:t>You must inform the school of any changes to agreed</w:t>
      </w:r>
      <w:r>
        <w:rPr>
          <w:spacing w:val="-7"/>
          <w:sz w:val="18"/>
        </w:rPr>
        <w:t xml:space="preserve"> </w:t>
      </w:r>
      <w:r>
        <w:rPr>
          <w:sz w:val="18"/>
        </w:rPr>
        <w:t>arrangements</w:t>
      </w:r>
    </w:p>
    <w:p w14:paraId="1B287E90" w14:textId="77777777" w:rsidR="001D00F9" w:rsidRDefault="001D00F9" w:rsidP="005F3EB7">
      <w:pPr>
        <w:pStyle w:val="ListParagraph"/>
        <w:numPr>
          <w:ilvl w:val="1"/>
          <w:numId w:val="12"/>
        </w:numPr>
        <w:tabs>
          <w:tab w:val="left" w:pos="426"/>
        </w:tabs>
        <w:spacing w:line="229" w:lineRule="exact"/>
        <w:ind w:left="426" w:hanging="426"/>
        <w:rPr>
          <w:sz w:val="18"/>
        </w:rPr>
      </w:pPr>
      <w:r>
        <w:rPr>
          <w:sz w:val="18"/>
        </w:rPr>
        <w:t>Let the school know if your child is going to be absent and the reasons</w:t>
      </w:r>
      <w:r>
        <w:rPr>
          <w:spacing w:val="-16"/>
          <w:sz w:val="18"/>
        </w:rPr>
        <w:t xml:space="preserve"> </w:t>
      </w:r>
      <w:r>
        <w:rPr>
          <w:sz w:val="18"/>
        </w:rPr>
        <w:t>why</w:t>
      </w:r>
    </w:p>
    <w:p w14:paraId="48DA1505" w14:textId="77777777" w:rsidR="001D00F9" w:rsidRDefault="001D00F9" w:rsidP="00CE6C86">
      <w:pPr>
        <w:pStyle w:val="BodyText"/>
        <w:spacing w:before="11"/>
        <w:rPr>
          <w:b/>
          <w:sz w:val="17"/>
        </w:rPr>
      </w:pPr>
    </w:p>
    <w:p w14:paraId="68E8A72D" w14:textId="12305C93" w:rsidR="00C565BD" w:rsidRPr="00C565BD" w:rsidRDefault="001D00F9" w:rsidP="00CE6C86">
      <w:pPr>
        <w:pStyle w:val="BodyText"/>
        <w:rPr>
          <w:b/>
          <w:color w:val="00B050"/>
          <w:sz w:val="24"/>
          <w:szCs w:val="29"/>
        </w:rPr>
      </w:pPr>
      <w:r w:rsidRPr="00C565BD">
        <w:rPr>
          <w:b/>
          <w:color w:val="00B050"/>
          <w:sz w:val="24"/>
          <w:szCs w:val="29"/>
        </w:rPr>
        <w:t xml:space="preserve">Attendance </w:t>
      </w:r>
    </w:p>
    <w:p w14:paraId="4BAD0A75" w14:textId="7F278CA0" w:rsidR="00351323" w:rsidRPr="003F1C3A" w:rsidRDefault="001D00F9" w:rsidP="003F1C3A">
      <w:pPr>
        <w:pStyle w:val="BodyText"/>
        <w:rPr>
          <w:b/>
          <w:sz w:val="16"/>
          <w:szCs w:val="16"/>
          <w:highlight w:val="yellow"/>
        </w:rPr>
        <w:sectPr w:rsidR="00351323" w:rsidRPr="003F1C3A" w:rsidSect="000D2761">
          <w:type w:val="continuous"/>
          <w:pgSz w:w="16840" w:h="11910" w:orient="landscape"/>
          <w:pgMar w:top="426" w:right="1378" w:bottom="142" w:left="851" w:header="0" w:footer="870" w:gutter="0"/>
          <w:cols w:num="2" w:space="720"/>
        </w:sectPr>
      </w:pPr>
      <w:r>
        <w:rPr>
          <w:sz w:val="18"/>
        </w:rPr>
        <w:t xml:space="preserve">Your child's attendance is monitored </w:t>
      </w:r>
      <w:r w:rsidR="00EC355D">
        <w:rPr>
          <w:sz w:val="18"/>
        </w:rPr>
        <w:t>daily,</w:t>
      </w:r>
      <w:r>
        <w:rPr>
          <w:sz w:val="18"/>
        </w:rPr>
        <w:t xml:space="preserve"> and absences are always followed up by the attendance officer. </w:t>
      </w:r>
      <w:r w:rsidR="00C565BD">
        <w:rPr>
          <w:sz w:val="18"/>
        </w:rPr>
        <w:t xml:space="preserve">It is important that your child attends school as regularly as possible.  There may be times when you are asked for evidence relating to absences, </w:t>
      </w:r>
      <w:r w:rsidR="00EC355D">
        <w:rPr>
          <w:sz w:val="18"/>
        </w:rPr>
        <w:t>e.g.,</w:t>
      </w:r>
      <w:r w:rsidR="00C565BD">
        <w:rPr>
          <w:sz w:val="18"/>
        </w:rPr>
        <w:t xml:space="preserve"> for medical appointments.  Please note holidays must not be taken during term-time, and any planned absence from school must be requested in adva</w:t>
      </w:r>
      <w:bookmarkEnd w:id="0"/>
      <w:r w:rsidR="00476421">
        <w:rPr>
          <w:sz w:val="18"/>
        </w:rPr>
        <w:t>nce.</w:t>
      </w:r>
    </w:p>
    <w:p w14:paraId="0F032574" w14:textId="22D0EEE2" w:rsidR="008E5547" w:rsidRPr="00A55514" w:rsidRDefault="008E5547" w:rsidP="00476421">
      <w:pPr>
        <w:tabs>
          <w:tab w:val="left" w:pos="2679"/>
        </w:tabs>
        <w:rPr>
          <w:u w:val="single"/>
        </w:rPr>
      </w:pPr>
    </w:p>
    <w:sectPr w:rsidR="008E5547" w:rsidRPr="00A55514" w:rsidSect="000D2761">
      <w:type w:val="continuous"/>
      <w:pgSz w:w="16840" w:h="11910" w:orient="landscape"/>
      <w:pgMar w:top="482" w:right="1378" w:bottom="284" w:left="851" w:header="0" w:footer="12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7BD27" w14:textId="77777777" w:rsidR="000B5401" w:rsidRDefault="000B5401">
      <w:r>
        <w:separator/>
      </w:r>
    </w:p>
  </w:endnote>
  <w:endnote w:type="continuationSeparator" w:id="0">
    <w:p w14:paraId="39F4CF06" w14:textId="77777777" w:rsidR="000B5401" w:rsidRDefault="000B5401">
      <w:r>
        <w:continuationSeparator/>
      </w:r>
    </w:p>
  </w:endnote>
  <w:endnote w:type="continuationNotice" w:id="1">
    <w:p w14:paraId="281D1DEC" w14:textId="77777777" w:rsidR="000B5401" w:rsidRDefault="000B5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3639828"/>
      <w:docPartObj>
        <w:docPartGallery w:val="Page Numbers (Bottom of Page)"/>
        <w:docPartUnique/>
      </w:docPartObj>
    </w:sdtPr>
    <w:sdtContent>
      <w:sdt>
        <w:sdtPr>
          <w:id w:val="1706284685"/>
          <w:docPartObj>
            <w:docPartGallery w:val="Page Numbers (Top of Page)"/>
            <w:docPartUnique/>
          </w:docPartObj>
        </w:sdtPr>
        <w:sdtContent>
          <w:p w14:paraId="3C5D8064" w14:textId="77777777" w:rsidR="00075811" w:rsidRDefault="000758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65</w:t>
            </w:r>
            <w:r>
              <w:rPr>
                <w:b/>
                <w:bCs/>
                <w:sz w:val="24"/>
                <w:szCs w:val="24"/>
              </w:rPr>
              <w:fldChar w:fldCharType="end"/>
            </w:r>
          </w:p>
        </w:sdtContent>
      </w:sdt>
    </w:sdtContent>
  </w:sdt>
  <w:p w14:paraId="6A134DB3" w14:textId="77777777" w:rsidR="00075811" w:rsidRDefault="00075811">
    <w:pPr>
      <w:pStyle w:val="BodyText"/>
      <w:spacing w:line="14" w:lineRule="auto"/>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135FD" w14:textId="77777777" w:rsidR="00075811" w:rsidRDefault="00075811">
    <w:pPr>
      <w:pStyle w:val="Footer"/>
    </w:pPr>
    <w:r>
      <w:rPr>
        <w:noProof/>
        <w:sz w:val="16"/>
        <w:lang w:bidi="ar-SA"/>
      </w:rPr>
      <w:drawing>
        <wp:anchor distT="0" distB="0" distL="114300" distR="114300" simplePos="0" relativeHeight="251658240" behindDoc="1" locked="0" layoutInCell="1" allowOverlap="1" wp14:anchorId="2D32EFAF" wp14:editId="1621CF44">
          <wp:simplePos x="0" y="0"/>
          <wp:positionH relativeFrom="page">
            <wp:align>left</wp:align>
          </wp:positionH>
          <wp:positionV relativeFrom="paragraph">
            <wp:posOffset>-457200</wp:posOffset>
          </wp:positionV>
          <wp:extent cx="7810500" cy="1381760"/>
          <wp:effectExtent l="0" t="0" r="0" b="8890"/>
          <wp:wrapNone/>
          <wp:docPr id="531627472" name="Picture 53162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0" cy="1381760"/>
                  </a:xfrm>
                  <a:prstGeom prst="rect">
                    <a:avLst/>
                  </a:prstGeom>
                  <a:noFill/>
                  <a:ln>
                    <a:noFill/>
                  </a:ln>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6147812"/>
      <w:docPartObj>
        <w:docPartGallery w:val="Page Numbers (Bottom of Page)"/>
        <w:docPartUnique/>
      </w:docPartObj>
    </w:sdtPr>
    <w:sdtContent>
      <w:sdt>
        <w:sdtPr>
          <w:id w:val="1621340095"/>
          <w:docPartObj>
            <w:docPartGallery w:val="Page Numbers (Top of Page)"/>
            <w:docPartUnique/>
          </w:docPartObj>
        </w:sdtPr>
        <w:sdtContent>
          <w:p w14:paraId="77A9EF91" w14:textId="77777777" w:rsidR="00075811" w:rsidRDefault="00075811" w:rsidP="00CE062C">
            <w:pPr>
              <w:pStyle w:val="Footer"/>
              <w:ind w:right="502"/>
              <w:jc w:val="right"/>
            </w:pPr>
            <w:r w:rsidRPr="00CE062C">
              <w:rPr>
                <w:sz w:val="20"/>
                <w:szCs w:val="20"/>
              </w:rPr>
              <w:t xml:space="preserve">Page </w:t>
            </w:r>
            <w:r w:rsidRPr="00CE062C">
              <w:rPr>
                <w:b/>
                <w:bCs/>
                <w:sz w:val="20"/>
                <w:szCs w:val="20"/>
              </w:rPr>
              <w:fldChar w:fldCharType="begin"/>
            </w:r>
            <w:r w:rsidRPr="00CE062C">
              <w:rPr>
                <w:b/>
                <w:bCs/>
                <w:sz w:val="20"/>
                <w:szCs w:val="20"/>
              </w:rPr>
              <w:instrText xml:space="preserve"> PAGE </w:instrText>
            </w:r>
            <w:r w:rsidRPr="00CE062C">
              <w:rPr>
                <w:b/>
                <w:bCs/>
                <w:sz w:val="20"/>
                <w:szCs w:val="20"/>
              </w:rPr>
              <w:fldChar w:fldCharType="separate"/>
            </w:r>
            <w:r>
              <w:rPr>
                <w:b/>
                <w:bCs/>
                <w:noProof/>
                <w:sz w:val="20"/>
                <w:szCs w:val="20"/>
              </w:rPr>
              <w:t>6</w:t>
            </w:r>
            <w:r w:rsidRPr="00CE062C">
              <w:rPr>
                <w:b/>
                <w:bCs/>
                <w:sz w:val="20"/>
                <w:szCs w:val="20"/>
              </w:rPr>
              <w:fldChar w:fldCharType="end"/>
            </w:r>
            <w:r w:rsidRPr="00CE062C">
              <w:rPr>
                <w:sz w:val="20"/>
                <w:szCs w:val="20"/>
              </w:rPr>
              <w:t xml:space="preserve"> of </w:t>
            </w:r>
            <w:r w:rsidRPr="00CE062C">
              <w:rPr>
                <w:b/>
                <w:bCs/>
                <w:sz w:val="20"/>
                <w:szCs w:val="20"/>
              </w:rPr>
              <w:fldChar w:fldCharType="begin"/>
            </w:r>
            <w:r w:rsidRPr="00CE062C">
              <w:rPr>
                <w:b/>
                <w:bCs/>
                <w:sz w:val="20"/>
                <w:szCs w:val="20"/>
              </w:rPr>
              <w:instrText xml:space="preserve"> NUMPAGES  </w:instrText>
            </w:r>
            <w:r w:rsidRPr="00CE062C">
              <w:rPr>
                <w:b/>
                <w:bCs/>
                <w:sz w:val="20"/>
                <w:szCs w:val="20"/>
              </w:rPr>
              <w:fldChar w:fldCharType="separate"/>
            </w:r>
            <w:r>
              <w:rPr>
                <w:b/>
                <w:bCs/>
                <w:noProof/>
                <w:sz w:val="20"/>
                <w:szCs w:val="20"/>
              </w:rPr>
              <w:t>65</w:t>
            </w:r>
            <w:r w:rsidRPr="00CE062C">
              <w:rPr>
                <w:b/>
                <w:bCs/>
                <w:sz w:val="20"/>
                <w:szCs w:val="20"/>
              </w:rPr>
              <w:fldChar w:fldCharType="end"/>
            </w:r>
          </w:p>
        </w:sdtContent>
      </w:sdt>
    </w:sdtContent>
  </w:sdt>
  <w:p w14:paraId="4D589299" w14:textId="77777777" w:rsidR="00075811" w:rsidRDefault="000758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42463"/>
      <w:docPartObj>
        <w:docPartGallery w:val="Page Numbers (Bottom of Page)"/>
        <w:docPartUnique/>
      </w:docPartObj>
    </w:sdtPr>
    <w:sdtContent>
      <w:sdt>
        <w:sdtPr>
          <w:id w:val="-1769616900"/>
          <w:docPartObj>
            <w:docPartGallery w:val="Page Numbers (Top of Page)"/>
            <w:docPartUnique/>
          </w:docPartObj>
        </w:sdtPr>
        <w:sdtContent>
          <w:p w14:paraId="5453DE63" w14:textId="77777777" w:rsidR="00075811" w:rsidRDefault="000758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65</w:t>
            </w:r>
            <w:r>
              <w:rPr>
                <w:b/>
                <w:bCs/>
                <w:sz w:val="24"/>
                <w:szCs w:val="24"/>
              </w:rPr>
              <w:fldChar w:fldCharType="end"/>
            </w:r>
          </w:p>
        </w:sdtContent>
      </w:sdt>
    </w:sdtContent>
  </w:sdt>
  <w:p w14:paraId="3087598D" w14:textId="77777777" w:rsidR="00075811" w:rsidRPr="00974C62" w:rsidRDefault="00075811" w:rsidP="00974C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3606345"/>
      <w:docPartObj>
        <w:docPartGallery w:val="Page Numbers (Bottom of Page)"/>
        <w:docPartUnique/>
      </w:docPartObj>
    </w:sdtPr>
    <w:sdtContent>
      <w:sdt>
        <w:sdtPr>
          <w:id w:val="-1160229782"/>
          <w:docPartObj>
            <w:docPartGallery w:val="Page Numbers (Top of Page)"/>
            <w:docPartUnique/>
          </w:docPartObj>
        </w:sdtPr>
        <w:sdtContent>
          <w:p w14:paraId="6EE2B026" w14:textId="77777777" w:rsidR="00075811" w:rsidRDefault="00075811">
            <w:pPr>
              <w:pStyle w:val="Footer"/>
              <w:jc w:val="right"/>
            </w:pPr>
          </w:p>
          <w:p w14:paraId="098C82C4" w14:textId="77777777" w:rsidR="00075811" w:rsidRDefault="000758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65</w:t>
            </w:r>
            <w:r>
              <w:rPr>
                <w:b/>
                <w:bCs/>
                <w:sz w:val="24"/>
                <w:szCs w:val="24"/>
              </w:rPr>
              <w:fldChar w:fldCharType="end"/>
            </w:r>
          </w:p>
        </w:sdtContent>
      </w:sdt>
    </w:sdtContent>
  </w:sdt>
  <w:p w14:paraId="6E814E7A" w14:textId="77777777" w:rsidR="00075811" w:rsidRDefault="00075811" w:rsidP="00580A5B">
    <w:pPr>
      <w:pStyle w:val="BodyText"/>
      <w:tabs>
        <w:tab w:val="left" w:pos="10348"/>
      </w:tabs>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8B9C1" w14:textId="77777777" w:rsidR="000B5401" w:rsidRDefault="000B5401">
      <w:r>
        <w:separator/>
      </w:r>
    </w:p>
  </w:footnote>
  <w:footnote w:type="continuationSeparator" w:id="0">
    <w:p w14:paraId="2A9D4E59" w14:textId="77777777" w:rsidR="000B5401" w:rsidRDefault="000B5401">
      <w:r>
        <w:continuationSeparator/>
      </w:r>
    </w:p>
  </w:footnote>
  <w:footnote w:type="continuationNotice" w:id="1">
    <w:p w14:paraId="20144011" w14:textId="77777777" w:rsidR="000B5401" w:rsidRDefault="000B54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8" type="#_x0000_t75" style="width:104.75pt;height:165.55pt" o:bullet="t">
        <v:imagedata r:id="rId1" o:title="TK_LOGO_POINTER_RGB_bullet_blue"/>
      </v:shape>
    </w:pict>
  </w:numPicBullet>
  <w:abstractNum w:abstractNumId="0" w15:restartNumberingAfterBreak="0">
    <w:nsid w:val="04D46A7B"/>
    <w:multiLevelType w:val="hybridMultilevel"/>
    <w:tmpl w:val="9D9E2C7A"/>
    <w:lvl w:ilvl="0" w:tplc="9872FD72">
      <w:numFmt w:val="bullet"/>
      <w:lvlText w:val="·"/>
      <w:lvlJc w:val="left"/>
      <w:pPr>
        <w:ind w:left="720" w:hanging="360"/>
      </w:pPr>
      <w:rPr>
        <w:rFonts w:ascii="Calibri" w:eastAsia="Calibri" w:hAnsi="Calibri" w:cs="Calibri"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8580C"/>
    <w:multiLevelType w:val="hybridMultilevel"/>
    <w:tmpl w:val="FA7C0A36"/>
    <w:lvl w:ilvl="0" w:tplc="318E7016">
      <w:start w:val="5"/>
      <w:numFmt w:val="decimal"/>
      <w:lvlText w:val="%1."/>
      <w:lvlJc w:val="left"/>
      <w:pPr>
        <w:ind w:left="625" w:hanging="233"/>
      </w:pPr>
      <w:rPr>
        <w:rFonts w:ascii="Calibri" w:eastAsia="Calibri" w:hAnsi="Calibri" w:cs="Calibri" w:hint="default"/>
        <w:b/>
        <w:bCs/>
        <w:w w:val="100"/>
        <w:sz w:val="23"/>
        <w:szCs w:val="23"/>
        <w:lang w:val="en-GB" w:eastAsia="en-GB" w:bidi="en-GB"/>
      </w:rPr>
    </w:lvl>
    <w:lvl w:ilvl="1" w:tplc="5CFA4D5C">
      <w:numFmt w:val="bullet"/>
      <w:lvlText w:val=""/>
      <w:lvlJc w:val="left"/>
      <w:pPr>
        <w:ind w:left="1113" w:hanging="360"/>
      </w:pPr>
      <w:rPr>
        <w:rFonts w:ascii="Symbol" w:eastAsia="Symbol" w:hAnsi="Symbol" w:cs="Symbol" w:hint="default"/>
        <w:w w:val="100"/>
        <w:sz w:val="23"/>
        <w:szCs w:val="23"/>
        <w:lang w:val="en-GB" w:eastAsia="en-GB" w:bidi="en-GB"/>
      </w:rPr>
    </w:lvl>
    <w:lvl w:ilvl="2" w:tplc="41027DEE">
      <w:numFmt w:val="bullet"/>
      <w:lvlText w:val="•"/>
      <w:lvlJc w:val="left"/>
      <w:pPr>
        <w:ind w:left="2200" w:hanging="360"/>
      </w:pPr>
      <w:rPr>
        <w:rFonts w:hint="default"/>
        <w:lang w:val="en-GB" w:eastAsia="en-GB" w:bidi="en-GB"/>
      </w:rPr>
    </w:lvl>
    <w:lvl w:ilvl="3" w:tplc="9350F762">
      <w:numFmt w:val="bullet"/>
      <w:lvlText w:val="•"/>
      <w:lvlJc w:val="left"/>
      <w:pPr>
        <w:ind w:left="3281" w:hanging="360"/>
      </w:pPr>
      <w:rPr>
        <w:rFonts w:hint="default"/>
        <w:lang w:val="en-GB" w:eastAsia="en-GB" w:bidi="en-GB"/>
      </w:rPr>
    </w:lvl>
    <w:lvl w:ilvl="4" w:tplc="F69EC622">
      <w:numFmt w:val="bullet"/>
      <w:lvlText w:val="•"/>
      <w:lvlJc w:val="left"/>
      <w:pPr>
        <w:ind w:left="4362" w:hanging="360"/>
      </w:pPr>
      <w:rPr>
        <w:rFonts w:hint="default"/>
        <w:lang w:val="en-GB" w:eastAsia="en-GB" w:bidi="en-GB"/>
      </w:rPr>
    </w:lvl>
    <w:lvl w:ilvl="5" w:tplc="B7E2D17C">
      <w:numFmt w:val="bullet"/>
      <w:lvlText w:val="•"/>
      <w:lvlJc w:val="left"/>
      <w:pPr>
        <w:ind w:left="5442" w:hanging="360"/>
      </w:pPr>
      <w:rPr>
        <w:rFonts w:hint="default"/>
        <w:lang w:val="en-GB" w:eastAsia="en-GB" w:bidi="en-GB"/>
      </w:rPr>
    </w:lvl>
    <w:lvl w:ilvl="6" w:tplc="FB06A2AA">
      <w:numFmt w:val="bullet"/>
      <w:lvlText w:val="•"/>
      <w:lvlJc w:val="left"/>
      <w:pPr>
        <w:ind w:left="6523" w:hanging="360"/>
      </w:pPr>
      <w:rPr>
        <w:rFonts w:hint="default"/>
        <w:lang w:val="en-GB" w:eastAsia="en-GB" w:bidi="en-GB"/>
      </w:rPr>
    </w:lvl>
    <w:lvl w:ilvl="7" w:tplc="06B0F7A4">
      <w:numFmt w:val="bullet"/>
      <w:lvlText w:val="•"/>
      <w:lvlJc w:val="left"/>
      <w:pPr>
        <w:ind w:left="7604" w:hanging="360"/>
      </w:pPr>
      <w:rPr>
        <w:rFonts w:hint="default"/>
        <w:lang w:val="en-GB" w:eastAsia="en-GB" w:bidi="en-GB"/>
      </w:rPr>
    </w:lvl>
    <w:lvl w:ilvl="8" w:tplc="F7A88D8A">
      <w:numFmt w:val="bullet"/>
      <w:lvlText w:val="•"/>
      <w:lvlJc w:val="left"/>
      <w:pPr>
        <w:ind w:left="8684" w:hanging="360"/>
      </w:pPr>
      <w:rPr>
        <w:rFonts w:hint="default"/>
        <w:lang w:val="en-GB" w:eastAsia="en-GB" w:bidi="en-GB"/>
      </w:rPr>
    </w:lvl>
  </w:abstractNum>
  <w:abstractNum w:abstractNumId="2" w15:restartNumberingAfterBreak="0">
    <w:nsid w:val="06231BD8"/>
    <w:multiLevelType w:val="hybridMultilevel"/>
    <w:tmpl w:val="F982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64728"/>
    <w:multiLevelType w:val="hybridMultilevel"/>
    <w:tmpl w:val="7570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213E3"/>
    <w:multiLevelType w:val="hybridMultilevel"/>
    <w:tmpl w:val="1C08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195609"/>
    <w:multiLevelType w:val="hybridMultilevel"/>
    <w:tmpl w:val="999C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D171F5"/>
    <w:multiLevelType w:val="hybridMultilevel"/>
    <w:tmpl w:val="288C078C"/>
    <w:lvl w:ilvl="0" w:tplc="FFFFFFFF">
      <w:start w:val="1"/>
      <w:numFmt w:val="bullet"/>
      <w:lvlText w:val=""/>
      <w:lvlJc w:val="left"/>
      <w:pPr>
        <w:ind w:left="720" w:hanging="360"/>
      </w:pPr>
      <w:rPr>
        <w:rFonts w:ascii="Symbol" w:hAnsi="Symbol" w:hint="default"/>
      </w:rPr>
    </w:lvl>
    <w:lvl w:ilvl="1" w:tplc="0809000D">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A550DA1"/>
    <w:multiLevelType w:val="hybridMultilevel"/>
    <w:tmpl w:val="2D70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432C20"/>
    <w:multiLevelType w:val="hybridMultilevel"/>
    <w:tmpl w:val="8F9A6E2A"/>
    <w:lvl w:ilvl="0" w:tplc="0809000D">
      <w:start w:val="1"/>
      <w:numFmt w:val="bullet"/>
      <w:lvlText w:val=""/>
      <w:lvlJc w:val="left"/>
      <w:pPr>
        <w:ind w:left="1962" w:hanging="360"/>
      </w:pPr>
      <w:rPr>
        <w:rFonts w:ascii="Wingdings" w:hAnsi="Wingdings" w:hint="default"/>
      </w:rPr>
    </w:lvl>
    <w:lvl w:ilvl="1" w:tplc="0809000D">
      <w:start w:val="1"/>
      <w:numFmt w:val="bullet"/>
      <w:lvlText w:val=""/>
      <w:lvlJc w:val="left"/>
      <w:pPr>
        <w:ind w:left="2682" w:hanging="360"/>
      </w:pPr>
      <w:rPr>
        <w:rFonts w:ascii="Wingdings" w:hAnsi="Wingdings" w:hint="default"/>
      </w:rPr>
    </w:lvl>
    <w:lvl w:ilvl="2" w:tplc="FFFFFFFF" w:tentative="1">
      <w:start w:val="1"/>
      <w:numFmt w:val="bullet"/>
      <w:lvlText w:val=""/>
      <w:lvlJc w:val="left"/>
      <w:pPr>
        <w:ind w:left="3402" w:hanging="360"/>
      </w:pPr>
      <w:rPr>
        <w:rFonts w:ascii="Wingdings" w:hAnsi="Wingdings" w:hint="default"/>
      </w:rPr>
    </w:lvl>
    <w:lvl w:ilvl="3" w:tplc="FFFFFFFF" w:tentative="1">
      <w:start w:val="1"/>
      <w:numFmt w:val="bullet"/>
      <w:lvlText w:val=""/>
      <w:lvlJc w:val="left"/>
      <w:pPr>
        <w:ind w:left="4122" w:hanging="360"/>
      </w:pPr>
      <w:rPr>
        <w:rFonts w:ascii="Symbol" w:hAnsi="Symbol" w:hint="default"/>
      </w:rPr>
    </w:lvl>
    <w:lvl w:ilvl="4" w:tplc="FFFFFFFF" w:tentative="1">
      <w:start w:val="1"/>
      <w:numFmt w:val="bullet"/>
      <w:lvlText w:val="o"/>
      <w:lvlJc w:val="left"/>
      <w:pPr>
        <w:ind w:left="4842" w:hanging="360"/>
      </w:pPr>
      <w:rPr>
        <w:rFonts w:ascii="Courier New" w:hAnsi="Courier New" w:cs="Courier New" w:hint="default"/>
      </w:rPr>
    </w:lvl>
    <w:lvl w:ilvl="5" w:tplc="FFFFFFFF" w:tentative="1">
      <w:start w:val="1"/>
      <w:numFmt w:val="bullet"/>
      <w:lvlText w:val=""/>
      <w:lvlJc w:val="left"/>
      <w:pPr>
        <w:ind w:left="5562" w:hanging="360"/>
      </w:pPr>
      <w:rPr>
        <w:rFonts w:ascii="Wingdings" w:hAnsi="Wingdings" w:hint="default"/>
      </w:rPr>
    </w:lvl>
    <w:lvl w:ilvl="6" w:tplc="FFFFFFFF" w:tentative="1">
      <w:start w:val="1"/>
      <w:numFmt w:val="bullet"/>
      <w:lvlText w:val=""/>
      <w:lvlJc w:val="left"/>
      <w:pPr>
        <w:ind w:left="6282" w:hanging="360"/>
      </w:pPr>
      <w:rPr>
        <w:rFonts w:ascii="Symbol" w:hAnsi="Symbol" w:hint="default"/>
      </w:rPr>
    </w:lvl>
    <w:lvl w:ilvl="7" w:tplc="FFFFFFFF" w:tentative="1">
      <w:start w:val="1"/>
      <w:numFmt w:val="bullet"/>
      <w:lvlText w:val="o"/>
      <w:lvlJc w:val="left"/>
      <w:pPr>
        <w:ind w:left="7002" w:hanging="360"/>
      </w:pPr>
      <w:rPr>
        <w:rFonts w:ascii="Courier New" w:hAnsi="Courier New" w:cs="Courier New" w:hint="default"/>
      </w:rPr>
    </w:lvl>
    <w:lvl w:ilvl="8" w:tplc="FFFFFFFF" w:tentative="1">
      <w:start w:val="1"/>
      <w:numFmt w:val="bullet"/>
      <w:lvlText w:val=""/>
      <w:lvlJc w:val="left"/>
      <w:pPr>
        <w:ind w:left="7722" w:hanging="360"/>
      </w:pPr>
      <w:rPr>
        <w:rFonts w:ascii="Wingdings" w:hAnsi="Wingdings" w:hint="default"/>
      </w:rPr>
    </w:lvl>
  </w:abstractNum>
  <w:abstractNum w:abstractNumId="9" w15:restartNumberingAfterBreak="0">
    <w:nsid w:val="0F8B7F50"/>
    <w:multiLevelType w:val="hybridMultilevel"/>
    <w:tmpl w:val="0D421EB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14111451"/>
    <w:multiLevelType w:val="hybridMultilevel"/>
    <w:tmpl w:val="93F20DB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4CF023B"/>
    <w:multiLevelType w:val="hybridMultilevel"/>
    <w:tmpl w:val="989408A2"/>
    <w:lvl w:ilvl="0" w:tplc="B0B0BB24">
      <w:numFmt w:val="bullet"/>
      <w:lvlText w:val=""/>
      <w:lvlJc w:val="left"/>
      <w:pPr>
        <w:ind w:left="1679" w:hanging="361"/>
      </w:pPr>
      <w:rPr>
        <w:rFonts w:ascii="Symbol" w:eastAsia="Symbol" w:hAnsi="Symbol" w:cs="Symbol" w:hint="default"/>
        <w:w w:val="100"/>
        <w:sz w:val="22"/>
        <w:szCs w:val="22"/>
        <w:lang w:val="en-GB" w:eastAsia="en-GB" w:bidi="en-GB"/>
      </w:rPr>
    </w:lvl>
    <w:lvl w:ilvl="1" w:tplc="CCE4E818">
      <w:numFmt w:val="bullet"/>
      <w:lvlText w:val="•"/>
      <w:lvlJc w:val="left"/>
      <w:pPr>
        <w:ind w:left="2596" w:hanging="361"/>
      </w:pPr>
      <w:rPr>
        <w:rFonts w:hint="default"/>
        <w:lang w:val="en-GB" w:eastAsia="en-GB" w:bidi="en-GB"/>
      </w:rPr>
    </w:lvl>
    <w:lvl w:ilvl="2" w:tplc="5E044E6E">
      <w:numFmt w:val="bullet"/>
      <w:lvlText w:val="•"/>
      <w:lvlJc w:val="left"/>
      <w:pPr>
        <w:ind w:left="3513" w:hanging="361"/>
      </w:pPr>
      <w:rPr>
        <w:rFonts w:hint="default"/>
        <w:lang w:val="en-GB" w:eastAsia="en-GB" w:bidi="en-GB"/>
      </w:rPr>
    </w:lvl>
    <w:lvl w:ilvl="3" w:tplc="245644AC">
      <w:numFmt w:val="bullet"/>
      <w:lvlText w:val="•"/>
      <w:lvlJc w:val="left"/>
      <w:pPr>
        <w:ind w:left="4429" w:hanging="361"/>
      </w:pPr>
      <w:rPr>
        <w:rFonts w:hint="default"/>
        <w:lang w:val="en-GB" w:eastAsia="en-GB" w:bidi="en-GB"/>
      </w:rPr>
    </w:lvl>
    <w:lvl w:ilvl="4" w:tplc="DD88690A">
      <w:numFmt w:val="bullet"/>
      <w:lvlText w:val="•"/>
      <w:lvlJc w:val="left"/>
      <w:pPr>
        <w:ind w:left="5346" w:hanging="361"/>
      </w:pPr>
      <w:rPr>
        <w:rFonts w:hint="default"/>
        <w:lang w:val="en-GB" w:eastAsia="en-GB" w:bidi="en-GB"/>
      </w:rPr>
    </w:lvl>
    <w:lvl w:ilvl="5" w:tplc="0246B8AC">
      <w:numFmt w:val="bullet"/>
      <w:lvlText w:val="•"/>
      <w:lvlJc w:val="left"/>
      <w:pPr>
        <w:ind w:left="6263" w:hanging="361"/>
      </w:pPr>
      <w:rPr>
        <w:rFonts w:hint="default"/>
        <w:lang w:val="en-GB" w:eastAsia="en-GB" w:bidi="en-GB"/>
      </w:rPr>
    </w:lvl>
    <w:lvl w:ilvl="6" w:tplc="1A6AA12A">
      <w:numFmt w:val="bullet"/>
      <w:lvlText w:val="•"/>
      <w:lvlJc w:val="left"/>
      <w:pPr>
        <w:ind w:left="7179" w:hanging="361"/>
      </w:pPr>
      <w:rPr>
        <w:rFonts w:hint="default"/>
        <w:lang w:val="en-GB" w:eastAsia="en-GB" w:bidi="en-GB"/>
      </w:rPr>
    </w:lvl>
    <w:lvl w:ilvl="7" w:tplc="5ABA1B06">
      <w:numFmt w:val="bullet"/>
      <w:lvlText w:val="•"/>
      <w:lvlJc w:val="left"/>
      <w:pPr>
        <w:ind w:left="8096" w:hanging="361"/>
      </w:pPr>
      <w:rPr>
        <w:rFonts w:hint="default"/>
        <w:lang w:val="en-GB" w:eastAsia="en-GB" w:bidi="en-GB"/>
      </w:rPr>
    </w:lvl>
    <w:lvl w:ilvl="8" w:tplc="0B8422EE">
      <w:numFmt w:val="bullet"/>
      <w:lvlText w:val="•"/>
      <w:lvlJc w:val="left"/>
      <w:pPr>
        <w:ind w:left="9013" w:hanging="361"/>
      </w:pPr>
      <w:rPr>
        <w:rFonts w:hint="default"/>
        <w:lang w:val="en-GB" w:eastAsia="en-GB" w:bidi="en-GB"/>
      </w:rPr>
    </w:lvl>
  </w:abstractNum>
  <w:abstractNum w:abstractNumId="12" w15:restartNumberingAfterBreak="0">
    <w:nsid w:val="16630886"/>
    <w:multiLevelType w:val="hybridMultilevel"/>
    <w:tmpl w:val="5CA6B032"/>
    <w:lvl w:ilvl="0" w:tplc="E1B22010">
      <w:numFmt w:val="bullet"/>
      <w:lvlText w:val="·"/>
      <w:lvlJc w:val="left"/>
      <w:pPr>
        <w:ind w:left="1005" w:hanging="360"/>
      </w:pPr>
      <w:rPr>
        <w:rFonts w:ascii="Calibri" w:eastAsia="Calibri" w:hAnsi="Calibri" w:cs="Calibri" w:hint="default"/>
        <w:w w:val="100"/>
        <w:sz w:val="22"/>
        <w:szCs w:val="22"/>
        <w:lang w:val="en-GB" w:eastAsia="en-GB" w:bidi="en-GB"/>
      </w:rPr>
    </w:lvl>
    <w:lvl w:ilvl="1" w:tplc="56CE9CD2">
      <w:numFmt w:val="bullet"/>
      <w:lvlText w:val="•"/>
      <w:lvlJc w:val="left"/>
      <w:pPr>
        <w:ind w:left="1610" w:hanging="360"/>
      </w:pPr>
      <w:rPr>
        <w:rFonts w:hint="default"/>
        <w:lang w:val="en-GB" w:eastAsia="en-GB" w:bidi="en-GB"/>
      </w:rPr>
    </w:lvl>
    <w:lvl w:ilvl="2" w:tplc="99ACD0FE">
      <w:numFmt w:val="bullet"/>
      <w:lvlText w:val="•"/>
      <w:lvlJc w:val="left"/>
      <w:pPr>
        <w:ind w:left="2221" w:hanging="360"/>
      </w:pPr>
      <w:rPr>
        <w:rFonts w:hint="default"/>
        <w:lang w:val="en-GB" w:eastAsia="en-GB" w:bidi="en-GB"/>
      </w:rPr>
    </w:lvl>
    <w:lvl w:ilvl="3" w:tplc="2CA2A878">
      <w:numFmt w:val="bullet"/>
      <w:lvlText w:val="•"/>
      <w:lvlJc w:val="left"/>
      <w:pPr>
        <w:ind w:left="2832" w:hanging="360"/>
      </w:pPr>
      <w:rPr>
        <w:rFonts w:hint="default"/>
        <w:lang w:val="en-GB" w:eastAsia="en-GB" w:bidi="en-GB"/>
      </w:rPr>
    </w:lvl>
    <w:lvl w:ilvl="4" w:tplc="8C843012">
      <w:numFmt w:val="bullet"/>
      <w:lvlText w:val="•"/>
      <w:lvlJc w:val="left"/>
      <w:pPr>
        <w:ind w:left="3442" w:hanging="360"/>
      </w:pPr>
      <w:rPr>
        <w:rFonts w:hint="default"/>
        <w:lang w:val="en-GB" w:eastAsia="en-GB" w:bidi="en-GB"/>
      </w:rPr>
    </w:lvl>
    <w:lvl w:ilvl="5" w:tplc="7770A052">
      <w:numFmt w:val="bullet"/>
      <w:lvlText w:val="•"/>
      <w:lvlJc w:val="left"/>
      <w:pPr>
        <w:ind w:left="4053" w:hanging="360"/>
      </w:pPr>
      <w:rPr>
        <w:rFonts w:hint="default"/>
        <w:lang w:val="en-GB" w:eastAsia="en-GB" w:bidi="en-GB"/>
      </w:rPr>
    </w:lvl>
    <w:lvl w:ilvl="6" w:tplc="FAA04DBA">
      <w:numFmt w:val="bullet"/>
      <w:lvlText w:val="•"/>
      <w:lvlJc w:val="left"/>
      <w:pPr>
        <w:ind w:left="4664" w:hanging="360"/>
      </w:pPr>
      <w:rPr>
        <w:rFonts w:hint="default"/>
        <w:lang w:val="en-GB" w:eastAsia="en-GB" w:bidi="en-GB"/>
      </w:rPr>
    </w:lvl>
    <w:lvl w:ilvl="7" w:tplc="44BE89BC">
      <w:numFmt w:val="bullet"/>
      <w:lvlText w:val="•"/>
      <w:lvlJc w:val="left"/>
      <w:pPr>
        <w:ind w:left="5274" w:hanging="360"/>
      </w:pPr>
      <w:rPr>
        <w:rFonts w:hint="default"/>
        <w:lang w:val="en-GB" w:eastAsia="en-GB" w:bidi="en-GB"/>
      </w:rPr>
    </w:lvl>
    <w:lvl w:ilvl="8" w:tplc="7E228138">
      <w:numFmt w:val="bullet"/>
      <w:lvlText w:val="•"/>
      <w:lvlJc w:val="left"/>
      <w:pPr>
        <w:ind w:left="5885" w:hanging="360"/>
      </w:pPr>
      <w:rPr>
        <w:rFonts w:hint="default"/>
        <w:lang w:val="en-GB" w:eastAsia="en-GB" w:bidi="en-GB"/>
      </w:rPr>
    </w:lvl>
  </w:abstractNum>
  <w:abstractNum w:abstractNumId="13" w15:restartNumberingAfterBreak="0">
    <w:nsid w:val="1B780AB1"/>
    <w:multiLevelType w:val="hybridMultilevel"/>
    <w:tmpl w:val="D222217A"/>
    <w:lvl w:ilvl="0" w:tplc="FFFFFFFF">
      <w:start w:val="5"/>
      <w:numFmt w:val="decimal"/>
      <w:lvlText w:val="%1."/>
      <w:lvlJc w:val="left"/>
      <w:pPr>
        <w:ind w:left="625" w:hanging="233"/>
      </w:pPr>
      <w:rPr>
        <w:rFonts w:ascii="Calibri" w:eastAsia="Calibri" w:hAnsi="Calibri" w:cs="Calibri" w:hint="default"/>
        <w:b/>
        <w:bCs/>
        <w:w w:val="100"/>
        <w:sz w:val="23"/>
        <w:szCs w:val="23"/>
        <w:lang w:val="en-GB" w:eastAsia="en-GB" w:bidi="en-GB"/>
      </w:rPr>
    </w:lvl>
    <w:lvl w:ilvl="1" w:tplc="08090003">
      <w:start w:val="1"/>
      <w:numFmt w:val="bullet"/>
      <w:lvlText w:val="o"/>
      <w:lvlJc w:val="left"/>
      <w:pPr>
        <w:ind w:left="1113" w:hanging="360"/>
      </w:pPr>
      <w:rPr>
        <w:rFonts w:ascii="Courier New" w:hAnsi="Courier New" w:cs="Courier New" w:hint="default"/>
      </w:rPr>
    </w:lvl>
    <w:lvl w:ilvl="2" w:tplc="FFFFFFFF">
      <w:numFmt w:val="bullet"/>
      <w:lvlText w:val="•"/>
      <w:lvlJc w:val="left"/>
      <w:pPr>
        <w:ind w:left="2200" w:hanging="360"/>
      </w:pPr>
      <w:rPr>
        <w:rFonts w:hint="default"/>
        <w:lang w:val="en-GB" w:eastAsia="en-GB" w:bidi="en-GB"/>
      </w:rPr>
    </w:lvl>
    <w:lvl w:ilvl="3" w:tplc="FFFFFFFF">
      <w:numFmt w:val="bullet"/>
      <w:lvlText w:val="•"/>
      <w:lvlJc w:val="left"/>
      <w:pPr>
        <w:ind w:left="3281" w:hanging="360"/>
      </w:pPr>
      <w:rPr>
        <w:rFonts w:hint="default"/>
        <w:lang w:val="en-GB" w:eastAsia="en-GB" w:bidi="en-GB"/>
      </w:rPr>
    </w:lvl>
    <w:lvl w:ilvl="4" w:tplc="FFFFFFFF">
      <w:numFmt w:val="bullet"/>
      <w:lvlText w:val="•"/>
      <w:lvlJc w:val="left"/>
      <w:pPr>
        <w:ind w:left="4362" w:hanging="360"/>
      </w:pPr>
      <w:rPr>
        <w:rFonts w:hint="default"/>
        <w:lang w:val="en-GB" w:eastAsia="en-GB" w:bidi="en-GB"/>
      </w:rPr>
    </w:lvl>
    <w:lvl w:ilvl="5" w:tplc="FFFFFFFF">
      <w:numFmt w:val="bullet"/>
      <w:lvlText w:val="•"/>
      <w:lvlJc w:val="left"/>
      <w:pPr>
        <w:ind w:left="5442" w:hanging="360"/>
      </w:pPr>
      <w:rPr>
        <w:rFonts w:hint="default"/>
        <w:lang w:val="en-GB" w:eastAsia="en-GB" w:bidi="en-GB"/>
      </w:rPr>
    </w:lvl>
    <w:lvl w:ilvl="6" w:tplc="FFFFFFFF">
      <w:numFmt w:val="bullet"/>
      <w:lvlText w:val="•"/>
      <w:lvlJc w:val="left"/>
      <w:pPr>
        <w:ind w:left="6523" w:hanging="360"/>
      </w:pPr>
      <w:rPr>
        <w:rFonts w:hint="default"/>
        <w:lang w:val="en-GB" w:eastAsia="en-GB" w:bidi="en-GB"/>
      </w:rPr>
    </w:lvl>
    <w:lvl w:ilvl="7" w:tplc="FFFFFFFF">
      <w:numFmt w:val="bullet"/>
      <w:lvlText w:val="•"/>
      <w:lvlJc w:val="left"/>
      <w:pPr>
        <w:ind w:left="7604" w:hanging="360"/>
      </w:pPr>
      <w:rPr>
        <w:rFonts w:hint="default"/>
        <w:lang w:val="en-GB" w:eastAsia="en-GB" w:bidi="en-GB"/>
      </w:rPr>
    </w:lvl>
    <w:lvl w:ilvl="8" w:tplc="FFFFFFFF">
      <w:numFmt w:val="bullet"/>
      <w:lvlText w:val="•"/>
      <w:lvlJc w:val="left"/>
      <w:pPr>
        <w:ind w:left="8684" w:hanging="360"/>
      </w:pPr>
      <w:rPr>
        <w:rFonts w:hint="default"/>
        <w:lang w:val="en-GB" w:eastAsia="en-GB" w:bidi="en-GB"/>
      </w:rPr>
    </w:lvl>
  </w:abstractNum>
  <w:abstractNum w:abstractNumId="14" w15:restartNumberingAfterBreak="0">
    <w:nsid w:val="1CBB6299"/>
    <w:multiLevelType w:val="hybridMultilevel"/>
    <w:tmpl w:val="C8C8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131474"/>
    <w:multiLevelType w:val="hybridMultilevel"/>
    <w:tmpl w:val="D8224456"/>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16" w15:restartNumberingAfterBreak="0">
    <w:nsid w:val="1F146E54"/>
    <w:multiLevelType w:val="hybridMultilevel"/>
    <w:tmpl w:val="E26CD488"/>
    <w:lvl w:ilvl="0" w:tplc="08090001">
      <w:start w:val="1"/>
      <w:numFmt w:val="bullet"/>
      <w:lvlText w:val=""/>
      <w:lvlJc w:val="left"/>
      <w:pPr>
        <w:ind w:left="1257" w:hanging="425"/>
      </w:pPr>
      <w:rPr>
        <w:rFonts w:ascii="Symbol" w:hAnsi="Symbol" w:hint="default"/>
        <w:w w:val="100"/>
        <w:sz w:val="18"/>
        <w:szCs w:val="18"/>
        <w:lang w:val="en-GB" w:eastAsia="en-GB" w:bidi="en-GB"/>
      </w:rPr>
    </w:lvl>
    <w:lvl w:ilvl="1" w:tplc="FFFFFFFF">
      <w:numFmt w:val="bullet"/>
      <w:lvlText w:val=""/>
      <w:lvlJc w:val="left"/>
      <w:pPr>
        <w:ind w:left="1399" w:hanging="360"/>
      </w:pPr>
      <w:rPr>
        <w:rFonts w:ascii="Symbol" w:eastAsia="Symbol" w:hAnsi="Symbol" w:cs="Symbol" w:hint="default"/>
        <w:w w:val="100"/>
        <w:sz w:val="18"/>
        <w:szCs w:val="18"/>
        <w:lang w:val="en-GB" w:eastAsia="en-GB" w:bidi="en-GB"/>
      </w:rPr>
    </w:lvl>
    <w:lvl w:ilvl="2" w:tplc="FFFFFFFF">
      <w:numFmt w:val="bullet"/>
      <w:lvlText w:val="•"/>
      <w:lvlJc w:val="left"/>
      <w:pPr>
        <w:ind w:left="1210" w:hanging="360"/>
      </w:pPr>
      <w:rPr>
        <w:rFonts w:hint="default"/>
        <w:lang w:val="en-GB" w:eastAsia="en-GB" w:bidi="en-GB"/>
      </w:rPr>
    </w:lvl>
    <w:lvl w:ilvl="3" w:tplc="FFFFFFFF">
      <w:numFmt w:val="bullet"/>
      <w:lvlText w:val="•"/>
      <w:lvlJc w:val="left"/>
      <w:pPr>
        <w:ind w:left="1020" w:hanging="360"/>
      </w:pPr>
      <w:rPr>
        <w:rFonts w:hint="default"/>
        <w:lang w:val="en-GB" w:eastAsia="en-GB" w:bidi="en-GB"/>
      </w:rPr>
    </w:lvl>
    <w:lvl w:ilvl="4" w:tplc="FFFFFFFF">
      <w:numFmt w:val="bullet"/>
      <w:lvlText w:val="•"/>
      <w:lvlJc w:val="left"/>
      <w:pPr>
        <w:ind w:left="830" w:hanging="360"/>
      </w:pPr>
      <w:rPr>
        <w:rFonts w:hint="default"/>
        <w:lang w:val="en-GB" w:eastAsia="en-GB" w:bidi="en-GB"/>
      </w:rPr>
    </w:lvl>
    <w:lvl w:ilvl="5" w:tplc="FFFFFFFF">
      <w:numFmt w:val="bullet"/>
      <w:lvlText w:val="•"/>
      <w:lvlJc w:val="left"/>
      <w:pPr>
        <w:ind w:left="640" w:hanging="360"/>
      </w:pPr>
      <w:rPr>
        <w:rFonts w:hint="default"/>
        <w:lang w:val="en-GB" w:eastAsia="en-GB" w:bidi="en-GB"/>
      </w:rPr>
    </w:lvl>
    <w:lvl w:ilvl="6" w:tplc="FFFFFFFF">
      <w:numFmt w:val="bullet"/>
      <w:lvlText w:val="•"/>
      <w:lvlJc w:val="left"/>
      <w:pPr>
        <w:ind w:left="451" w:hanging="360"/>
      </w:pPr>
      <w:rPr>
        <w:rFonts w:hint="default"/>
        <w:lang w:val="en-GB" w:eastAsia="en-GB" w:bidi="en-GB"/>
      </w:rPr>
    </w:lvl>
    <w:lvl w:ilvl="7" w:tplc="FFFFFFFF">
      <w:numFmt w:val="bullet"/>
      <w:lvlText w:val="•"/>
      <w:lvlJc w:val="left"/>
      <w:pPr>
        <w:ind w:left="261" w:hanging="360"/>
      </w:pPr>
      <w:rPr>
        <w:rFonts w:hint="default"/>
        <w:lang w:val="en-GB" w:eastAsia="en-GB" w:bidi="en-GB"/>
      </w:rPr>
    </w:lvl>
    <w:lvl w:ilvl="8" w:tplc="FFFFFFFF">
      <w:numFmt w:val="bullet"/>
      <w:lvlText w:val="•"/>
      <w:lvlJc w:val="left"/>
      <w:pPr>
        <w:ind w:left="71" w:hanging="360"/>
      </w:pPr>
      <w:rPr>
        <w:rFonts w:hint="default"/>
        <w:lang w:val="en-GB" w:eastAsia="en-GB" w:bidi="en-GB"/>
      </w:rPr>
    </w:lvl>
  </w:abstractNum>
  <w:abstractNum w:abstractNumId="17" w15:restartNumberingAfterBreak="0">
    <w:nsid w:val="20D8295C"/>
    <w:multiLevelType w:val="hybridMultilevel"/>
    <w:tmpl w:val="CAF25DD2"/>
    <w:lvl w:ilvl="0" w:tplc="A7FAACE4">
      <w:start w:val="1"/>
      <w:numFmt w:val="decimal"/>
      <w:lvlText w:val="%1."/>
      <w:lvlJc w:val="left"/>
      <w:pPr>
        <w:ind w:left="753" w:hanging="360"/>
      </w:pPr>
      <w:rPr>
        <w:rFonts w:ascii="Calibri" w:eastAsia="Calibri" w:hAnsi="Calibri" w:cs="Calibri" w:hint="default"/>
        <w:w w:val="100"/>
        <w:sz w:val="23"/>
        <w:szCs w:val="23"/>
        <w:lang w:val="en-GB" w:eastAsia="en-GB" w:bidi="en-GB"/>
      </w:rPr>
    </w:lvl>
    <w:lvl w:ilvl="1" w:tplc="4560FD74">
      <w:numFmt w:val="bullet"/>
      <w:lvlText w:val=""/>
      <w:lvlJc w:val="left"/>
      <w:pPr>
        <w:ind w:left="1112" w:hanging="360"/>
      </w:pPr>
      <w:rPr>
        <w:rFonts w:ascii="Symbol" w:eastAsia="Symbol" w:hAnsi="Symbol" w:cs="Symbol" w:hint="default"/>
        <w:w w:val="100"/>
        <w:sz w:val="23"/>
        <w:szCs w:val="23"/>
        <w:lang w:val="en-GB" w:eastAsia="en-GB" w:bidi="en-GB"/>
      </w:rPr>
    </w:lvl>
    <w:lvl w:ilvl="2" w:tplc="E3527534">
      <w:numFmt w:val="bullet"/>
      <w:lvlText w:val="•"/>
      <w:lvlJc w:val="left"/>
      <w:pPr>
        <w:ind w:left="1120" w:hanging="360"/>
      </w:pPr>
      <w:rPr>
        <w:rFonts w:hint="default"/>
        <w:lang w:val="en-GB" w:eastAsia="en-GB" w:bidi="en-GB"/>
      </w:rPr>
    </w:lvl>
    <w:lvl w:ilvl="3" w:tplc="BBA8BF58">
      <w:numFmt w:val="bullet"/>
      <w:lvlText w:val="•"/>
      <w:lvlJc w:val="left"/>
      <w:pPr>
        <w:ind w:left="2335" w:hanging="360"/>
      </w:pPr>
      <w:rPr>
        <w:rFonts w:hint="default"/>
        <w:lang w:val="en-GB" w:eastAsia="en-GB" w:bidi="en-GB"/>
      </w:rPr>
    </w:lvl>
    <w:lvl w:ilvl="4" w:tplc="1C4839DE">
      <w:numFmt w:val="bullet"/>
      <w:lvlText w:val="•"/>
      <w:lvlJc w:val="left"/>
      <w:pPr>
        <w:ind w:left="3551" w:hanging="360"/>
      </w:pPr>
      <w:rPr>
        <w:rFonts w:hint="default"/>
        <w:lang w:val="en-GB" w:eastAsia="en-GB" w:bidi="en-GB"/>
      </w:rPr>
    </w:lvl>
    <w:lvl w:ilvl="5" w:tplc="7AF8077E">
      <w:numFmt w:val="bullet"/>
      <w:lvlText w:val="•"/>
      <w:lvlJc w:val="left"/>
      <w:pPr>
        <w:ind w:left="4767" w:hanging="360"/>
      </w:pPr>
      <w:rPr>
        <w:rFonts w:hint="default"/>
        <w:lang w:val="en-GB" w:eastAsia="en-GB" w:bidi="en-GB"/>
      </w:rPr>
    </w:lvl>
    <w:lvl w:ilvl="6" w:tplc="E118F8DA">
      <w:numFmt w:val="bullet"/>
      <w:lvlText w:val="•"/>
      <w:lvlJc w:val="left"/>
      <w:pPr>
        <w:ind w:left="5983" w:hanging="360"/>
      </w:pPr>
      <w:rPr>
        <w:rFonts w:hint="default"/>
        <w:lang w:val="en-GB" w:eastAsia="en-GB" w:bidi="en-GB"/>
      </w:rPr>
    </w:lvl>
    <w:lvl w:ilvl="7" w:tplc="4C68BE62">
      <w:numFmt w:val="bullet"/>
      <w:lvlText w:val="•"/>
      <w:lvlJc w:val="left"/>
      <w:pPr>
        <w:ind w:left="7199" w:hanging="360"/>
      </w:pPr>
      <w:rPr>
        <w:rFonts w:hint="default"/>
        <w:lang w:val="en-GB" w:eastAsia="en-GB" w:bidi="en-GB"/>
      </w:rPr>
    </w:lvl>
    <w:lvl w:ilvl="8" w:tplc="3AA657B8">
      <w:numFmt w:val="bullet"/>
      <w:lvlText w:val="•"/>
      <w:lvlJc w:val="left"/>
      <w:pPr>
        <w:ind w:left="8414" w:hanging="360"/>
      </w:pPr>
      <w:rPr>
        <w:rFonts w:hint="default"/>
        <w:lang w:val="en-GB" w:eastAsia="en-GB" w:bidi="en-GB"/>
      </w:rPr>
    </w:lvl>
  </w:abstractNum>
  <w:abstractNum w:abstractNumId="18" w15:restartNumberingAfterBreak="0">
    <w:nsid w:val="26D87656"/>
    <w:multiLevelType w:val="hybridMultilevel"/>
    <w:tmpl w:val="1FC2CDC8"/>
    <w:lvl w:ilvl="0" w:tplc="119A958A">
      <w:numFmt w:val="bullet"/>
      <w:lvlText w:val=""/>
      <w:lvlJc w:val="left"/>
      <w:pPr>
        <w:ind w:left="1257" w:hanging="425"/>
      </w:pPr>
      <w:rPr>
        <w:rFonts w:ascii="Symbol" w:eastAsia="Symbol" w:hAnsi="Symbol" w:cs="Symbol" w:hint="default"/>
        <w:w w:val="100"/>
        <w:sz w:val="18"/>
        <w:szCs w:val="18"/>
        <w:lang w:val="en-GB" w:eastAsia="en-GB" w:bidi="en-GB"/>
      </w:rPr>
    </w:lvl>
    <w:lvl w:ilvl="1" w:tplc="53463E12">
      <w:numFmt w:val="bullet"/>
      <w:lvlText w:val=""/>
      <w:lvlJc w:val="left"/>
      <w:pPr>
        <w:ind w:left="1399" w:hanging="360"/>
      </w:pPr>
      <w:rPr>
        <w:rFonts w:ascii="Symbol" w:eastAsia="Symbol" w:hAnsi="Symbol" w:cs="Symbol" w:hint="default"/>
        <w:w w:val="100"/>
        <w:sz w:val="18"/>
        <w:szCs w:val="18"/>
        <w:lang w:val="en-GB" w:eastAsia="en-GB" w:bidi="en-GB"/>
      </w:rPr>
    </w:lvl>
    <w:lvl w:ilvl="2" w:tplc="BDC27234">
      <w:numFmt w:val="bullet"/>
      <w:lvlText w:val="•"/>
      <w:lvlJc w:val="left"/>
      <w:pPr>
        <w:ind w:left="1210" w:hanging="360"/>
      </w:pPr>
      <w:rPr>
        <w:rFonts w:hint="default"/>
        <w:lang w:val="en-GB" w:eastAsia="en-GB" w:bidi="en-GB"/>
      </w:rPr>
    </w:lvl>
    <w:lvl w:ilvl="3" w:tplc="B316BF1C">
      <w:numFmt w:val="bullet"/>
      <w:lvlText w:val="•"/>
      <w:lvlJc w:val="left"/>
      <w:pPr>
        <w:ind w:left="1020" w:hanging="360"/>
      </w:pPr>
      <w:rPr>
        <w:rFonts w:hint="default"/>
        <w:lang w:val="en-GB" w:eastAsia="en-GB" w:bidi="en-GB"/>
      </w:rPr>
    </w:lvl>
    <w:lvl w:ilvl="4" w:tplc="1AE64914">
      <w:numFmt w:val="bullet"/>
      <w:lvlText w:val="•"/>
      <w:lvlJc w:val="left"/>
      <w:pPr>
        <w:ind w:left="830" w:hanging="360"/>
      </w:pPr>
      <w:rPr>
        <w:rFonts w:hint="default"/>
        <w:lang w:val="en-GB" w:eastAsia="en-GB" w:bidi="en-GB"/>
      </w:rPr>
    </w:lvl>
    <w:lvl w:ilvl="5" w:tplc="17543E34">
      <w:numFmt w:val="bullet"/>
      <w:lvlText w:val="•"/>
      <w:lvlJc w:val="left"/>
      <w:pPr>
        <w:ind w:left="640" w:hanging="360"/>
      </w:pPr>
      <w:rPr>
        <w:rFonts w:hint="default"/>
        <w:lang w:val="en-GB" w:eastAsia="en-GB" w:bidi="en-GB"/>
      </w:rPr>
    </w:lvl>
    <w:lvl w:ilvl="6" w:tplc="DC403384">
      <w:numFmt w:val="bullet"/>
      <w:lvlText w:val="•"/>
      <w:lvlJc w:val="left"/>
      <w:pPr>
        <w:ind w:left="451" w:hanging="360"/>
      </w:pPr>
      <w:rPr>
        <w:rFonts w:hint="default"/>
        <w:lang w:val="en-GB" w:eastAsia="en-GB" w:bidi="en-GB"/>
      </w:rPr>
    </w:lvl>
    <w:lvl w:ilvl="7" w:tplc="A7CA6ED2">
      <w:numFmt w:val="bullet"/>
      <w:lvlText w:val="•"/>
      <w:lvlJc w:val="left"/>
      <w:pPr>
        <w:ind w:left="261" w:hanging="360"/>
      </w:pPr>
      <w:rPr>
        <w:rFonts w:hint="default"/>
        <w:lang w:val="en-GB" w:eastAsia="en-GB" w:bidi="en-GB"/>
      </w:rPr>
    </w:lvl>
    <w:lvl w:ilvl="8" w:tplc="0140367E">
      <w:numFmt w:val="bullet"/>
      <w:lvlText w:val="•"/>
      <w:lvlJc w:val="left"/>
      <w:pPr>
        <w:ind w:left="71" w:hanging="360"/>
      </w:pPr>
      <w:rPr>
        <w:rFonts w:hint="default"/>
        <w:lang w:val="en-GB" w:eastAsia="en-GB" w:bidi="en-GB"/>
      </w:rPr>
    </w:lvl>
  </w:abstractNum>
  <w:abstractNum w:abstractNumId="19" w15:restartNumberingAfterBreak="0">
    <w:nsid w:val="28CF37EA"/>
    <w:multiLevelType w:val="hybridMultilevel"/>
    <w:tmpl w:val="AD1CBA3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0809000D">
      <w:start w:val="1"/>
      <w:numFmt w:val="bullet"/>
      <w:lvlText w:val=""/>
      <w:lvlJc w:val="left"/>
      <w:pPr>
        <w:ind w:left="1962"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E16ABE"/>
    <w:multiLevelType w:val="hybridMultilevel"/>
    <w:tmpl w:val="6E08C5E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38293A20"/>
    <w:multiLevelType w:val="hybridMultilevel"/>
    <w:tmpl w:val="2FD0AE18"/>
    <w:lvl w:ilvl="0" w:tplc="80966CF8">
      <w:numFmt w:val="bullet"/>
      <w:lvlText w:val=""/>
      <w:lvlJc w:val="left"/>
      <w:pPr>
        <w:ind w:left="817" w:hanging="360"/>
      </w:pPr>
      <w:rPr>
        <w:rFonts w:ascii="Symbol" w:eastAsia="Symbol" w:hAnsi="Symbol" w:cs="Symbol" w:hint="default"/>
        <w:w w:val="100"/>
        <w:sz w:val="23"/>
        <w:szCs w:val="23"/>
        <w:lang w:val="en-GB" w:eastAsia="en-GB" w:bidi="en-GB"/>
      </w:rPr>
    </w:lvl>
    <w:lvl w:ilvl="1" w:tplc="0882A77A">
      <w:numFmt w:val="bullet"/>
      <w:lvlText w:val="•"/>
      <w:lvlJc w:val="left"/>
      <w:pPr>
        <w:ind w:left="1822" w:hanging="360"/>
      </w:pPr>
      <w:rPr>
        <w:rFonts w:hint="default"/>
        <w:lang w:val="en-GB" w:eastAsia="en-GB" w:bidi="en-GB"/>
      </w:rPr>
    </w:lvl>
    <w:lvl w:ilvl="2" w:tplc="870C5894">
      <w:numFmt w:val="bullet"/>
      <w:lvlText w:val="•"/>
      <w:lvlJc w:val="left"/>
      <w:pPr>
        <w:ind w:left="2825" w:hanging="360"/>
      </w:pPr>
      <w:rPr>
        <w:rFonts w:hint="default"/>
        <w:lang w:val="en-GB" w:eastAsia="en-GB" w:bidi="en-GB"/>
      </w:rPr>
    </w:lvl>
    <w:lvl w:ilvl="3" w:tplc="7FEE6BA2">
      <w:numFmt w:val="bullet"/>
      <w:lvlText w:val="•"/>
      <w:lvlJc w:val="left"/>
      <w:pPr>
        <w:ind w:left="3827" w:hanging="360"/>
      </w:pPr>
      <w:rPr>
        <w:rFonts w:hint="default"/>
        <w:lang w:val="en-GB" w:eastAsia="en-GB" w:bidi="en-GB"/>
      </w:rPr>
    </w:lvl>
    <w:lvl w:ilvl="4" w:tplc="91D401AA">
      <w:numFmt w:val="bullet"/>
      <w:lvlText w:val="•"/>
      <w:lvlJc w:val="left"/>
      <w:pPr>
        <w:ind w:left="4830" w:hanging="360"/>
      </w:pPr>
      <w:rPr>
        <w:rFonts w:hint="default"/>
        <w:lang w:val="en-GB" w:eastAsia="en-GB" w:bidi="en-GB"/>
      </w:rPr>
    </w:lvl>
    <w:lvl w:ilvl="5" w:tplc="33F6DD94">
      <w:numFmt w:val="bullet"/>
      <w:lvlText w:val="•"/>
      <w:lvlJc w:val="left"/>
      <w:pPr>
        <w:ind w:left="5833" w:hanging="360"/>
      </w:pPr>
      <w:rPr>
        <w:rFonts w:hint="default"/>
        <w:lang w:val="en-GB" w:eastAsia="en-GB" w:bidi="en-GB"/>
      </w:rPr>
    </w:lvl>
    <w:lvl w:ilvl="6" w:tplc="294489E8">
      <w:numFmt w:val="bullet"/>
      <w:lvlText w:val="•"/>
      <w:lvlJc w:val="left"/>
      <w:pPr>
        <w:ind w:left="6835" w:hanging="360"/>
      </w:pPr>
      <w:rPr>
        <w:rFonts w:hint="default"/>
        <w:lang w:val="en-GB" w:eastAsia="en-GB" w:bidi="en-GB"/>
      </w:rPr>
    </w:lvl>
    <w:lvl w:ilvl="7" w:tplc="2940EF4C">
      <w:numFmt w:val="bullet"/>
      <w:lvlText w:val="•"/>
      <w:lvlJc w:val="left"/>
      <w:pPr>
        <w:ind w:left="7838" w:hanging="360"/>
      </w:pPr>
      <w:rPr>
        <w:rFonts w:hint="default"/>
        <w:lang w:val="en-GB" w:eastAsia="en-GB" w:bidi="en-GB"/>
      </w:rPr>
    </w:lvl>
    <w:lvl w:ilvl="8" w:tplc="D870BFAA">
      <w:numFmt w:val="bullet"/>
      <w:lvlText w:val="•"/>
      <w:lvlJc w:val="left"/>
      <w:pPr>
        <w:ind w:left="8841" w:hanging="360"/>
      </w:pPr>
      <w:rPr>
        <w:rFonts w:hint="default"/>
        <w:lang w:val="en-GB" w:eastAsia="en-GB" w:bidi="en-GB"/>
      </w:rPr>
    </w:lvl>
  </w:abstractNum>
  <w:abstractNum w:abstractNumId="22" w15:restartNumberingAfterBreak="0">
    <w:nsid w:val="3C93224A"/>
    <w:multiLevelType w:val="hybridMultilevel"/>
    <w:tmpl w:val="6A48AC86"/>
    <w:lvl w:ilvl="0" w:tplc="3ACE698A">
      <w:numFmt w:val="bullet"/>
      <w:lvlText w:val=""/>
      <w:lvlJc w:val="left"/>
      <w:pPr>
        <w:ind w:left="817" w:hanging="360"/>
      </w:pPr>
      <w:rPr>
        <w:rFonts w:ascii="Symbol" w:eastAsia="Symbol" w:hAnsi="Symbol" w:cs="Symbol" w:hint="default"/>
        <w:w w:val="100"/>
        <w:sz w:val="23"/>
        <w:szCs w:val="23"/>
        <w:lang w:val="en-GB" w:eastAsia="en-GB" w:bidi="en-GB"/>
      </w:rPr>
    </w:lvl>
    <w:lvl w:ilvl="1" w:tplc="2E4C9636">
      <w:numFmt w:val="bullet"/>
      <w:lvlText w:val="•"/>
      <w:lvlJc w:val="left"/>
      <w:pPr>
        <w:ind w:left="1822" w:hanging="360"/>
      </w:pPr>
      <w:rPr>
        <w:rFonts w:hint="default"/>
        <w:lang w:val="en-GB" w:eastAsia="en-GB" w:bidi="en-GB"/>
      </w:rPr>
    </w:lvl>
    <w:lvl w:ilvl="2" w:tplc="0790994A">
      <w:numFmt w:val="bullet"/>
      <w:lvlText w:val="•"/>
      <w:lvlJc w:val="left"/>
      <w:pPr>
        <w:ind w:left="2825" w:hanging="360"/>
      </w:pPr>
      <w:rPr>
        <w:rFonts w:hint="default"/>
        <w:lang w:val="en-GB" w:eastAsia="en-GB" w:bidi="en-GB"/>
      </w:rPr>
    </w:lvl>
    <w:lvl w:ilvl="3" w:tplc="5BB6E586">
      <w:numFmt w:val="bullet"/>
      <w:lvlText w:val="•"/>
      <w:lvlJc w:val="left"/>
      <w:pPr>
        <w:ind w:left="3827" w:hanging="360"/>
      </w:pPr>
      <w:rPr>
        <w:rFonts w:hint="default"/>
        <w:lang w:val="en-GB" w:eastAsia="en-GB" w:bidi="en-GB"/>
      </w:rPr>
    </w:lvl>
    <w:lvl w:ilvl="4" w:tplc="D9A062F6">
      <w:numFmt w:val="bullet"/>
      <w:lvlText w:val="•"/>
      <w:lvlJc w:val="left"/>
      <w:pPr>
        <w:ind w:left="4830" w:hanging="360"/>
      </w:pPr>
      <w:rPr>
        <w:rFonts w:hint="default"/>
        <w:lang w:val="en-GB" w:eastAsia="en-GB" w:bidi="en-GB"/>
      </w:rPr>
    </w:lvl>
    <w:lvl w:ilvl="5" w:tplc="F830EE0A">
      <w:numFmt w:val="bullet"/>
      <w:lvlText w:val="•"/>
      <w:lvlJc w:val="left"/>
      <w:pPr>
        <w:ind w:left="5833" w:hanging="360"/>
      </w:pPr>
      <w:rPr>
        <w:rFonts w:hint="default"/>
        <w:lang w:val="en-GB" w:eastAsia="en-GB" w:bidi="en-GB"/>
      </w:rPr>
    </w:lvl>
    <w:lvl w:ilvl="6" w:tplc="8864F4AA">
      <w:numFmt w:val="bullet"/>
      <w:lvlText w:val="•"/>
      <w:lvlJc w:val="left"/>
      <w:pPr>
        <w:ind w:left="6835" w:hanging="360"/>
      </w:pPr>
      <w:rPr>
        <w:rFonts w:hint="default"/>
        <w:lang w:val="en-GB" w:eastAsia="en-GB" w:bidi="en-GB"/>
      </w:rPr>
    </w:lvl>
    <w:lvl w:ilvl="7" w:tplc="B5F4071C">
      <w:numFmt w:val="bullet"/>
      <w:lvlText w:val="•"/>
      <w:lvlJc w:val="left"/>
      <w:pPr>
        <w:ind w:left="7838" w:hanging="360"/>
      </w:pPr>
      <w:rPr>
        <w:rFonts w:hint="default"/>
        <w:lang w:val="en-GB" w:eastAsia="en-GB" w:bidi="en-GB"/>
      </w:rPr>
    </w:lvl>
    <w:lvl w:ilvl="8" w:tplc="08749240">
      <w:numFmt w:val="bullet"/>
      <w:lvlText w:val="•"/>
      <w:lvlJc w:val="left"/>
      <w:pPr>
        <w:ind w:left="8841" w:hanging="360"/>
      </w:pPr>
      <w:rPr>
        <w:rFonts w:hint="default"/>
        <w:lang w:val="en-GB" w:eastAsia="en-GB" w:bidi="en-GB"/>
      </w:rPr>
    </w:lvl>
  </w:abstractNum>
  <w:abstractNum w:abstractNumId="23" w15:restartNumberingAfterBreak="0">
    <w:nsid w:val="3D1211D8"/>
    <w:multiLevelType w:val="multilevel"/>
    <w:tmpl w:val="4B80BA7E"/>
    <w:lvl w:ilvl="0">
      <w:start w:val="1"/>
      <w:numFmt w:val="decimal"/>
      <w:lvlText w:val="%1."/>
      <w:lvlJc w:val="left"/>
      <w:pPr>
        <w:ind w:left="1242" w:hanging="709"/>
      </w:pPr>
      <w:rPr>
        <w:rFonts w:ascii="Calibri" w:eastAsia="Calibri" w:hAnsi="Calibri" w:cs="Calibri" w:hint="default"/>
        <w:b/>
        <w:bCs w:val="0"/>
        <w:w w:val="100"/>
        <w:sz w:val="22"/>
        <w:szCs w:val="23"/>
        <w:lang w:val="en-GB" w:eastAsia="en-GB" w:bidi="en-GB"/>
      </w:rPr>
    </w:lvl>
    <w:lvl w:ilvl="1">
      <w:start w:val="1"/>
      <w:numFmt w:val="decimal"/>
      <w:lvlText w:val="%1.%2."/>
      <w:lvlJc w:val="left"/>
      <w:pPr>
        <w:ind w:left="1560" w:hanging="709"/>
      </w:pPr>
      <w:rPr>
        <w:rFonts w:ascii="Calibri" w:eastAsia="Calibri" w:hAnsi="Calibri" w:cs="Calibri" w:hint="default"/>
        <w:b/>
        <w:bCs/>
        <w:spacing w:val="-2"/>
        <w:w w:val="100"/>
        <w:sz w:val="22"/>
        <w:szCs w:val="22"/>
        <w:lang w:val="en-GB" w:eastAsia="en-GB" w:bidi="en-GB"/>
      </w:rPr>
    </w:lvl>
    <w:lvl w:ilvl="2">
      <w:numFmt w:val="bullet"/>
      <w:lvlText w:val=""/>
      <w:lvlJc w:val="left"/>
      <w:pPr>
        <w:ind w:left="1764" w:hanging="709"/>
      </w:pPr>
      <w:rPr>
        <w:rFonts w:hint="default"/>
        <w:w w:val="100"/>
        <w:highlight w:val="cyan"/>
        <w:lang w:val="en-GB" w:eastAsia="en-GB" w:bidi="en-GB"/>
      </w:rPr>
    </w:lvl>
    <w:lvl w:ilvl="3">
      <w:numFmt w:val="bullet"/>
      <w:lvlText w:val=""/>
      <w:lvlJc w:val="left"/>
      <w:pPr>
        <w:ind w:left="2025" w:hanging="709"/>
      </w:pPr>
      <w:rPr>
        <w:rFonts w:ascii="Symbol" w:eastAsia="Symbol" w:hAnsi="Symbol" w:cs="Symbol" w:hint="default"/>
        <w:w w:val="100"/>
        <w:sz w:val="22"/>
        <w:szCs w:val="22"/>
        <w:lang w:val="en-GB" w:eastAsia="en-GB" w:bidi="en-GB"/>
      </w:rPr>
    </w:lvl>
    <w:lvl w:ilvl="4">
      <w:numFmt w:val="bullet"/>
      <w:lvlText w:val="•"/>
      <w:lvlJc w:val="left"/>
      <w:pPr>
        <w:ind w:left="2286" w:hanging="709"/>
      </w:pPr>
      <w:rPr>
        <w:rFonts w:hint="default"/>
        <w:lang w:val="en-GB" w:eastAsia="en-GB" w:bidi="en-GB"/>
      </w:rPr>
    </w:lvl>
    <w:lvl w:ilvl="5">
      <w:numFmt w:val="bullet"/>
      <w:lvlText w:val="•"/>
      <w:lvlJc w:val="left"/>
      <w:pPr>
        <w:ind w:left="2547" w:hanging="709"/>
      </w:pPr>
      <w:rPr>
        <w:rFonts w:hint="default"/>
        <w:lang w:val="en-GB" w:eastAsia="en-GB" w:bidi="en-GB"/>
      </w:rPr>
    </w:lvl>
    <w:lvl w:ilvl="6">
      <w:numFmt w:val="bullet"/>
      <w:lvlText w:val="•"/>
      <w:lvlJc w:val="left"/>
      <w:pPr>
        <w:ind w:left="2808" w:hanging="709"/>
      </w:pPr>
      <w:rPr>
        <w:rFonts w:hint="default"/>
        <w:lang w:val="en-GB" w:eastAsia="en-GB" w:bidi="en-GB"/>
      </w:rPr>
    </w:lvl>
    <w:lvl w:ilvl="7">
      <w:numFmt w:val="bullet"/>
      <w:lvlText w:val="•"/>
      <w:lvlJc w:val="left"/>
      <w:pPr>
        <w:ind w:left="3069" w:hanging="709"/>
      </w:pPr>
      <w:rPr>
        <w:rFonts w:hint="default"/>
        <w:lang w:val="en-GB" w:eastAsia="en-GB" w:bidi="en-GB"/>
      </w:rPr>
    </w:lvl>
    <w:lvl w:ilvl="8">
      <w:numFmt w:val="bullet"/>
      <w:lvlText w:val="•"/>
      <w:lvlJc w:val="left"/>
      <w:pPr>
        <w:ind w:left="3330" w:hanging="709"/>
      </w:pPr>
      <w:rPr>
        <w:rFonts w:hint="default"/>
        <w:lang w:val="en-GB" w:eastAsia="en-GB" w:bidi="en-GB"/>
      </w:rPr>
    </w:lvl>
  </w:abstractNum>
  <w:abstractNum w:abstractNumId="24" w15:restartNumberingAfterBreak="0">
    <w:nsid w:val="3F0E3BB9"/>
    <w:multiLevelType w:val="hybridMultilevel"/>
    <w:tmpl w:val="CCBA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567C76"/>
    <w:multiLevelType w:val="hybridMultilevel"/>
    <w:tmpl w:val="26A8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7E747D"/>
    <w:multiLevelType w:val="hybridMultilevel"/>
    <w:tmpl w:val="5BB80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5A6E7B"/>
    <w:multiLevelType w:val="hybridMultilevel"/>
    <w:tmpl w:val="7DB400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D9018C"/>
    <w:multiLevelType w:val="hybridMultilevel"/>
    <w:tmpl w:val="09DA432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9" w15:restartNumberingAfterBreak="0">
    <w:nsid w:val="43B3630F"/>
    <w:multiLevelType w:val="hybridMultilevel"/>
    <w:tmpl w:val="134809A0"/>
    <w:lvl w:ilvl="0" w:tplc="8EEC9D64">
      <w:numFmt w:val="bullet"/>
      <w:lvlText w:val=""/>
      <w:lvlJc w:val="left"/>
      <w:pPr>
        <w:ind w:left="817" w:hanging="360"/>
      </w:pPr>
      <w:rPr>
        <w:rFonts w:ascii="Symbol" w:eastAsia="Symbol" w:hAnsi="Symbol" w:cs="Symbol" w:hint="default"/>
        <w:w w:val="100"/>
        <w:sz w:val="23"/>
        <w:szCs w:val="23"/>
        <w:lang w:val="en-GB" w:eastAsia="en-GB" w:bidi="en-GB"/>
      </w:rPr>
    </w:lvl>
    <w:lvl w:ilvl="1" w:tplc="ABCC21C6">
      <w:numFmt w:val="bullet"/>
      <w:lvlText w:val="•"/>
      <w:lvlJc w:val="left"/>
      <w:pPr>
        <w:ind w:left="1822" w:hanging="360"/>
      </w:pPr>
      <w:rPr>
        <w:rFonts w:hint="default"/>
        <w:lang w:val="en-GB" w:eastAsia="en-GB" w:bidi="en-GB"/>
      </w:rPr>
    </w:lvl>
    <w:lvl w:ilvl="2" w:tplc="F668A88A">
      <w:numFmt w:val="bullet"/>
      <w:lvlText w:val="•"/>
      <w:lvlJc w:val="left"/>
      <w:pPr>
        <w:ind w:left="2825" w:hanging="360"/>
      </w:pPr>
      <w:rPr>
        <w:rFonts w:hint="default"/>
        <w:lang w:val="en-GB" w:eastAsia="en-GB" w:bidi="en-GB"/>
      </w:rPr>
    </w:lvl>
    <w:lvl w:ilvl="3" w:tplc="52B2EDBA">
      <w:numFmt w:val="bullet"/>
      <w:lvlText w:val="•"/>
      <w:lvlJc w:val="left"/>
      <w:pPr>
        <w:ind w:left="3827" w:hanging="360"/>
      </w:pPr>
      <w:rPr>
        <w:rFonts w:hint="default"/>
        <w:lang w:val="en-GB" w:eastAsia="en-GB" w:bidi="en-GB"/>
      </w:rPr>
    </w:lvl>
    <w:lvl w:ilvl="4" w:tplc="8C7CF20C">
      <w:numFmt w:val="bullet"/>
      <w:lvlText w:val="•"/>
      <w:lvlJc w:val="left"/>
      <w:pPr>
        <w:ind w:left="4830" w:hanging="360"/>
      </w:pPr>
      <w:rPr>
        <w:rFonts w:hint="default"/>
        <w:lang w:val="en-GB" w:eastAsia="en-GB" w:bidi="en-GB"/>
      </w:rPr>
    </w:lvl>
    <w:lvl w:ilvl="5" w:tplc="59E4F212">
      <w:numFmt w:val="bullet"/>
      <w:lvlText w:val="•"/>
      <w:lvlJc w:val="left"/>
      <w:pPr>
        <w:ind w:left="5833" w:hanging="360"/>
      </w:pPr>
      <w:rPr>
        <w:rFonts w:hint="default"/>
        <w:lang w:val="en-GB" w:eastAsia="en-GB" w:bidi="en-GB"/>
      </w:rPr>
    </w:lvl>
    <w:lvl w:ilvl="6" w:tplc="4ECE998E">
      <w:numFmt w:val="bullet"/>
      <w:lvlText w:val="•"/>
      <w:lvlJc w:val="left"/>
      <w:pPr>
        <w:ind w:left="6835" w:hanging="360"/>
      </w:pPr>
      <w:rPr>
        <w:rFonts w:hint="default"/>
        <w:lang w:val="en-GB" w:eastAsia="en-GB" w:bidi="en-GB"/>
      </w:rPr>
    </w:lvl>
    <w:lvl w:ilvl="7" w:tplc="81A061DA">
      <w:numFmt w:val="bullet"/>
      <w:lvlText w:val="•"/>
      <w:lvlJc w:val="left"/>
      <w:pPr>
        <w:ind w:left="7838" w:hanging="360"/>
      </w:pPr>
      <w:rPr>
        <w:rFonts w:hint="default"/>
        <w:lang w:val="en-GB" w:eastAsia="en-GB" w:bidi="en-GB"/>
      </w:rPr>
    </w:lvl>
    <w:lvl w:ilvl="8" w:tplc="7A6635A0">
      <w:numFmt w:val="bullet"/>
      <w:lvlText w:val="•"/>
      <w:lvlJc w:val="left"/>
      <w:pPr>
        <w:ind w:left="8841" w:hanging="360"/>
      </w:pPr>
      <w:rPr>
        <w:rFonts w:hint="default"/>
        <w:lang w:val="en-GB" w:eastAsia="en-GB" w:bidi="en-GB"/>
      </w:rPr>
    </w:lvl>
  </w:abstractNum>
  <w:abstractNum w:abstractNumId="30" w15:restartNumberingAfterBreak="0">
    <w:nsid w:val="44023FEF"/>
    <w:multiLevelType w:val="hybridMultilevel"/>
    <w:tmpl w:val="F9C4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232D67"/>
    <w:multiLevelType w:val="hybridMultilevel"/>
    <w:tmpl w:val="5C8CC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544FE0"/>
    <w:multiLevelType w:val="hybridMultilevel"/>
    <w:tmpl w:val="236E95D4"/>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4B1660DD"/>
    <w:multiLevelType w:val="hybridMultilevel"/>
    <w:tmpl w:val="9430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B724D1"/>
    <w:multiLevelType w:val="multilevel"/>
    <w:tmpl w:val="64601B10"/>
    <w:lvl w:ilvl="0">
      <w:start w:val="1"/>
      <w:numFmt w:val="decimal"/>
      <w:lvlText w:val="%1."/>
      <w:lvlJc w:val="left"/>
      <w:pPr>
        <w:ind w:left="1242" w:hanging="709"/>
      </w:pPr>
      <w:rPr>
        <w:rFonts w:ascii="Calibri" w:eastAsia="Calibri" w:hAnsi="Calibri" w:cs="Calibri" w:hint="default"/>
        <w:b/>
        <w:w w:val="100"/>
        <w:sz w:val="22"/>
        <w:szCs w:val="23"/>
        <w:lang w:val="en-GB" w:eastAsia="en-GB" w:bidi="en-GB"/>
      </w:rPr>
    </w:lvl>
    <w:lvl w:ilvl="1">
      <w:start w:val="1"/>
      <w:numFmt w:val="decimal"/>
      <w:lvlText w:val="%1.%2."/>
      <w:lvlJc w:val="left"/>
      <w:pPr>
        <w:ind w:left="1503" w:hanging="709"/>
      </w:pPr>
      <w:rPr>
        <w:rFonts w:ascii="Calibri" w:eastAsia="Calibri" w:hAnsi="Calibri" w:cs="Calibri" w:hint="default"/>
        <w:b/>
        <w:bCs/>
        <w:spacing w:val="-2"/>
        <w:w w:val="100"/>
        <w:sz w:val="22"/>
        <w:szCs w:val="22"/>
        <w:lang w:val="en-GB" w:eastAsia="en-GB" w:bidi="en-GB"/>
      </w:rPr>
    </w:lvl>
    <w:lvl w:ilvl="2">
      <w:numFmt w:val="bullet"/>
      <w:lvlText w:val=""/>
      <w:lvlJc w:val="left"/>
      <w:pPr>
        <w:ind w:left="1764" w:hanging="709"/>
      </w:pPr>
      <w:rPr>
        <w:rFonts w:hint="default"/>
        <w:w w:val="100"/>
        <w:highlight w:val="cyan"/>
        <w:lang w:val="en-GB" w:eastAsia="en-GB" w:bidi="en-GB"/>
      </w:rPr>
    </w:lvl>
    <w:lvl w:ilvl="3">
      <w:numFmt w:val="bullet"/>
      <w:lvlText w:val=""/>
      <w:lvlJc w:val="left"/>
      <w:pPr>
        <w:ind w:left="2025" w:hanging="709"/>
      </w:pPr>
      <w:rPr>
        <w:rFonts w:ascii="Symbol" w:eastAsia="Symbol" w:hAnsi="Symbol" w:cs="Symbol" w:hint="default"/>
        <w:w w:val="100"/>
        <w:sz w:val="22"/>
        <w:szCs w:val="22"/>
        <w:lang w:val="en-GB" w:eastAsia="en-GB" w:bidi="en-GB"/>
      </w:rPr>
    </w:lvl>
    <w:lvl w:ilvl="4">
      <w:numFmt w:val="bullet"/>
      <w:lvlText w:val="•"/>
      <w:lvlJc w:val="left"/>
      <w:pPr>
        <w:ind w:left="2286" w:hanging="709"/>
      </w:pPr>
      <w:rPr>
        <w:rFonts w:hint="default"/>
        <w:lang w:val="en-GB" w:eastAsia="en-GB" w:bidi="en-GB"/>
      </w:rPr>
    </w:lvl>
    <w:lvl w:ilvl="5">
      <w:numFmt w:val="bullet"/>
      <w:lvlText w:val="•"/>
      <w:lvlJc w:val="left"/>
      <w:pPr>
        <w:ind w:left="2547" w:hanging="709"/>
      </w:pPr>
      <w:rPr>
        <w:rFonts w:hint="default"/>
        <w:lang w:val="en-GB" w:eastAsia="en-GB" w:bidi="en-GB"/>
      </w:rPr>
    </w:lvl>
    <w:lvl w:ilvl="6">
      <w:numFmt w:val="bullet"/>
      <w:lvlText w:val="•"/>
      <w:lvlJc w:val="left"/>
      <w:pPr>
        <w:ind w:left="2808" w:hanging="709"/>
      </w:pPr>
      <w:rPr>
        <w:rFonts w:hint="default"/>
        <w:lang w:val="en-GB" w:eastAsia="en-GB" w:bidi="en-GB"/>
      </w:rPr>
    </w:lvl>
    <w:lvl w:ilvl="7">
      <w:numFmt w:val="bullet"/>
      <w:lvlText w:val="•"/>
      <w:lvlJc w:val="left"/>
      <w:pPr>
        <w:ind w:left="3069" w:hanging="709"/>
      </w:pPr>
      <w:rPr>
        <w:rFonts w:hint="default"/>
        <w:lang w:val="en-GB" w:eastAsia="en-GB" w:bidi="en-GB"/>
      </w:rPr>
    </w:lvl>
    <w:lvl w:ilvl="8">
      <w:numFmt w:val="bullet"/>
      <w:lvlText w:val="•"/>
      <w:lvlJc w:val="left"/>
      <w:pPr>
        <w:ind w:left="3330" w:hanging="709"/>
      </w:pPr>
      <w:rPr>
        <w:rFonts w:hint="default"/>
        <w:lang w:val="en-GB" w:eastAsia="en-GB" w:bidi="en-GB"/>
      </w:rPr>
    </w:lvl>
  </w:abstractNum>
  <w:abstractNum w:abstractNumId="35" w15:restartNumberingAfterBreak="0">
    <w:nsid w:val="4DF62A2F"/>
    <w:multiLevelType w:val="hybridMultilevel"/>
    <w:tmpl w:val="FE98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077C51"/>
    <w:multiLevelType w:val="multilevel"/>
    <w:tmpl w:val="4B80BA7E"/>
    <w:lvl w:ilvl="0">
      <w:start w:val="1"/>
      <w:numFmt w:val="decimal"/>
      <w:lvlText w:val="%1."/>
      <w:lvlJc w:val="left"/>
      <w:pPr>
        <w:ind w:left="1242" w:hanging="709"/>
      </w:pPr>
      <w:rPr>
        <w:rFonts w:ascii="Calibri" w:eastAsia="Calibri" w:hAnsi="Calibri" w:cs="Calibri" w:hint="default"/>
        <w:b/>
        <w:bCs w:val="0"/>
        <w:w w:val="100"/>
        <w:sz w:val="22"/>
        <w:szCs w:val="23"/>
        <w:lang w:val="en-GB" w:eastAsia="en-GB" w:bidi="en-GB"/>
      </w:rPr>
    </w:lvl>
    <w:lvl w:ilvl="1">
      <w:start w:val="1"/>
      <w:numFmt w:val="decimal"/>
      <w:lvlText w:val="%1.%2."/>
      <w:lvlJc w:val="left"/>
      <w:pPr>
        <w:ind w:left="1560" w:hanging="709"/>
      </w:pPr>
      <w:rPr>
        <w:rFonts w:ascii="Calibri" w:eastAsia="Calibri" w:hAnsi="Calibri" w:cs="Calibri" w:hint="default"/>
        <w:b/>
        <w:bCs/>
        <w:spacing w:val="-2"/>
        <w:w w:val="100"/>
        <w:sz w:val="22"/>
        <w:szCs w:val="22"/>
        <w:lang w:val="en-GB" w:eastAsia="en-GB" w:bidi="en-GB"/>
      </w:rPr>
    </w:lvl>
    <w:lvl w:ilvl="2">
      <w:numFmt w:val="bullet"/>
      <w:lvlText w:val=""/>
      <w:lvlJc w:val="left"/>
      <w:pPr>
        <w:ind w:left="1764" w:hanging="709"/>
      </w:pPr>
      <w:rPr>
        <w:rFonts w:hint="default"/>
        <w:w w:val="100"/>
        <w:highlight w:val="cyan"/>
        <w:lang w:val="en-GB" w:eastAsia="en-GB" w:bidi="en-GB"/>
      </w:rPr>
    </w:lvl>
    <w:lvl w:ilvl="3">
      <w:numFmt w:val="bullet"/>
      <w:lvlText w:val=""/>
      <w:lvlJc w:val="left"/>
      <w:pPr>
        <w:ind w:left="2025" w:hanging="709"/>
      </w:pPr>
      <w:rPr>
        <w:rFonts w:ascii="Symbol" w:eastAsia="Symbol" w:hAnsi="Symbol" w:cs="Symbol" w:hint="default"/>
        <w:w w:val="100"/>
        <w:sz w:val="22"/>
        <w:szCs w:val="22"/>
        <w:lang w:val="en-GB" w:eastAsia="en-GB" w:bidi="en-GB"/>
      </w:rPr>
    </w:lvl>
    <w:lvl w:ilvl="4">
      <w:numFmt w:val="bullet"/>
      <w:lvlText w:val="•"/>
      <w:lvlJc w:val="left"/>
      <w:pPr>
        <w:ind w:left="2286" w:hanging="709"/>
      </w:pPr>
      <w:rPr>
        <w:rFonts w:hint="default"/>
        <w:lang w:val="en-GB" w:eastAsia="en-GB" w:bidi="en-GB"/>
      </w:rPr>
    </w:lvl>
    <w:lvl w:ilvl="5">
      <w:numFmt w:val="bullet"/>
      <w:lvlText w:val="•"/>
      <w:lvlJc w:val="left"/>
      <w:pPr>
        <w:ind w:left="2547" w:hanging="709"/>
      </w:pPr>
      <w:rPr>
        <w:rFonts w:hint="default"/>
        <w:lang w:val="en-GB" w:eastAsia="en-GB" w:bidi="en-GB"/>
      </w:rPr>
    </w:lvl>
    <w:lvl w:ilvl="6">
      <w:numFmt w:val="bullet"/>
      <w:lvlText w:val="•"/>
      <w:lvlJc w:val="left"/>
      <w:pPr>
        <w:ind w:left="2808" w:hanging="709"/>
      </w:pPr>
      <w:rPr>
        <w:rFonts w:hint="default"/>
        <w:lang w:val="en-GB" w:eastAsia="en-GB" w:bidi="en-GB"/>
      </w:rPr>
    </w:lvl>
    <w:lvl w:ilvl="7">
      <w:numFmt w:val="bullet"/>
      <w:lvlText w:val="•"/>
      <w:lvlJc w:val="left"/>
      <w:pPr>
        <w:ind w:left="3069" w:hanging="709"/>
      </w:pPr>
      <w:rPr>
        <w:rFonts w:hint="default"/>
        <w:lang w:val="en-GB" w:eastAsia="en-GB" w:bidi="en-GB"/>
      </w:rPr>
    </w:lvl>
    <w:lvl w:ilvl="8">
      <w:numFmt w:val="bullet"/>
      <w:lvlText w:val="•"/>
      <w:lvlJc w:val="left"/>
      <w:pPr>
        <w:ind w:left="3330" w:hanging="709"/>
      </w:pPr>
      <w:rPr>
        <w:rFonts w:hint="default"/>
        <w:lang w:val="en-GB" w:eastAsia="en-GB" w:bidi="en-GB"/>
      </w:rPr>
    </w:lvl>
  </w:abstractNum>
  <w:abstractNum w:abstractNumId="37" w15:restartNumberingAfterBreak="0">
    <w:nsid w:val="504771C0"/>
    <w:multiLevelType w:val="hybridMultilevel"/>
    <w:tmpl w:val="A0186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166C7B"/>
    <w:multiLevelType w:val="hybridMultilevel"/>
    <w:tmpl w:val="FD1009B0"/>
    <w:lvl w:ilvl="0" w:tplc="4F48ED4C">
      <w:start w:val="3"/>
      <w:numFmt w:val="decimal"/>
      <w:lvlText w:val="%1"/>
      <w:lvlJc w:val="left"/>
      <w:pPr>
        <w:ind w:left="218" w:hanging="111"/>
        <w:jc w:val="right"/>
      </w:pPr>
      <w:rPr>
        <w:rFonts w:hint="default"/>
        <w:w w:val="99"/>
        <w:position w:val="7"/>
        <w:lang w:val="en-GB" w:eastAsia="en-GB" w:bidi="en-GB"/>
      </w:rPr>
    </w:lvl>
    <w:lvl w:ilvl="1" w:tplc="04A6921C">
      <w:numFmt w:val="bullet"/>
      <w:lvlText w:val=""/>
      <w:lvlJc w:val="left"/>
      <w:pPr>
        <w:ind w:left="1474" w:hanging="361"/>
      </w:pPr>
      <w:rPr>
        <w:rFonts w:ascii="Symbol" w:eastAsia="Symbol" w:hAnsi="Symbol" w:cs="Symbol" w:hint="default"/>
        <w:w w:val="100"/>
        <w:sz w:val="22"/>
        <w:szCs w:val="22"/>
        <w:lang w:val="en-GB" w:eastAsia="en-GB" w:bidi="en-GB"/>
      </w:rPr>
    </w:lvl>
    <w:lvl w:ilvl="2" w:tplc="9E6E7AE0">
      <w:numFmt w:val="bullet"/>
      <w:lvlText w:val=""/>
      <w:lvlJc w:val="left"/>
      <w:pPr>
        <w:ind w:left="1680" w:hanging="361"/>
      </w:pPr>
      <w:rPr>
        <w:rFonts w:ascii="Symbol" w:eastAsia="Symbol" w:hAnsi="Symbol" w:cs="Symbol" w:hint="default"/>
        <w:w w:val="100"/>
        <w:sz w:val="22"/>
        <w:szCs w:val="22"/>
        <w:lang w:val="en-GB" w:eastAsia="en-GB" w:bidi="en-GB"/>
      </w:rPr>
    </w:lvl>
    <w:lvl w:ilvl="3" w:tplc="225C92D2">
      <w:start w:val="1"/>
      <w:numFmt w:val="bullet"/>
      <w:lvlText w:val=""/>
      <w:lvlJc w:val="left"/>
      <w:pPr>
        <w:ind w:left="2825" w:hanging="361"/>
      </w:pPr>
      <w:rPr>
        <w:rFonts w:ascii="Wingdings" w:eastAsia="Cambria" w:hAnsi="Wingdings" w:cstheme="minorHAnsi" w:hint="default"/>
        <w:lang w:val="en-GB" w:eastAsia="en-GB" w:bidi="en-GB"/>
      </w:rPr>
    </w:lvl>
    <w:lvl w:ilvl="4" w:tplc="DB82AB12">
      <w:numFmt w:val="bullet"/>
      <w:lvlText w:val="•"/>
      <w:lvlJc w:val="left"/>
      <w:pPr>
        <w:ind w:left="3971" w:hanging="361"/>
      </w:pPr>
      <w:rPr>
        <w:rFonts w:hint="default"/>
        <w:lang w:val="en-GB" w:eastAsia="en-GB" w:bidi="en-GB"/>
      </w:rPr>
    </w:lvl>
    <w:lvl w:ilvl="5" w:tplc="6B7AC476">
      <w:numFmt w:val="bullet"/>
      <w:lvlText w:val="•"/>
      <w:lvlJc w:val="left"/>
      <w:pPr>
        <w:ind w:left="5117" w:hanging="361"/>
      </w:pPr>
      <w:rPr>
        <w:rFonts w:hint="default"/>
        <w:lang w:val="en-GB" w:eastAsia="en-GB" w:bidi="en-GB"/>
      </w:rPr>
    </w:lvl>
    <w:lvl w:ilvl="6" w:tplc="8FEE2C84">
      <w:numFmt w:val="bullet"/>
      <w:lvlText w:val="•"/>
      <w:lvlJc w:val="left"/>
      <w:pPr>
        <w:ind w:left="6263" w:hanging="361"/>
      </w:pPr>
      <w:rPr>
        <w:rFonts w:hint="default"/>
        <w:lang w:val="en-GB" w:eastAsia="en-GB" w:bidi="en-GB"/>
      </w:rPr>
    </w:lvl>
    <w:lvl w:ilvl="7" w:tplc="174AECD4">
      <w:numFmt w:val="bullet"/>
      <w:lvlText w:val="•"/>
      <w:lvlJc w:val="left"/>
      <w:pPr>
        <w:ind w:left="7409" w:hanging="361"/>
      </w:pPr>
      <w:rPr>
        <w:rFonts w:hint="default"/>
        <w:lang w:val="en-GB" w:eastAsia="en-GB" w:bidi="en-GB"/>
      </w:rPr>
    </w:lvl>
    <w:lvl w:ilvl="8" w:tplc="34E6ECC2">
      <w:numFmt w:val="bullet"/>
      <w:lvlText w:val="•"/>
      <w:lvlJc w:val="left"/>
      <w:pPr>
        <w:ind w:left="8554" w:hanging="361"/>
      </w:pPr>
      <w:rPr>
        <w:rFonts w:hint="default"/>
        <w:lang w:val="en-GB" w:eastAsia="en-GB" w:bidi="en-GB"/>
      </w:rPr>
    </w:lvl>
  </w:abstractNum>
  <w:abstractNum w:abstractNumId="39" w15:restartNumberingAfterBreak="0">
    <w:nsid w:val="51A44635"/>
    <w:multiLevelType w:val="hybridMultilevel"/>
    <w:tmpl w:val="7630A142"/>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4F92DE8"/>
    <w:multiLevelType w:val="hybridMultilevel"/>
    <w:tmpl w:val="BAB66FDE"/>
    <w:lvl w:ilvl="0" w:tplc="9872FD72">
      <w:numFmt w:val="bullet"/>
      <w:lvlText w:val="·"/>
      <w:lvlJc w:val="left"/>
      <w:pPr>
        <w:ind w:left="837" w:hanging="360"/>
      </w:pPr>
      <w:rPr>
        <w:rFonts w:ascii="Calibri" w:eastAsia="Calibri" w:hAnsi="Calibri" w:cs="Calibri" w:hint="default"/>
        <w:w w:val="100"/>
        <w:sz w:val="22"/>
        <w:szCs w:val="22"/>
        <w:lang w:val="en-GB" w:eastAsia="en-GB" w:bidi="en-GB"/>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41" w15:restartNumberingAfterBreak="0">
    <w:nsid w:val="5C5564D3"/>
    <w:multiLevelType w:val="hybridMultilevel"/>
    <w:tmpl w:val="74AC46CE"/>
    <w:lvl w:ilvl="0" w:tplc="08090001">
      <w:start w:val="1"/>
      <w:numFmt w:val="bullet"/>
      <w:lvlText w:val=""/>
      <w:lvlJc w:val="left"/>
      <w:pPr>
        <w:ind w:left="890" w:hanging="360"/>
      </w:pPr>
      <w:rPr>
        <w:rFonts w:ascii="Symbol" w:hAnsi="Symbol"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2" w15:restartNumberingAfterBreak="0">
    <w:nsid w:val="5DC7621B"/>
    <w:multiLevelType w:val="hybridMultilevel"/>
    <w:tmpl w:val="00424F12"/>
    <w:lvl w:ilvl="0" w:tplc="B6742FB6">
      <w:numFmt w:val="bullet"/>
      <w:lvlText w:val=""/>
      <w:lvlJc w:val="left"/>
      <w:pPr>
        <w:ind w:left="818" w:hanging="360"/>
      </w:pPr>
      <w:rPr>
        <w:rFonts w:ascii="Symbol" w:eastAsia="Symbol" w:hAnsi="Symbol" w:cs="Symbol" w:hint="default"/>
        <w:w w:val="100"/>
        <w:sz w:val="23"/>
        <w:szCs w:val="23"/>
        <w:lang w:val="en-GB" w:eastAsia="en-GB" w:bidi="en-GB"/>
      </w:rPr>
    </w:lvl>
    <w:lvl w:ilvl="1" w:tplc="D7C2ACE6">
      <w:numFmt w:val="bullet"/>
      <w:lvlText w:val="•"/>
      <w:lvlJc w:val="left"/>
      <w:pPr>
        <w:ind w:left="1822" w:hanging="360"/>
      </w:pPr>
      <w:rPr>
        <w:rFonts w:hint="default"/>
        <w:lang w:val="en-GB" w:eastAsia="en-GB" w:bidi="en-GB"/>
      </w:rPr>
    </w:lvl>
    <w:lvl w:ilvl="2" w:tplc="9A925E10">
      <w:numFmt w:val="bullet"/>
      <w:lvlText w:val="•"/>
      <w:lvlJc w:val="left"/>
      <w:pPr>
        <w:ind w:left="2825" w:hanging="360"/>
      </w:pPr>
      <w:rPr>
        <w:rFonts w:hint="default"/>
        <w:lang w:val="en-GB" w:eastAsia="en-GB" w:bidi="en-GB"/>
      </w:rPr>
    </w:lvl>
    <w:lvl w:ilvl="3" w:tplc="065C376C">
      <w:numFmt w:val="bullet"/>
      <w:lvlText w:val="•"/>
      <w:lvlJc w:val="left"/>
      <w:pPr>
        <w:ind w:left="3827" w:hanging="360"/>
      </w:pPr>
      <w:rPr>
        <w:rFonts w:hint="default"/>
        <w:lang w:val="en-GB" w:eastAsia="en-GB" w:bidi="en-GB"/>
      </w:rPr>
    </w:lvl>
    <w:lvl w:ilvl="4" w:tplc="95AA19E6">
      <w:numFmt w:val="bullet"/>
      <w:lvlText w:val="•"/>
      <w:lvlJc w:val="left"/>
      <w:pPr>
        <w:ind w:left="4830" w:hanging="360"/>
      </w:pPr>
      <w:rPr>
        <w:rFonts w:hint="default"/>
        <w:lang w:val="en-GB" w:eastAsia="en-GB" w:bidi="en-GB"/>
      </w:rPr>
    </w:lvl>
    <w:lvl w:ilvl="5" w:tplc="08E6B85E">
      <w:numFmt w:val="bullet"/>
      <w:lvlText w:val="•"/>
      <w:lvlJc w:val="left"/>
      <w:pPr>
        <w:ind w:left="5833" w:hanging="360"/>
      </w:pPr>
      <w:rPr>
        <w:rFonts w:hint="default"/>
        <w:lang w:val="en-GB" w:eastAsia="en-GB" w:bidi="en-GB"/>
      </w:rPr>
    </w:lvl>
    <w:lvl w:ilvl="6" w:tplc="6052B934">
      <w:numFmt w:val="bullet"/>
      <w:lvlText w:val="•"/>
      <w:lvlJc w:val="left"/>
      <w:pPr>
        <w:ind w:left="6835" w:hanging="360"/>
      </w:pPr>
      <w:rPr>
        <w:rFonts w:hint="default"/>
        <w:lang w:val="en-GB" w:eastAsia="en-GB" w:bidi="en-GB"/>
      </w:rPr>
    </w:lvl>
    <w:lvl w:ilvl="7" w:tplc="ACF27168">
      <w:numFmt w:val="bullet"/>
      <w:lvlText w:val="•"/>
      <w:lvlJc w:val="left"/>
      <w:pPr>
        <w:ind w:left="7838" w:hanging="360"/>
      </w:pPr>
      <w:rPr>
        <w:rFonts w:hint="default"/>
        <w:lang w:val="en-GB" w:eastAsia="en-GB" w:bidi="en-GB"/>
      </w:rPr>
    </w:lvl>
    <w:lvl w:ilvl="8" w:tplc="0F26A950">
      <w:numFmt w:val="bullet"/>
      <w:lvlText w:val="•"/>
      <w:lvlJc w:val="left"/>
      <w:pPr>
        <w:ind w:left="8841" w:hanging="360"/>
      </w:pPr>
      <w:rPr>
        <w:rFonts w:hint="default"/>
        <w:lang w:val="en-GB" w:eastAsia="en-GB" w:bidi="en-GB"/>
      </w:rPr>
    </w:lvl>
  </w:abstractNum>
  <w:abstractNum w:abstractNumId="43" w15:restartNumberingAfterBreak="0">
    <w:nsid w:val="5DDB5352"/>
    <w:multiLevelType w:val="hybridMultilevel"/>
    <w:tmpl w:val="839C7B9A"/>
    <w:lvl w:ilvl="0" w:tplc="27FA0CFE">
      <w:numFmt w:val="bullet"/>
      <w:lvlText w:val=""/>
      <w:lvlJc w:val="left"/>
      <w:pPr>
        <w:ind w:left="817" w:hanging="360"/>
      </w:pPr>
      <w:rPr>
        <w:rFonts w:ascii="Symbol" w:eastAsia="Symbol" w:hAnsi="Symbol" w:cs="Symbol" w:hint="default"/>
        <w:w w:val="100"/>
        <w:sz w:val="23"/>
        <w:szCs w:val="23"/>
        <w:lang w:val="en-GB" w:eastAsia="en-GB" w:bidi="en-GB"/>
      </w:rPr>
    </w:lvl>
    <w:lvl w:ilvl="1" w:tplc="C7F8114C">
      <w:numFmt w:val="bullet"/>
      <w:lvlText w:val=""/>
      <w:lvlJc w:val="left"/>
      <w:pPr>
        <w:ind w:left="1113" w:hanging="360"/>
      </w:pPr>
      <w:rPr>
        <w:rFonts w:ascii="Symbol" w:eastAsia="Symbol" w:hAnsi="Symbol" w:cs="Symbol" w:hint="default"/>
        <w:w w:val="100"/>
        <w:sz w:val="23"/>
        <w:szCs w:val="23"/>
        <w:lang w:val="en-GB" w:eastAsia="en-GB" w:bidi="en-GB"/>
      </w:rPr>
    </w:lvl>
    <w:lvl w:ilvl="2" w:tplc="FC863FD6">
      <w:numFmt w:val="bullet"/>
      <w:lvlText w:val="•"/>
      <w:lvlJc w:val="left"/>
      <w:pPr>
        <w:ind w:left="2200" w:hanging="360"/>
      </w:pPr>
      <w:rPr>
        <w:rFonts w:hint="default"/>
        <w:lang w:val="en-GB" w:eastAsia="en-GB" w:bidi="en-GB"/>
      </w:rPr>
    </w:lvl>
    <w:lvl w:ilvl="3" w:tplc="88580B80">
      <w:numFmt w:val="bullet"/>
      <w:lvlText w:val="•"/>
      <w:lvlJc w:val="left"/>
      <w:pPr>
        <w:ind w:left="3281" w:hanging="360"/>
      </w:pPr>
      <w:rPr>
        <w:rFonts w:hint="default"/>
        <w:lang w:val="en-GB" w:eastAsia="en-GB" w:bidi="en-GB"/>
      </w:rPr>
    </w:lvl>
    <w:lvl w:ilvl="4" w:tplc="9E9895EA">
      <w:numFmt w:val="bullet"/>
      <w:lvlText w:val="•"/>
      <w:lvlJc w:val="left"/>
      <w:pPr>
        <w:ind w:left="4362" w:hanging="360"/>
      </w:pPr>
      <w:rPr>
        <w:rFonts w:hint="default"/>
        <w:lang w:val="en-GB" w:eastAsia="en-GB" w:bidi="en-GB"/>
      </w:rPr>
    </w:lvl>
    <w:lvl w:ilvl="5" w:tplc="D9F4F284">
      <w:numFmt w:val="bullet"/>
      <w:lvlText w:val="•"/>
      <w:lvlJc w:val="left"/>
      <w:pPr>
        <w:ind w:left="5442" w:hanging="360"/>
      </w:pPr>
      <w:rPr>
        <w:rFonts w:hint="default"/>
        <w:lang w:val="en-GB" w:eastAsia="en-GB" w:bidi="en-GB"/>
      </w:rPr>
    </w:lvl>
    <w:lvl w:ilvl="6" w:tplc="44A82C36">
      <w:numFmt w:val="bullet"/>
      <w:lvlText w:val="•"/>
      <w:lvlJc w:val="left"/>
      <w:pPr>
        <w:ind w:left="6523" w:hanging="360"/>
      </w:pPr>
      <w:rPr>
        <w:rFonts w:hint="default"/>
        <w:lang w:val="en-GB" w:eastAsia="en-GB" w:bidi="en-GB"/>
      </w:rPr>
    </w:lvl>
    <w:lvl w:ilvl="7" w:tplc="69AA2DC2">
      <w:numFmt w:val="bullet"/>
      <w:lvlText w:val="•"/>
      <w:lvlJc w:val="left"/>
      <w:pPr>
        <w:ind w:left="7604" w:hanging="360"/>
      </w:pPr>
      <w:rPr>
        <w:rFonts w:hint="default"/>
        <w:lang w:val="en-GB" w:eastAsia="en-GB" w:bidi="en-GB"/>
      </w:rPr>
    </w:lvl>
    <w:lvl w:ilvl="8" w:tplc="D2EAE980">
      <w:numFmt w:val="bullet"/>
      <w:lvlText w:val="•"/>
      <w:lvlJc w:val="left"/>
      <w:pPr>
        <w:ind w:left="8684" w:hanging="360"/>
      </w:pPr>
      <w:rPr>
        <w:rFonts w:hint="default"/>
        <w:lang w:val="en-GB" w:eastAsia="en-GB" w:bidi="en-GB"/>
      </w:rPr>
    </w:lvl>
  </w:abstractNum>
  <w:abstractNum w:abstractNumId="44" w15:restartNumberingAfterBreak="0">
    <w:nsid w:val="5F91032B"/>
    <w:multiLevelType w:val="hybridMultilevel"/>
    <w:tmpl w:val="717073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B277F1"/>
    <w:multiLevelType w:val="hybridMultilevel"/>
    <w:tmpl w:val="F7E6BDE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622E55C5"/>
    <w:multiLevelType w:val="hybridMultilevel"/>
    <w:tmpl w:val="FF5CFC5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0D3960"/>
    <w:multiLevelType w:val="hybridMultilevel"/>
    <w:tmpl w:val="AB66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756117A"/>
    <w:multiLevelType w:val="hybridMultilevel"/>
    <w:tmpl w:val="66986980"/>
    <w:lvl w:ilvl="0" w:tplc="AF944DF0">
      <w:numFmt w:val="bullet"/>
      <w:lvlText w:val=""/>
      <w:lvlJc w:val="left"/>
      <w:pPr>
        <w:ind w:left="818" w:hanging="360"/>
      </w:pPr>
      <w:rPr>
        <w:rFonts w:ascii="Symbol" w:eastAsia="Symbol" w:hAnsi="Symbol" w:cs="Symbol" w:hint="default"/>
        <w:w w:val="100"/>
        <w:sz w:val="23"/>
        <w:szCs w:val="23"/>
        <w:lang w:val="en-GB" w:eastAsia="en-GB" w:bidi="en-GB"/>
      </w:rPr>
    </w:lvl>
    <w:lvl w:ilvl="1" w:tplc="4A087858">
      <w:numFmt w:val="bullet"/>
      <w:lvlText w:val="•"/>
      <w:lvlJc w:val="left"/>
      <w:pPr>
        <w:ind w:left="1822" w:hanging="360"/>
      </w:pPr>
      <w:rPr>
        <w:rFonts w:hint="default"/>
        <w:lang w:val="en-GB" w:eastAsia="en-GB" w:bidi="en-GB"/>
      </w:rPr>
    </w:lvl>
    <w:lvl w:ilvl="2" w:tplc="3AA092C2">
      <w:numFmt w:val="bullet"/>
      <w:lvlText w:val="•"/>
      <w:lvlJc w:val="left"/>
      <w:pPr>
        <w:ind w:left="2825" w:hanging="360"/>
      </w:pPr>
      <w:rPr>
        <w:rFonts w:hint="default"/>
        <w:lang w:val="en-GB" w:eastAsia="en-GB" w:bidi="en-GB"/>
      </w:rPr>
    </w:lvl>
    <w:lvl w:ilvl="3" w:tplc="9E42C154">
      <w:numFmt w:val="bullet"/>
      <w:lvlText w:val="•"/>
      <w:lvlJc w:val="left"/>
      <w:pPr>
        <w:ind w:left="3827" w:hanging="360"/>
      </w:pPr>
      <w:rPr>
        <w:rFonts w:hint="default"/>
        <w:lang w:val="en-GB" w:eastAsia="en-GB" w:bidi="en-GB"/>
      </w:rPr>
    </w:lvl>
    <w:lvl w:ilvl="4" w:tplc="60C8421A">
      <w:numFmt w:val="bullet"/>
      <w:lvlText w:val="•"/>
      <w:lvlJc w:val="left"/>
      <w:pPr>
        <w:ind w:left="4830" w:hanging="360"/>
      </w:pPr>
      <w:rPr>
        <w:rFonts w:hint="default"/>
        <w:lang w:val="en-GB" w:eastAsia="en-GB" w:bidi="en-GB"/>
      </w:rPr>
    </w:lvl>
    <w:lvl w:ilvl="5" w:tplc="4D4268DE">
      <w:numFmt w:val="bullet"/>
      <w:lvlText w:val="•"/>
      <w:lvlJc w:val="left"/>
      <w:pPr>
        <w:ind w:left="5833" w:hanging="360"/>
      </w:pPr>
      <w:rPr>
        <w:rFonts w:hint="default"/>
        <w:lang w:val="en-GB" w:eastAsia="en-GB" w:bidi="en-GB"/>
      </w:rPr>
    </w:lvl>
    <w:lvl w:ilvl="6" w:tplc="A184CDA2">
      <w:numFmt w:val="bullet"/>
      <w:lvlText w:val="•"/>
      <w:lvlJc w:val="left"/>
      <w:pPr>
        <w:ind w:left="6835" w:hanging="360"/>
      </w:pPr>
      <w:rPr>
        <w:rFonts w:hint="default"/>
        <w:lang w:val="en-GB" w:eastAsia="en-GB" w:bidi="en-GB"/>
      </w:rPr>
    </w:lvl>
    <w:lvl w:ilvl="7" w:tplc="33DCFDE0">
      <w:numFmt w:val="bullet"/>
      <w:lvlText w:val="•"/>
      <w:lvlJc w:val="left"/>
      <w:pPr>
        <w:ind w:left="7838" w:hanging="360"/>
      </w:pPr>
      <w:rPr>
        <w:rFonts w:hint="default"/>
        <w:lang w:val="en-GB" w:eastAsia="en-GB" w:bidi="en-GB"/>
      </w:rPr>
    </w:lvl>
    <w:lvl w:ilvl="8" w:tplc="1522248E">
      <w:numFmt w:val="bullet"/>
      <w:lvlText w:val="•"/>
      <w:lvlJc w:val="left"/>
      <w:pPr>
        <w:ind w:left="8841" w:hanging="360"/>
      </w:pPr>
      <w:rPr>
        <w:rFonts w:hint="default"/>
        <w:lang w:val="en-GB" w:eastAsia="en-GB" w:bidi="en-GB"/>
      </w:rPr>
    </w:lvl>
  </w:abstractNum>
  <w:abstractNum w:abstractNumId="49" w15:restartNumberingAfterBreak="0">
    <w:nsid w:val="68165E8C"/>
    <w:multiLevelType w:val="hybridMultilevel"/>
    <w:tmpl w:val="92BE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F22C8B"/>
    <w:multiLevelType w:val="hybridMultilevel"/>
    <w:tmpl w:val="3A02EA76"/>
    <w:lvl w:ilvl="0" w:tplc="4F48ED4C">
      <w:start w:val="3"/>
      <w:numFmt w:val="decimal"/>
      <w:lvlText w:val="%1"/>
      <w:lvlJc w:val="left"/>
      <w:pPr>
        <w:ind w:left="218" w:hanging="111"/>
        <w:jc w:val="right"/>
      </w:pPr>
      <w:rPr>
        <w:rFonts w:hint="default"/>
        <w:w w:val="99"/>
        <w:position w:val="7"/>
        <w:lang w:val="en-GB" w:eastAsia="en-GB" w:bidi="en-GB"/>
      </w:rPr>
    </w:lvl>
    <w:lvl w:ilvl="1" w:tplc="04A6921C">
      <w:numFmt w:val="bullet"/>
      <w:lvlText w:val=""/>
      <w:lvlJc w:val="left"/>
      <w:pPr>
        <w:ind w:left="1495" w:hanging="361"/>
      </w:pPr>
      <w:rPr>
        <w:rFonts w:ascii="Symbol" w:eastAsia="Symbol" w:hAnsi="Symbol" w:cs="Symbol" w:hint="default"/>
        <w:w w:val="100"/>
        <w:sz w:val="22"/>
        <w:szCs w:val="22"/>
        <w:lang w:val="en-GB" w:eastAsia="en-GB" w:bidi="en-GB"/>
      </w:rPr>
    </w:lvl>
    <w:lvl w:ilvl="2" w:tplc="9E6E7AE0">
      <w:numFmt w:val="bullet"/>
      <w:lvlText w:val=""/>
      <w:lvlJc w:val="left"/>
      <w:pPr>
        <w:ind w:left="1680" w:hanging="361"/>
      </w:pPr>
      <w:rPr>
        <w:rFonts w:ascii="Symbol" w:eastAsia="Symbol" w:hAnsi="Symbol" w:cs="Symbol" w:hint="default"/>
        <w:w w:val="100"/>
        <w:sz w:val="22"/>
        <w:szCs w:val="22"/>
        <w:lang w:val="en-GB" w:eastAsia="en-GB" w:bidi="en-GB"/>
      </w:rPr>
    </w:lvl>
    <w:lvl w:ilvl="3" w:tplc="7B9ED6E0">
      <w:numFmt w:val="bullet"/>
      <w:lvlText w:val="•"/>
      <w:lvlJc w:val="left"/>
      <w:pPr>
        <w:ind w:left="2825" w:hanging="361"/>
      </w:pPr>
      <w:rPr>
        <w:rFonts w:hint="default"/>
        <w:lang w:val="en-GB" w:eastAsia="en-GB" w:bidi="en-GB"/>
      </w:rPr>
    </w:lvl>
    <w:lvl w:ilvl="4" w:tplc="DB82AB12">
      <w:numFmt w:val="bullet"/>
      <w:lvlText w:val="•"/>
      <w:lvlJc w:val="left"/>
      <w:pPr>
        <w:ind w:left="3971" w:hanging="361"/>
      </w:pPr>
      <w:rPr>
        <w:rFonts w:hint="default"/>
        <w:lang w:val="en-GB" w:eastAsia="en-GB" w:bidi="en-GB"/>
      </w:rPr>
    </w:lvl>
    <w:lvl w:ilvl="5" w:tplc="6B7AC476">
      <w:numFmt w:val="bullet"/>
      <w:lvlText w:val="•"/>
      <w:lvlJc w:val="left"/>
      <w:pPr>
        <w:ind w:left="5117" w:hanging="361"/>
      </w:pPr>
      <w:rPr>
        <w:rFonts w:hint="default"/>
        <w:lang w:val="en-GB" w:eastAsia="en-GB" w:bidi="en-GB"/>
      </w:rPr>
    </w:lvl>
    <w:lvl w:ilvl="6" w:tplc="8FEE2C84">
      <w:numFmt w:val="bullet"/>
      <w:lvlText w:val="•"/>
      <w:lvlJc w:val="left"/>
      <w:pPr>
        <w:ind w:left="6263" w:hanging="361"/>
      </w:pPr>
      <w:rPr>
        <w:rFonts w:hint="default"/>
        <w:lang w:val="en-GB" w:eastAsia="en-GB" w:bidi="en-GB"/>
      </w:rPr>
    </w:lvl>
    <w:lvl w:ilvl="7" w:tplc="174AECD4">
      <w:numFmt w:val="bullet"/>
      <w:lvlText w:val="•"/>
      <w:lvlJc w:val="left"/>
      <w:pPr>
        <w:ind w:left="7409" w:hanging="361"/>
      </w:pPr>
      <w:rPr>
        <w:rFonts w:hint="default"/>
        <w:lang w:val="en-GB" w:eastAsia="en-GB" w:bidi="en-GB"/>
      </w:rPr>
    </w:lvl>
    <w:lvl w:ilvl="8" w:tplc="34E6ECC2">
      <w:numFmt w:val="bullet"/>
      <w:lvlText w:val="•"/>
      <w:lvlJc w:val="left"/>
      <w:pPr>
        <w:ind w:left="8554" w:hanging="361"/>
      </w:pPr>
      <w:rPr>
        <w:rFonts w:hint="default"/>
        <w:lang w:val="en-GB" w:eastAsia="en-GB" w:bidi="en-GB"/>
      </w:rPr>
    </w:lvl>
  </w:abstractNum>
  <w:abstractNum w:abstractNumId="51" w15:restartNumberingAfterBreak="0">
    <w:nsid w:val="711C0F0C"/>
    <w:multiLevelType w:val="hybridMultilevel"/>
    <w:tmpl w:val="CED2D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2823F2D"/>
    <w:multiLevelType w:val="hybridMultilevel"/>
    <w:tmpl w:val="2786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D13D24"/>
    <w:multiLevelType w:val="hybridMultilevel"/>
    <w:tmpl w:val="254E9788"/>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4"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5" w15:restartNumberingAfterBreak="0">
    <w:nsid w:val="7C41274C"/>
    <w:multiLevelType w:val="hybridMultilevel"/>
    <w:tmpl w:val="2D546C1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6" w15:restartNumberingAfterBreak="0">
    <w:nsid w:val="7DD104D8"/>
    <w:multiLevelType w:val="hybridMultilevel"/>
    <w:tmpl w:val="0BE81CA0"/>
    <w:lvl w:ilvl="0" w:tplc="803AC43A">
      <w:numFmt w:val="bullet"/>
      <w:lvlText w:val="·"/>
      <w:lvlJc w:val="left"/>
      <w:pPr>
        <w:ind w:left="837" w:hanging="360"/>
      </w:pPr>
      <w:rPr>
        <w:rFonts w:hint="default"/>
        <w:spacing w:val="-2"/>
        <w:w w:val="100"/>
        <w:lang w:val="en-GB" w:eastAsia="en-GB" w:bidi="en-GB"/>
      </w:rPr>
    </w:lvl>
    <w:lvl w:ilvl="1" w:tplc="9872FD72">
      <w:numFmt w:val="bullet"/>
      <w:lvlText w:val="·"/>
      <w:lvlJc w:val="left"/>
      <w:pPr>
        <w:ind w:left="9268" w:hanging="360"/>
      </w:pPr>
      <w:rPr>
        <w:rFonts w:ascii="Calibri" w:eastAsia="Calibri" w:hAnsi="Calibri" w:cs="Calibri" w:hint="default"/>
        <w:w w:val="100"/>
        <w:sz w:val="22"/>
        <w:szCs w:val="22"/>
        <w:lang w:val="en-GB" w:eastAsia="en-GB" w:bidi="en-GB"/>
      </w:rPr>
    </w:lvl>
    <w:lvl w:ilvl="2" w:tplc="BD747E7E">
      <w:numFmt w:val="bullet"/>
      <w:lvlText w:val="•"/>
      <w:lvlJc w:val="left"/>
      <w:pPr>
        <w:ind w:left="9032" w:hanging="360"/>
      </w:pPr>
      <w:rPr>
        <w:rFonts w:hint="default"/>
        <w:lang w:val="en-GB" w:eastAsia="en-GB" w:bidi="en-GB"/>
      </w:rPr>
    </w:lvl>
    <w:lvl w:ilvl="3" w:tplc="29C6F538">
      <w:numFmt w:val="bullet"/>
      <w:lvlText w:val="•"/>
      <w:lvlJc w:val="left"/>
      <w:pPr>
        <w:ind w:left="8804" w:hanging="360"/>
      </w:pPr>
      <w:rPr>
        <w:rFonts w:hint="default"/>
        <w:lang w:val="en-GB" w:eastAsia="en-GB" w:bidi="en-GB"/>
      </w:rPr>
    </w:lvl>
    <w:lvl w:ilvl="4" w:tplc="1A5A6BA8">
      <w:numFmt w:val="bullet"/>
      <w:lvlText w:val="•"/>
      <w:lvlJc w:val="left"/>
      <w:pPr>
        <w:ind w:left="8577" w:hanging="360"/>
      </w:pPr>
      <w:rPr>
        <w:rFonts w:hint="default"/>
        <w:lang w:val="en-GB" w:eastAsia="en-GB" w:bidi="en-GB"/>
      </w:rPr>
    </w:lvl>
    <w:lvl w:ilvl="5" w:tplc="817C1454">
      <w:numFmt w:val="bullet"/>
      <w:lvlText w:val="•"/>
      <w:lvlJc w:val="left"/>
      <w:pPr>
        <w:ind w:left="8349" w:hanging="360"/>
      </w:pPr>
      <w:rPr>
        <w:rFonts w:hint="default"/>
        <w:lang w:val="en-GB" w:eastAsia="en-GB" w:bidi="en-GB"/>
      </w:rPr>
    </w:lvl>
    <w:lvl w:ilvl="6" w:tplc="46F44A7A">
      <w:numFmt w:val="bullet"/>
      <w:lvlText w:val="•"/>
      <w:lvlJc w:val="left"/>
      <w:pPr>
        <w:ind w:left="8122" w:hanging="360"/>
      </w:pPr>
      <w:rPr>
        <w:rFonts w:hint="default"/>
        <w:lang w:val="en-GB" w:eastAsia="en-GB" w:bidi="en-GB"/>
      </w:rPr>
    </w:lvl>
    <w:lvl w:ilvl="7" w:tplc="BC9661E6">
      <w:numFmt w:val="bullet"/>
      <w:lvlText w:val="•"/>
      <w:lvlJc w:val="left"/>
      <w:pPr>
        <w:ind w:left="7894" w:hanging="360"/>
      </w:pPr>
      <w:rPr>
        <w:rFonts w:hint="default"/>
        <w:lang w:val="en-GB" w:eastAsia="en-GB" w:bidi="en-GB"/>
      </w:rPr>
    </w:lvl>
    <w:lvl w:ilvl="8" w:tplc="2F1A48C6">
      <w:numFmt w:val="bullet"/>
      <w:lvlText w:val="•"/>
      <w:lvlJc w:val="left"/>
      <w:pPr>
        <w:ind w:left="7667" w:hanging="360"/>
      </w:pPr>
      <w:rPr>
        <w:rFonts w:hint="default"/>
        <w:lang w:val="en-GB" w:eastAsia="en-GB" w:bidi="en-GB"/>
      </w:rPr>
    </w:lvl>
  </w:abstractNum>
  <w:num w:numId="1" w16cid:durableId="876161939">
    <w:abstractNumId w:val="17"/>
  </w:num>
  <w:num w:numId="2" w16cid:durableId="814496178">
    <w:abstractNumId w:val="43"/>
  </w:num>
  <w:num w:numId="3" w16cid:durableId="1451701898">
    <w:abstractNumId w:val="21"/>
  </w:num>
  <w:num w:numId="4" w16cid:durableId="1983389175">
    <w:abstractNumId w:val="22"/>
  </w:num>
  <w:num w:numId="5" w16cid:durableId="1452625921">
    <w:abstractNumId w:val="1"/>
  </w:num>
  <w:num w:numId="6" w16cid:durableId="457800202">
    <w:abstractNumId w:val="29"/>
  </w:num>
  <w:num w:numId="7" w16cid:durableId="2104960235">
    <w:abstractNumId w:val="42"/>
  </w:num>
  <w:num w:numId="8" w16cid:durableId="2123500635">
    <w:abstractNumId w:val="48"/>
  </w:num>
  <w:num w:numId="9" w16cid:durableId="75171197">
    <w:abstractNumId w:val="11"/>
  </w:num>
  <w:num w:numId="10" w16cid:durableId="1798139444">
    <w:abstractNumId w:val="50"/>
  </w:num>
  <w:num w:numId="11" w16cid:durableId="1221554781">
    <w:abstractNumId w:val="36"/>
  </w:num>
  <w:num w:numId="12" w16cid:durableId="519666175">
    <w:abstractNumId w:val="18"/>
  </w:num>
  <w:num w:numId="13" w16cid:durableId="40835327">
    <w:abstractNumId w:val="56"/>
  </w:num>
  <w:num w:numId="14" w16cid:durableId="1114250615">
    <w:abstractNumId w:val="12"/>
  </w:num>
  <w:num w:numId="15" w16cid:durableId="355423559">
    <w:abstractNumId w:val="34"/>
  </w:num>
  <w:num w:numId="16" w16cid:durableId="2020305203">
    <w:abstractNumId w:val="30"/>
  </w:num>
  <w:num w:numId="17" w16cid:durableId="581991514">
    <w:abstractNumId w:val="38"/>
  </w:num>
  <w:num w:numId="18" w16cid:durableId="1219055121">
    <w:abstractNumId w:val="14"/>
  </w:num>
  <w:num w:numId="19" w16cid:durableId="1824007455">
    <w:abstractNumId w:val="24"/>
  </w:num>
  <w:num w:numId="20" w16cid:durableId="2090225019">
    <w:abstractNumId w:val="20"/>
  </w:num>
  <w:num w:numId="21" w16cid:durableId="1805348392">
    <w:abstractNumId w:val="35"/>
  </w:num>
  <w:num w:numId="22" w16cid:durableId="1989509107">
    <w:abstractNumId w:val="52"/>
  </w:num>
  <w:num w:numId="23" w16cid:durableId="1750345957">
    <w:abstractNumId w:val="2"/>
  </w:num>
  <w:num w:numId="24" w16cid:durableId="2039697855">
    <w:abstractNumId w:val="45"/>
  </w:num>
  <w:num w:numId="25" w16cid:durableId="1513105122">
    <w:abstractNumId w:val="49"/>
  </w:num>
  <w:num w:numId="26" w16cid:durableId="905338947">
    <w:abstractNumId w:val="25"/>
  </w:num>
  <w:num w:numId="27" w16cid:durableId="438791991">
    <w:abstractNumId w:val="37"/>
  </w:num>
  <w:num w:numId="28" w16cid:durableId="1008756614">
    <w:abstractNumId w:val="40"/>
  </w:num>
  <w:num w:numId="29" w16cid:durableId="1908684794">
    <w:abstractNumId w:val="55"/>
  </w:num>
  <w:num w:numId="30" w16cid:durableId="1123616181">
    <w:abstractNumId w:val="51"/>
  </w:num>
  <w:num w:numId="31" w16cid:durableId="1375276065">
    <w:abstractNumId w:val="0"/>
  </w:num>
  <w:num w:numId="32" w16cid:durableId="718435098">
    <w:abstractNumId w:val="39"/>
  </w:num>
  <w:num w:numId="33" w16cid:durableId="2060786073">
    <w:abstractNumId w:val="32"/>
  </w:num>
  <w:num w:numId="34" w16cid:durableId="1327980890">
    <w:abstractNumId w:val="53"/>
  </w:num>
  <w:num w:numId="35" w16cid:durableId="1595556550">
    <w:abstractNumId w:val="13"/>
  </w:num>
  <w:num w:numId="36" w16cid:durableId="1471897198">
    <w:abstractNumId w:val="44"/>
  </w:num>
  <w:num w:numId="37" w16cid:durableId="6828725">
    <w:abstractNumId w:val="46"/>
  </w:num>
  <w:num w:numId="38" w16cid:durableId="161238722">
    <w:abstractNumId w:val="26"/>
  </w:num>
  <w:num w:numId="39" w16cid:durableId="350492548">
    <w:abstractNumId w:val="47"/>
  </w:num>
  <w:num w:numId="40" w16cid:durableId="654913833">
    <w:abstractNumId w:val="6"/>
  </w:num>
  <w:num w:numId="41" w16cid:durableId="1359501818">
    <w:abstractNumId w:val="7"/>
  </w:num>
  <w:num w:numId="42" w16cid:durableId="1863739804">
    <w:abstractNumId w:val="31"/>
  </w:num>
  <w:num w:numId="43" w16cid:durableId="102464708">
    <w:abstractNumId w:val="8"/>
  </w:num>
  <w:num w:numId="44" w16cid:durableId="2129350767">
    <w:abstractNumId w:val="54"/>
  </w:num>
  <w:num w:numId="45" w16cid:durableId="415857571">
    <w:abstractNumId w:val="41"/>
  </w:num>
  <w:num w:numId="46" w16cid:durableId="153375472">
    <w:abstractNumId w:val="3"/>
  </w:num>
  <w:num w:numId="47" w16cid:durableId="1855876282">
    <w:abstractNumId w:val="16"/>
  </w:num>
  <w:num w:numId="48" w16cid:durableId="1650939626">
    <w:abstractNumId w:val="4"/>
  </w:num>
  <w:num w:numId="49" w16cid:durableId="1540123663">
    <w:abstractNumId w:val="19"/>
  </w:num>
  <w:num w:numId="50" w16cid:durableId="2088920629">
    <w:abstractNumId w:val="27"/>
  </w:num>
  <w:num w:numId="51" w16cid:durableId="478498836">
    <w:abstractNumId w:val="10"/>
  </w:num>
  <w:num w:numId="52" w16cid:durableId="1099257596">
    <w:abstractNumId w:val="33"/>
  </w:num>
  <w:num w:numId="53" w16cid:durableId="1254316331">
    <w:abstractNumId w:val="28"/>
  </w:num>
  <w:num w:numId="54" w16cid:durableId="2036687698">
    <w:abstractNumId w:val="5"/>
  </w:num>
  <w:num w:numId="55" w16cid:durableId="682433998">
    <w:abstractNumId w:val="9"/>
  </w:num>
  <w:num w:numId="56" w16cid:durableId="141582752">
    <w:abstractNumId w:val="54"/>
  </w:num>
  <w:num w:numId="57" w16cid:durableId="2063015182">
    <w:abstractNumId w:val="15"/>
  </w:num>
  <w:num w:numId="58" w16cid:durableId="501821250">
    <w:abstractNumId w:val="54"/>
  </w:num>
  <w:num w:numId="59" w16cid:durableId="1073116729">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DC3"/>
    <w:rsid w:val="000008DC"/>
    <w:rsid w:val="00000D07"/>
    <w:rsid w:val="00001848"/>
    <w:rsid w:val="00001F02"/>
    <w:rsid w:val="000028DF"/>
    <w:rsid w:val="00002AC7"/>
    <w:rsid w:val="00002FF7"/>
    <w:rsid w:val="00004137"/>
    <w:rsid w:val="00005E88"/>
    <w:rsid w:val="0000687C"/>
    <w:rsid w:val="0000730A"/>
    <w:rsid w:val="00010F2D"/>
    <w:rsid w:val="000117D2"/>
    <w:rsid w:val="00012FEA"/>
    <w:rsid w:val="00013554"/>
    <w:rsid w:val="00013D25"/>
    <w:rsid w:val="000231FD"/>
    <w:rsid w:val="00023862"/>
    <w:rsid w:val="00023ADB"/>
    <w:rsid w:val="00023CEA"/>
    <w:rsid w:val="00024609"/>
    <w:rsid w:val="00030A3D"/>
    <w:rsid w:val="00032499"/>
    <w:rsid w:val="000343B9"/>
    <w:rsid w:val="0003788C"/>
    <w:rsid w:val="00041FBB"/>
    <w:rsid w:val="00042965"/>
    <w:rsid w:val="00043601"/>
    <w:rsid w:val="000505C7"/>
    <w:rsid w:val="000505E3"/>
    <w:rsid w:val="00052ED0"/>
    <w:rsid w:val="0005434C"/>
    <w:rsid w:val="00054D7B"/>
    <w:rsid w:val="00056225"/>
    <w:rsid w:val="000620D0"/>
    <w:rsid w:val="00063937"/>
    <w:rsid w:val="00064191"/>
    <w:rsid w:val="000645C6"/>
    <w:rsid w:val="0006629F"/>
    <w:rsid w:val="00074586"/>
    <w:rsid w:val="00075811"/>
    <w:rsid w:val="00080B14"/>
    <w:rsid w:val="000810FB"/>
    <w:rsid w:val="00081815"/>
    <w:rsid w:val="00082AC8"/>
    <w:rsid w:val="00085336"/>
    <w:rsid w:val="000872FD"/>
    <w:rsid w:val="000901E5"/>
    <w:rsid w:val="000904F1"/>
    <w:rsid w:val="00090E7E"/>
    <w:rsid w:val="0009152A"/>
    <w:rsid w:val="000924CA"/>
    <w:rsid w:val="00092FD5"/>
    <w:rsid w:val="0009716E"/>
    <w:rsid w:val="000A149F"/>
    <w:rsid w:val="000A1993"/>
    <w:rsid w:val="000A2ED8"/>
    <w:rsid w:val="000A4F53"/>
    <w:rsid w:val="000A5712"/>
    <w:rsid w:val="000A5C58"/>
    <w:rsid w:val="000B07B4"/>
    <w:rsid w:val="000B27A7"/>
    <w:rsid w:val="000B4D21"/>
    <w:rsid w:val="000B5401"/>
    <w:rsid w:val="000B6992"/>
    <w:rsid w:val="000C338A"/>
    <w:rsid w:val="000C45FA"/>
    <w:rsid w:val="000C4EA1"/>
    <w:rsid w:val="000C6220"/>
    <w:rsid w:val="000C79AD"/>
    <w:rsid w:val="000D18E3"/>
    <w:rsid w:val="000D270D"/>
    <w:rsid w:val="000D2761"/>
    <w:rsid w:val="000D40A3"/>
    <w:rsid w:val="000D52D5"/>
    <w:rsid w:val="000D7A23"/>
    <w:rsid w:val="000E3B0F"/>
    <w:rsid w:val="000E6CA7"/>
    <w:rsid w:val="000E6F3B"/>
    <w:rsid w:val="000E7840"/>
    <w:rsid w:val="000E79BC"/>
    <w:rsid w:val="000F1BEF"/>
    <w:rsid w:val="000F3226"/>
    <w:rsid w:val="000F35DF"/>
    <w:rsid w:val="000F3857"/>
    <w:rsid w:val="000F39BA"/>
    <w:rsid w:val="000F3DDC"/>
    <w:rsid w:val="000F5C11"/>
    <w:rsid w:val="000F6220"/>
    <w:rsid w:val="000F7C61"/>
    <w:rsid w:val="0010076C"/>
    <w:rsid w:val="001013B7"/>
    <w:rsid w:val="001024E8"/>
    <w:rsid w:val="0010386B"/>
    <w:rsid w:val="001103EC"/>
    <w:rsid w:val="00111545"/>
    <w:rsid w:val="00111901"/>
    <w:rsid w:val="00112928"/>
    <w:rsid w:val="001147EF"/>
    <w:rsid w:val="00114FD6"/>
    <w:rsid w:val="001155D6"/>
    <w:rsid w:val="00115FC2"/>
    <w:rsid w:val="00116506"/>
    <w:rsid w:val="001173CA"/>
    <w:rsid w:val="0012036C"/>
    <w:rsid w:val="0012263E"/>
    <w:rsid w:val="00123BB0"/>
    <w:rsid w:val="00124A5C"/>
    <w:rsid w:val="0012640F"/>
    <w:rsid w:val="00130DFE"/>
    <w:rsid w:val="00131C20"/>
    <w:rsid w:val="00132466"/>
    <w:rsid w:val="00133E6E"/>
    <w:rsid w:val="00135AA4"/>
    <w:rsid w:val="001361FC"/>
    <w:rsid w:val="0014023C"/>
    <w:rsid w:val="001415A3"/>
    <w:rsid w:val="001436CA"/>
    <w:rsid w:val="00144356"/>
    <w:rsid w:val="00145209"/>
    <w:rsid w:val="001463E8"/>
    <w:rsid w:val="001465E2"/>
    <w:rsid w:val="00146BF9"/>
    <w:rsid w:val="00146DAD"/>
    <w:rsid w:val="00154E44"/>
    <w:rsid w:val="00155270"/>
    <w:rsid w:val="00155575"/>
    <w:rsid w:val="00155FC0"/>
    <w:rsid w:val="001565B0"/>
    <w:rsid w:val="00161089"/>
    <w:rsid w:val="00161500"/>
    <w:rsid w:val="00162BF9"/>
    <w:rsid w:val="00162E79"/>
    <w:rsid w:val="00165C8D"/>
    <w:rsid w:val="00166362"/>
    <w:rsid w:val="00166F3F"/>
    <w:rsid w:val="001670F6"/>
    <w:rsid w:val="00170EBC"/>
    <w:rsid w:val="00171400"/>
    <w:rsid w:val="00172DD7"/>
    <w:rsid w:val="0017305A"/>
    <w:rsid w:val="0017753D"/>
    <w:rsid w:val="00180245"/>
    <w:rsid w:val="001813B6"/>
    <w:rsid w:val="00181900"/>
    <w:rsid w:val="00182A2E"/>
    <w:rsid w:val="00182BC9"/>
    <w:rsid w:val="001837C5"/>
    <w:rsid w:val="00186BD7"/>
    <w:rsid w:val="001908BB"/>
    <w:rsid w:val="00191E07"/>
    <w:rsid w:val="0019504F"/>
    <w:rsid w:val="001952CD"/>
    <w:rsid w:val="0019586F"/>
    <w:rsid w:val="00196D9A"/>
    <w:rsid w:val="001972A2"/>
    <w:rsid w:val="001A0051"/>
    <w:rsid w:val="001A51F0"/>
    <w:rsid w:val="001B50AD"/>
    <w:rsid w:val="001B5668"/>
    <w:rsid w:val="001B6701"/>
    <w:rsid w:val="001B6746"/>
    <w:rsid w:val="001B709B"/>
    <w:rsid w:val="001C5804"/>
    <w:rsid w:val="001C59D0"/>
    <w:rsid w:val="001D00F9"/>
    <w:rsid w:val="001D021A"/>
    <w:rsid w:val="001D6358"/>
    <w:rsid w:val="001D7E52"/>
    <w:rsid w:val="001E20E0"/>
    <w:rsid w:val="001E25BB"/>
    <w:rsid w:val="001E2D76"/>
    <w:rsid w:val="001E32A1"/>
    <w:rsid w:val="001E381B"/>
    <w:rsid w:val="001E410E"/>
    <w:rsid w:val="001E4290"/>
    <w:rsid w:val="001F05F8"/>
    <w:rsid w:val="001F4280"/>
    <w:rsid w:val="001F4D1D"/>
    <w:rsid w:val="001F5607"/>
    <w:rsid w:val="001F5F29"/>
    <w:rsid w:val="001F5FD8"/>
    <w:rsid w:val="001F68FE"/>
    <w:rsid w:val="001F6C20"/>
    <w:rsid w:val="001F6F54"/>
    <w:rsid w:val="00202CDF"/>
    <w:rsid w:val="00205EF6"/>
    <w:rsid w:val="00206B1C"/>
    <w:rsid w:val="00213360"/>
    <w:rsid w:val="0021394D"/>
    <w:rsid w:val="0021482C"/>
    <w:rsid w:val="002164F9"/>
    <w:rsid w:val="0021687C"/>
    <w:rsid w:val="0021746E"/>
    <w:rsid w:val="00222053"/>
    <w:rsid w:val="00224BFF"/>
    <w:rsid w:val="00225AFD"/>
    <w:rsid w:val="002274BF"/>
    <w:rsid w:val="00231B9A"/>
    <w:rsid w:val="0023237A"/>
    <w:rsid w:val="002349C6"/>
    <w:rsid w:val="0024032B"/>
    <w:rsid w:val="00242B3A"/>
    <w:rsid w:val="00243772"/>
    <w:rsid w:val="0024414D"/>
    <w:rsid w:val="002464CD"/>
    <w:rsid w:val="00247CA0"/>
    <w:rsid w:val="002504E3"/>
    <w:rsid w:val="0025191F"/>
    <w:rsid w:val="00253D99"/>
    <w:rsid w:val="00254412"/>
    <w:rsid w:val="00255935"/>
    <w:rsid w:val="00257DEC"/>
    <w:rsid w:val="0026002C"/>
    <w:rsid w:val="00261452"/>
    <w:rsid w:val="00262F27"/>
    <w:rsid w:val="00265EDD"/>
    <w:rsid w:val="0026664B"/>
    <w:rsid w:val="00267B62"/>
    <w:rsid w:val="00267E80"/>
    <w:rsid w:val="00273054"/>
    <w:rsid w:val="002749A9"/>
    <w:rsid w:val="00274BEF"/>
    <w:rsid w:val="00275961"/>
    <w:rsid w:val="00281D37"/>
    <w:rsid w:val="0028269A"/>
    <w:rsid w:val="00283429"/>
    <w:rsid w:val="00285308"/>
    <w:rsid w:val="002856D3"/>
    <w:rsid w:val="002862D7"/>
    <w:rsid w:val="002873A6"/>
    <w:rsid w:val="00290AB0"/>
    <w:rsid w:val="00290B6A"/>
    <w:rsid w:val="00292FFA"/>
    <w:rsid w:val="00293B61"/>
    <w:rsid w:val="00295B23"/>
    <w:rsid w:val="002961B4"/>
    <w:rsid w:val="00297847"/>
    <w:rsid w:val="002A1299"/>
    <w:rsid w:val="002A1D87"/>
    <w:rsid w:val="002A3F30"/>
    <w:rsid w:val="002A43D2"/>
    <w:rsid w:val="002A4771"/>
    <w:rsid w:val="002A61FE"/>
    <w:rsid w:val="002A6A92"/>
    <w:rsid w:val="002B1610"/>
    <w:rsid w:val="002B544E"/>
    <w:rsid w:val="002B5F6E"/>
    <w:rsid w:val="002C0666"/>
    <w:rsid w:val="002C0F6C"/>
    <w:rsid w:val="002C40B0"/>
    <w:rsid w:val="002C5353"/>
    <w:rsid w:val="002C57C6"/>
    <w:rsid w:val="002C6DEC"/>
    <w:rsid w:val="002C7316"/>
    <w:rsid w:val="002C7562"/>
    <w:rsid w:val="002D07A6"/>
    <w:rsid w:val="002D0980"/>
    <w:rsid w:val="002D2A61"/>
    <w:rsid w:val="002D6CF6"/>
    <w:rsid w:val="002E0DF7"/>
    <w:rsid w:val="002E35BF"/>
    <w:rsid w:val="002E3A37"/>
    <w:rsid w:val="002E5262"/>
    <w:rsid w:val="002E5575"/>
    <w:rsid w:val="002E5F87"/>
    <w:rsid w:val="002E64B0"/>
    <w:rsid w:val="002E6A1C"/>
    <w:rsid w:val="002E6BF3"/>
    <w:rsid w:val="002E6DCD"/>
    <w:rsid w:val="002F07A0"/>
    <w:rsid w:val="002F0AF2"/>
    <w:rsid w:val="002F1D91"/>
    <w:rsid w:val="002F4685"/>
    <w:rsid w:val="002F4D99"/>
    <w:rsid w:val="002F5E92"/>
    <w:rsid w:val="00300D2E"/>
    <w:rsid w:val="00300EAE"/>
    <w:rsid w:val="00301B35"/>
    <w:rsid w:val="003024CE"/>
    <w:rsid w:val="003035D2"/>
    <w:rsid w:val="00303C2E"/>
    <w:rsid w:val="00303F7F"/>
    <w:rsid w:val="00304257"/>
    <w:rsid w:val="00307CEE"/>
    <w:rsid w:val="00310CF0"/>
    <w:rsid w:val="00312EF7"/>
    <w:rsid w:val="0031329D"/>
    <w:rsid w:val="003169F6"/>
    <w:rsid w:val="003201D7"/>
    <w:rsid w:val="00322A3A"/>
    <w:rsid w:val="0032349F"/>
    <w:rsid w:val="00324D81"/>
    <w:rsid w:val="00325232"/>
    <w:rsid w:val="00326AF8"/>
    <w:rsid w:val="00326F59"/>
    <w:rsid w:val="00327AB5"/>
    <w:rsid w:val="00331A55"/>
    <w:rsid w:val="00334736"/>
    <w:rsid w:val="00336A69"/>
    <w:rsid w:val="00336FF2"/>
    <w:rsid w:val="00337E3D"/>
    <w:rsid w:val="00340C02"/>
    <w:rsid w:val="00341EB8"/>
    <w:rsid w:val="00342567"/>
    <w:rsid w:val="00342E16"/>
    <w:rsid w:val="00344128"/>
    <w:rsid w:val="00345E3A"/>
    <w:rsid w:val="00347465"/>
    <w:rsid w:val="00347F2E"/>
    <w:rsid w:val="00351323"/>
    <w:rsid w:val="00351C26"/>
    <w:rsid w:val="00355F66"/>
    <w:rsid w:val="0035633C"/>
    <w:rsid w:val="0035684E"/>
    <w:rsid w:val="00356D53"/>
    <w:rsid w:val="003617B7"/>
    <w:rsid w:val="0036301D"/>
    <w:rsid w:val="00365028"/>
    <w:rsid w:val="00367FAB"/>
    <w:rsid w:val="00370635"/>
    <w:rsid w:val="0037124B"/>
    <w:rsid w:val="003712F2"/>
    <w:rsid w:val="003717E3"/>
    <w:rsid w:val="00371B8D"/>
    <w:rsid w:val="00372ABC"/>
    <w:rsid w:val="003732B0"/>
    <w:rsid w:val="003740D4"/>
    <w:rsid w:val="0037439E"/>
    <w:rsid w:val="00374FF7"/>
    <w:rsid w:val="00377275"/>
    <w:rsid w:val="0038001A"/>
    <w:rsid w:val="0038033A"/>
    <w:rsid w:val="003816E9"/>
    <w:rsid w:val="00383906"/>
    <w:rsid w:val="00386636"/>
    <w:rsid w:val="00387600"/>
    <w:rsid w:val="00390B9D"/>
    <w:rsid w:val="00391D78"/>
    <w:rsid w:val="00392B03"/>
    <w:rsid w:val="00392C79"/>
    <w:rsid w:val="0039528F"/>
    <w:rsid w:val="00396B3C"/>
    <w:rsid w:val="003979D2"/>
    <w:rsid w:val="003A0169"/>
    <w:rsid w:val="003A15DB"/>
    <w:rsid w:val="003A1DAB"/>
    <w:rsid w:val="003A3B02"/>
    <w:rsid w:val="003A6E28"/>
    <w:rsid w:val="003B0A43"/>
    <w:rsid w:val="003B1D98"/>
    <w:rsid w:val="003B344D"/>
    <w:rsid w:val="003B6599"/>
    <w:rsid w:val="003C1522"/>
    <w:rsid w:val="003C245A"/>
    <w:rsid w:val="003C37E9"/>
    <w:rsid w:val="003C43D0"/>
    <w:rsid w:val="003C53ED"/>
    <w:rsid w:val="003C54F8"/>
    <w:rsid w:val="003C5ABE"/>
    <w:rsid w:val="003D0BCE"/>
    <w:rsid w:val="003D2C35"/>
    <w:rsid w:val="003E04E7"/>
    <w:rsid w:val="003E0F4F"/>
    <w:rsid w:val="003E4FFB"/>
    <w:rsid w:val="003E525A"/>
    <w:rsid w:val="003E67AD"/>
    <w:rsid w:val="003F0AC7"/>
    <w:rsid w:val="003F1C31"/>
    <w:rsid w:val="003F1C3A"/>
    <w:rsid w:val="003F1F35"/>
    <w:rsid w:val="003F3CC9"/>
    <w:rsid w:val="003F4909"/>
    <w:rsid w:val="003F6A7E"/>
    <w:rsid w:val="003F6BC0"/>
    <w:rsid w:val="003F725B"/>
    <w:rsid w:val="004008B5"/>
    <w:rsid w:val="004018D5"/>
    <w:rsid w:val="00401ADA"/>
    <w:rsid w:val="00401C04"/>
    <w:rsid w:val="0040230B"/>
    <w:rsid w:val="00403D4D"/>
    <w:rsid w:val="00405A15"/>
    <w:rsid w:val="00405B99"/>
    <w:rsid w:val="00405BD5"/>
    <w:rsid w:val="00412699"/>
    <w:rsid w:val="004131BC"/>
    <w:rsid w:val="00416ABF"/>
    <w:rsid w:val="0042031C"/>
    <w:rsid w:val="0042169B"/>
    <w:rsid w:val="00421F29"/>
    <w:rsid w:val="00423DA1"/>
    <w:rsid w:val="004267FC"/>
    <w:rsid w:val="00426A00"/>
    <w:rsid w:val="0043278B"/>
    <w:rsid w:val="00435153"/>
    <w:rsid w:val="00435517"/>
    <w:rsid w:val="00437241"/>
    <w:rsid w:val="00437579"/>
    <w:rsid w:val="00442416"/>
    <w:rsid w:val="004450ED"/>
    <w:rsid w:val="0044573D"/>
    <w:rsid w:val="00446FA6"/>
    <w:rsid w:val="004501D0"/>
    <w:rsid w:val="004505D8"/>
    <w:rsid w:val="0045086F"/>
    <w:rsid w:val="00457529"/>
    <w:rsid w:val="00457A4B"/>
    <w:rsid w:val="00461342"/>
    <w:rsid w:val="00462FED"/>
    <w:rsid w:val="004636F6"/>
    <w:rsid w:val="00463F9C"/>
    <w:rsid w:val="00466ADF"/>
    <w:rsid w:val="00472153"/>
    <w:rsid w:val="00472CEF"/>
    <w:rsid w:val="00472D23"/>
    <w:rsid w:val="00472D6B"/>
    <w:rsid w:val="00476421"/>
    <w:rsid w:val="0048131B"/>
    <w:rsid w:val="00481EFA"/>
    <w:rsid w:val="00483CAF"/>
    <w:rsid w:val="0048521F"/>
    <w:rsid w:val="004867AE"/>
    <w:rsid w:val="00492DE4"/>
    <w:rsid w:val="004958BB"/>
    <w:rsid w:val="00495B8B"/>
    <w:rsid w:val="00496958"/>
    <w:rsid w:val="004A020F"/>
    <w:rsid w:val="004A440E"/>
    <w:rsid w:val="004A49E5"/>
    <w:rsid w:val="004A4B92"/>
    <w:rsid w:val="004B0397"/>
    <w:rsid w:val="004B0734"/>
    <w:rsid w:val="004B3A17"/>
    <w:rsid w:val="004B44C0"/>
    <w:rsid w:val="004B50A5"/>
    <w:rsid w:val="004B50F4"/>
    <w:rsid w:val="004B6E47"/>
    <w:rsid w:val="004C1CD7"/>
    <w:rsid w:val="004C24E3"/>
    <w:rsid w:val="004C43CC"/>
    <w:rsid w:val="004C4F36"/>
    <w:rsid w:val="004C54D6"/>
    <w:rsid w:val="004C685D"/>
    <w:rsid w:val="004C6D4A"/>
    <w:rsid w:val="004C7480"/>
    <w:rsid w:val="004D0D2A"/>
    <w:rsid w:val="004D0EDD"/>
    <w:rsid w:val="004D4BE2"/>
    <w:rsid w:val="004D4DA6"/>
    <w:rsid w:val="004E298F"/>
    <w:rsid w:val="004E6590"/>
    <w:rsid w:val="004E7438"/>
    <w:rsid w:val="004F0836"/>
    <w:rsid w:val="004F3392"/>
    <w:rsid w:val="004F4660"/>
    <w:rsid w:val="004F73AC"/>
    <w:rsid w:val="004F73F9"/>
    <w:rsid w:val="004F7DC3"/>
    <w:rsid w:val="00500818"/>
    <w:rsid w:val="00501BE8"/>
    <w:rsid w:val="00501FB2"/>
    <w:rsid w:val="00503053"/>
    <w:rsid w:val="005038C8"/>
    <w:rsid w:val="00513227"/>
    <w:rsid w:val="0051395D"/>
    <w:rsid w:val="005155AE"/>
    <w:rsid w:val="00517B73"/>
    <w:rsid w:val="005245E8"/>
    <w:rsid w:val="005254DA"/>
    <w:rsid w:val="00525E89"/>
    <w:rsid w:val="005276AA"/>
    <w:rsid w:val="00533DB9"/>
    <w:rsid w:val="005349CA"/>
    <w:rsid w:val="00535426"/>
    <w:rsid w:val="00535440"/>
    <w:rsid w:val="005356CD"/>
    <w:rsid w:val="00535C74"/>
    <w:rsid w:val="00536B9F"/>
    <w:rsid w:val="00541E63"/>
    <w:rsid w:val="00544A6E"/>
    <w:rsid w:val="00545454"/>
    <w:rsid w:val="0054683D"/>
    <w:rsid w:val="005474A8"/>
    <w:rsid w:val="00547A2F"/>
    <w:rsid w:val="00547FF6"/>
    <w:rsid w:val="005525BB"/>
    <w:rsid w:val="00555345"/>
    <w:rsid w:val="00555D7F"/>
    <w:rsid w:val="00555E33"/>
    <w:rsid w:val="0055653E"/>
    <w:rsid w:val="00557573"/>
    <w:rsid w:val="005611AD"/>
    <w:rsid w:val="005612A8"/>
    <w:rsid w:val="00566284"/>
    <w:rsid w:val="00566AC9"/>
    <w:rsid w:val="00567A77"/>
    <w:rsid w:val="00570721"/>
    <w:rsid w:val="00571DF0"/>
    <w:rsid w:val="00573EC6"/>
    <w:rsid w:val="00574AB1"/>
    <w:rsid w:val="00575781"/>
    <w:rsid w:val="00576637"/>
    <w:rsid w:val="0057775A"/>
    <w:rsid w:val="00577CE6"/>
    <w:rsid w:val="00580A5B"/>
    <w:rsid w:val="005812E1"/>
    <w:rsid w:val="00581516"/>
    <w:rsid w:val="00584166"/>
    <w:rsid w:val="00584B76"/>
    <w:rsid w:val="00584D92"/>
    <w:rsid w:val="00585BE3"/>
    <w:rsid w:val="00592833"/>
    <w:rsid w:val="00595B1F"/>
    <w:rsid w:val="00596369"/>
    <w:rsid w:val="005967E0"/>
    <w:rsid w:val="00597824"/>
    <w:rsid w:val="005A065C"/>
    <w:rsid w:val="005A12F3"/>
    <w:rsid w:val="005A1437"/>
    <w:rsid w:val="005A28E0"/>
    <w:rsid w:val="005A3473"/>
    <w:rsid w:val="005B1087"/>
    <w:rsid w:val="005B3BDD"/>
    <w:rsid w:val="005B64B2"/>
    <w:rsid w:val="005C0539"/>
    <w:rsid w:val="005C197F"/>
    <w:rsid w:val="005C1EC0"/>
    <w:rsid w:val="005C3AE0"/>
    <w:rsid w:val="005C4C6F"/>
    <w:rsid w:val="005C63CE"/>
    <w:rsid w:val="005C745F"/>
    <w:rsid w:val="005D27EC"/>
    <w:rsid w:val="005D35B5"/>
    <w:rsid w:val="005D46F9"/>
    <w:rsid w:val="005D5F52"/>
    <w:rsid w:val="005D69D8"/>
    <w:rsid w:val="005E0F8A"/>
    <w:rsid w:val="005E2BC7"/>
    <w:rsid w:val="005E2E94"/>
    <w:rsid w:val="005E35B7"/>
    <w:rsid w:val="005E4496"/>
    <w:rsid w:val="005E7A85"/>
    <w:rsid w:val="005F07DE"/>
    <w:rsid w:val="005F1373"/>
    <w:rsid w:val="005F156D"/>
    <w:rsid w:val="005F1C3A"/>
    <w:rsid w:val="005F205B"/>
    <w:rsid w:val="005F3EB7"/>
    <w:rsid w:val="005F4A99"/>
    <w:rsid w:val="005F5DB9"/>
    <w:rsid w:val="005F711F"/>
    <w:rsid w:val="005F72CE"/>
    <w:rsid w:val="00600CBC"/>
    <w:rsid w:val="00601D2E"/>
    <w:rsid w:val="00605764"/>
    <w:rsid w:val="00610B53"/>
    <w:rsid w:val="00610D86"/>
    <w:rsid w:val="006112E1"/>
    <w:rsid w:val="00611B0E"/>
    <w:rsid w:val="00611E5F"/>
    <w:rsid w:val="006128B4"/>
    <w:rsid w:val="0061483D"/>
    <w:rsid w:val="00616779"/>
    <w:rsid w:val="00616D2F"/>
    <w:rsid w:val="00621713"/>
    <w:rsid w:val="00626231"/>
    <w:rsid w:val="0062654D"/>
    <w:rsid w:val="00627806"/>
    <w:rsid w:val="006279A2"/>
    <w:rsid w:val="00627A03"/>
    <w:rsid w:val="00627D71"/>
    <w:rsid w:val="00627E8F"/>
    <w:rsid w:val="00631A2F"/>
    <w:rsid w:val="0063238D"/>
    <w:rsid w:val="0063310A"/>
    <w:rsid w:val="00633178"/>
    <w:rsid w:val="00633E1E"/>
    <w:rsid w:val="00640745"/>
    <w:rsid w:val="006407F9"/>
    <w:rsid w:val="00640B22"/>
    <w:rsid w:val="00642649"/>
    <w:rsid w:val="0064286F"/>
    <w:rsid w:val="00644A23"/>
    <w:rsid w:val="00645502"/>
    <w:rsid w:val="00646B8C"/>
    <w:rsid w:val="006470A4"/>
    <w:rsid w:val="00654CC4"/>
    <w:rsid w:val="0065564C"/>
    <w:rsid w:val="0065747B"/>
    <w:rsid w:val="006578E9"/>
    <w:rsid w:val="00665710"/>
    <w:rsid w:val="00666D9B"/>
    <w:rsid w:val="0066760B"/>
    <w:rsid w:val="00667625"/>
    <w:rsid w:val="00673043"/>
    <w:rsid w:val="0067448B"/>
    <w:rsid w:val="00676307"/>
    <w:rsid w:val="00685D49"/>
    <w:rsid w:val="00686A7B"/>
    <w:rsid w:val="006876AD"/>
    <w:rsid w:val="00687BC7"/>
    <w:rsid w:val="0069025D"/>
    <w:rsid w:val="006915CE"/>
    <w:rsid w:val="0069354F"/>
    <w:rsid w:val="006937CB"/>
    <w:rsid w:val="006947C0"/>
    <w:rsid w:val="00695477"/>
    <w:rsid w:val="0069736B"/>
    <w:rsid w:val="006A021D"/>
    <w:rsid w:val="006A478A"/>
    <w:rsid w:val="006A4C16"/>
    <w:rsid w:val="006A52F1"/>
    <w:rsid w:val="006A6FC6"/>
    <w:rsid w:val="006A7347"/>
    <w:rsid w:val="006B1008"/>
    <w:rsid w:val="006B193E"/>
    <w:rsid w:val="006B3CAC"/>
    <w:rsid w:val="006B3E9B"/>
    <w:rsid w:val="006B7F0C"/>
    <w:rsid w:val="006C2E3A"/>
    <w:rsid w:val="006C5009"/>
    <w:rsid w:val="006C7B57"/>
    <w:rsid w:val="006C7D0B"/>
    <w:rsid w:val="006D0538"/>
    <w:rsid w:val="006D1964"/>
    <w:rsid w:val="006D21CD"/>
    <w:rsid w:val="006D33B4"/>
    <w:rsid w:val="006D4BBE"/>
    <w:rsid w:val="006D5591"/>
    <w:rsid w:val="006D55D8"/>
    <w:rsid w:val="006D745C"/>
    <w:rsid w:val="006E03B3"/>
    <w:rsid w:val="006E16A4"/>
    <w:rsid w:val="006E3BD1"/>
    <w:rsid w:val="006E459D"/>
    <w:rsid w:val="006E610E"/>
    <w:rsid w:val="006E7692"/>
    <w:rsid w:val="006F0967"/>
    <w:rsid w:val="006F09DC"/>
    <w:rsid w:val="006F2491"/>
    <w:rsid w:val="006F2765"/>
    <w:rsid w:val="006F51F3"/>
    <w:rsid w:val="0070041E"/>
    <w:rsid w:val="00700636"/>
    <w:rsid w:val="0070350C"/>
    <w:rsid w:val="00704613"/>
    <w:rsid w:val="00704CCA"/>
    <w:rsid w:val="00704EEE"/>
    <w:rsid w:val="00705006"/>
    <w:rsid w:val="007067EF"/>
    <w:rsid w:val="00706B49"/>
    <w:rsid w:val="007075C0"/>
    <w:rsid w:val="007101AD"/>
    <w:rsid w:val="007119D8"/>
    <w:rsid w:val="00713E5C"/>
    <w:rsid w:val="0071496A"/>
    <w:rsid w:val="00714FF6"/>
    <w:rsid w:val="00717772"/>
    <w:rsid w:val="007205C3"/>
    <w:rsid w:val="0072117E"/>
    <w:rsid w:val="007225EB"/>
    <w:rsid w:val="0072262A"/>
    <w:rsid w:val="0072403D"/>
    <w:rsid w:val="00730FED"/>
    <w:rsid w:val="00732528"/>
    <w:rsid w:val="007330C1"/>
    <w:rsid w:val="007348F5"/>
    <w:rsid w:val="00735C8E"/>
    <w:rsid w:val="007416F3"/>
    <w:rsid w:val="007421F2"/>
    <w:rsid w:val="00743094"/>
    <w:rsid w:val="007453D7"/>
    <w:rsid w:val="00746490"/>
    <w:rsid w:val="00746FD7"/>
    <w:rsid w:val="0075144B"/>
    <w:rsid w:val="007522F7"/>
    <w:rsid w:val="00754604"/>
    <w:rsid w:val="0075610C"/>
    <w:rsid w:val="00757ECE"/>
    <w:rsid w:val="007609A2"/>
    <w:rsid w:val="00760A33"/>
    <w:rsid w:val="007629AC"/>
    <w:rsid w:val="007633D8"/>
    <w:rsid w:val="0076355D"/>
    <w:rsid w:val="0076378C"/>
    <w:rsid w:val="00764CD3"/>
    <w:rsid w:val="00771632"/>
    <w:rsid w:val="0077171E"/>
    <w:rsid w:val="00773157"/>
    <w:rsid w:val="0077369A"/>
    <w:rsid w:val="0077503E"/>
    <w:rsid w:val="00775C74"/>
    <w:rsid w:val="007777C3"/>
    <w:rsid w:val="00780DE5"/>
    <w:rsid w:val="00783792"/>
    <w:rsid w:val="00783E42"/>
    <w:rsid w:val="00787744"/>
    <w:rsid w:val="00787BCB"/>
    <w:rsid w:val="007920F5"/>
    <w:rsid w:val="007924CC"/>
    <w:rsid w:val="007933C7"/>
    <w:rsid w:val="00795D41"/>
    <w:rsid w:val="007969D7"/>
    <w:rsid w:val="00796DA4"/>
    <w:rsid w:val="00797C66"/>
    <w:rsid w:val="007A03B0"/>
    <w:rsid w:val="007A1C8B"/>
    <w:rsid w:val="007A2143"/>
    <w:rsid w:val="007A2C8E"/>
    <w:rsid w:val="007A33C3"/>
    <w:rsid w:val="007A364B"/>
    <w:rsid w:val="007A3F57"/>
    <w:rsid w:val="007A5903"/>
    <w:rsid w:val="007A654B"/>
    <w:rsid w:val="007A6BFA"/>
    <w:rsid w:val="007B1CEB"/>
    <w:rsid w:val="007B4104"/>
    <w:rsid w:val="007B5FE0"/>
    <w:rsid w:val="007B7FAE"/>
    <w:rsid w:val="007C0029"/>
    <w:rsid w:val="007C0B76"/>
    <w:rsid w:val="007C0BCD"/>
    <w:rsid w:val="007C4380"/>
    <w:rsid w:val="007C54FD"/>
    <w:rsid w:val="007C5942"/>
    <w:rsid w:val="007C5D0E"/>
    <w:rsid w:val="007C6351"/>
    <w:rsid w:val="007C7EFF"/>
    <w:rsid w:val="007D0561"/>
    <w:rsid w:val="007D1B35"/>
    <w:rsid w:val="007D2BB4"/>
    <w:rsid w:val="007D4009"/>
    <w:rsid w:val="007E495B"/>
    <w:rsid w:val="007E62A1"/>
    <w:rsid w:val="007E6BD4"/>
    <w:rsid w:val="007F00AB"/>
    <w:rsid w:val="007F0985"/>
    <w:rsid w:val="007F1EC4"/>
    <w:rsid w:val="007F2452"/>
    <w:rsid w:val="007F355B"/>
    <w:rsid w:val="007F3B1E"/>
    <w:rsid w:val="007F3FE8"/>
    <w:rsid w:val="007F5B54"/>
    <w:rsid w:val="00801193"/>
    <w:rsid w:val="0080251C"/>
    <w:rsid w:val="0080321B"/>
    <w:rsid w:val="008124CF"/>
    <w:rsid w:val="00812910"/>
    <w:rsid w:val="008135D1"/>
    <w:rsid w:val="00814885"/>
    <w:rsid w:val="00816248"/>
    <w:rsid w:val="00823BCC"/>
    <w:rsid w:val="00823CDF"/>
    <w:rsid w:val="00824474"/>
    <w:rsid w:val="00825765"/>
    <w:rsid w:val="00826FEA"/>
    <w:rsid w:val="008276C4"/>
    <w:rsid w:val="00830DE8"/>
    <w:rsid w:val="00832C5F"/>
    <w:rsid w:val="008337FC"/>
    <w:rsid w:val="00834B58"/>
    <w:rsid w:val="00837A98"/>
    <w:rsid w:val="0084035F"/>
    <w:rsid w:val="008414EE"/>
    <w:rsid w:val="00842F4A"/>
    <w:rsid w:val="008432D0"/>
    <w:rsid w:val="0084332D"/>
    <w:rsid w:val="00844749"/>
    <w:rsid w:val="00846026"/>
    <w:rsid w:val="00846624"/>
    <w:rsid w:val="00847E49"/>
    <w:rsid w:val="00847E65"/>
    <w:rsid w:val="00850EA9"/>
    <w:rsid w:val="00850F02"/>
    <w:rsid w:val="00851EB1"/>
    <w:rsid w:val="00852D45"/>
    <w:rsid w:val="00855279"/>
    <w:rsid w:val="00857F10"/>
    <w:rsid w:val="00861C07"/>
    <w:rsid w:val="008647B5"/>
    <w:rsid w:val="00867FE3"/>
    <w:rsid w:val="00870DA5"/>
    <w:rsid w:val="00874878"/>
    <w:rsid w:val="00874908"/>
    <w:rsid w:val="00874BF5"/>
    <w:rsid w:val="00876578"/>
    <w:rsid w:val="00877730"/>
    <w:rsid w:val="00881BED"/>
    <w:rsid w:val="0088230F"/>
    <w:rsid w:val="00882362"/>
    <w:rsid w:val="00884FAF"/>
    <w:rsid w:val="0088513A"/>
    <w:rsid w:val="00892880"/>
    <w:rsid w:val="008951FF"/>
    <w:rsid w:val="008974F7"/>
    <w:rsid w:val="008A26B7"/>
    <w:rsid w:val="008A5924"/>
    <w:rsid w:val="008A5BC6"/>
    <w:rsid w:val="008B1183"/>
    <w:rsid w:val="008B3904"/>
    <w:rsid w:val="008B411F"/>
    <w:rsid w:val="008B5671"/>
    <w:rsid w:val="008C0168"/>
    <w:rsid w:val="008C0D47"/>
    <w:rsid w:val="008C3FD4"/>
    <w:rsid w:val="008C5ACF"/>
    <w:rsid w:val="008C74B6"/>
    <w:rsid w:val="008D0CF0"/>
    <w:rsid w:val="008D3A20"/>
    <w:rsid w:val="008D4AF9"/>
    <w:rsid w:val="008D7EE2"/>
    <w:rsid w:val="008E066C"/>
    <w:rsid w:val="008E1B32"/>
    <w:rsid w:val="008E31B1"/>
    <w:rsid w:val="008E3E87"/>
    <w:rsid w:val="008E5547"/>
    <w:rsid w:val="008E5F16"/>
    <w:rsid w:val="008E77CE"/>
    <w:rsid w:val="008F19E7"/>
    <w:rsid w:val="008F1CC1"/>
    <w:rsid w:val="008F28C3"/>
    <w:rsid w:val="008F2C5C"/>
    <w:rsid w:val="008F2F2C"/>
    <w:rsid w:val="008F38AB"/>
    <w:rsid w:val="008F7D32"/>
    <w:rsid w:val="00902853"/>
    <w:rsid w:val="00904700"/>
    <w:rsid w:val="00905906"/>
    <w:rsid w:val="0090695F"/>
    <w:rsid w:val="00912858"/>
    <w:rsid w:val="00912AF4"/>
    <w:rsid w:val="00912AFC"/>
    <w:rsid w:val="009219A3"/>
    <w:rsid w:val="00926C40"/>
    <w:rsid w:val="00930DBA"/>
    <w:rsid w:val="0093120B"/>
    <w:rsid w:val="009328D7"/>
    <w:rsid w:val="00932D36"/>
    <w:rsid w:val="009342E6"/>
    <w:rsid w:val="00934B2F"/>
    <w:rsid w:val="00934E0A"/>
    <w:rsid w:val="00936776"/>
    <w:rsid w:val="00942735"/>
    <w:rsid w:val="0094372E"/>
    <w:rsid w:val="00946385"/>
    <w:rsid w:val="00946502"/>
    <w:rsid w:val="009509B3"/>
    <w:rsid w:val="00950DF1"/>
    <w:rsid w:val="00951DCE"/>
    <w:rsid w:val="009535A5"/>
    <w:rsid w:val="00953C86"/>
    <w:rsid w:val="009542EE"/>
    <w:rsid w:val="00954A8E"/>
    <w:rsid w:val="00954C02"/>
    <w:rsid w:val="00955904"/>
    <w:rsid w:val="0096043F"/>
    <w:rsid w:val="009608AA"/>
    <w:rsid w:val="009608FB"/>
    <w:rsid w:val="009611AB"/>
    <w:rsid w:val="00962321"/>
    <w:rsid w:val="00962AB2"/>
    <w:rsid w:val="009645A9"/>
    <w:rsid w:val="009645D1"/>
    <w:rsid w:val="0096656C"/>
    <w:rsid w:val="00966D91"/>
    <w:rsid w:val="00966E58"/>
    <w:rsid w:val="00967119"/>
    <w:rsid w:val="00967C74"/>
    <w:rsid w:val="00974C62"/>
    <w:rsid w:val="00977168"/>
    <w:rsid w:val="009800C7"/>
    <w:rsid w:val="009806CA"/>
    <w:rsid w:val="00984E18"/>
    <w:rsid w:val="00985E09"/>
    <w:rsid w:val="00986C8C"/>
    <w:rsid w:val="00990A8E"/>
    <w:rsid w:val="00990C41"/>
    <w:rsid w:val="00991324"/>
    <w:rsid w:val="009935F6"/>
    <w:rsid w:val="00996892"/>
    <w:rsid w:val="0099710F"/>
    <w:rsid w:val="00997A6A"/>
    <w:rsid w:val="00997AA6"/>
    <w:rsid w:val="00997FC0"/>
    <w:rsid w:val="009A394D"/>
    <w:rsid w:val="009A446C"/>
    <w:rsid w:val="009A45E1"/>
    <w:rsid w:val="009A5DED"/>
    <w:rsid w:val="009A6349"/>
    <w:rsid w:val="009A658B"/>
    <w:rsid w:val="009A771C"/>
    <w:rsid w:val="009B5A87"/>
    <w:rsid w:val="009B5D72"/>
    <w:rsid w:val="009B7748"/>
    <w:rsid w:val="009B7DC5"/>
    <w:rsid w:val="009C029C"/>
    <w:rsid w:val="009C1498"/>
    <w:rsid w:val="009C2408"/>
    <w:rsid w:val="009C3893"/>
    <w:rsid w:val="009C492A"/>
    <w:rsid w:val="009C4F7A"/>
    <w:rsid w:val="009C544D"/>
    <w:rsid w:val="009C6F77"/>
    <w:rsid w:val="009D0A26"/>
    <w:rsid w:val="009D19E7"/>
    <w:rsid w:val="009D4AF3"/>
    <w:rsid w:val="009D7DE0"/>
    <w:rsid w:val="009E151C"/>
    <w:rsid w:val="009E2A06"/>
    <w:rsid w:val="009E2B1F"/>
    <w:rsid w:val="009E3EB2"/>
    <w:rsid w:val="009E7278"/>
    <w:rsid w:val="009E7B41"/>
    <w:rsid w:val="009F02C1"/>
    <w:rsid w:val="009F08F0"/>
    <w:rsid w:val="009F1104"/>
    <w:rsid w:val="009F18E9"/>
    <w:rsid w:val="009F1FF6"/>
    <w:rsid w:val="009F53BF"/>
    <w:rsid w:val="009F5F27"/>
    <w:rsid w:val="009F7F0D"/>
    <w:rsid w:val="00A00A21"/>
    <w:rsid w:val="00A023A9"/>
    <w:rsid w:val="00A038D0"/>
    <w:rsid w:val="00A052D9"/>
    <w:rsid w:val="00A066C9"/>
    <w:rsid w:val="00A11AD6"/>
    <w:rsid w:val="00A11CDB"/>
    <w:rsid w:val="00A12055"/>
    <w:rsid w:val="00A13495"/>
    <w:rsid w:val="00A14461"/>
    <w:rsid w:val="00A15A8C"/>
    <w:rsid w:val="00A17544"/>
    <w:rsid w:val="00A2003C"/>
    <w:rsid w:val="00A2042D"/>
    <w:rsid w:val="00A20754"/>
    <w:rsid w:val="00A21CEE"/>
    <w:rsid w:val="00A2674D"/>
    <w:rsid w:val="00A3205E"/>
    <w:rsid w:val="00A321F3"/>
    <w:rsid w:val="00A323D8"/>
    <w:rsid w:val="00A325A0"/>
    <w:rsid w:val="00A33018"/>
    <w:rsid w:val="00A34730"/>
    <w:rsid w:val="00A362C8"/>
    <w:rsid w:val="00A44BD2"/>
    <w:rsid w:val="00A45CA7"/>
    <w:rsid w:val="00A50F12"/>
    <w:rsid w:val="00A5120A"/>
    <w:rsid w:val="00A52E36"/>
    <w:rsid w:val="00A53AC2"/>
    <w:rsid w:val="00A53D86"/>
    <w:rsid w:val="00A55514"/>
    <w:rsid w:val="00A557E0"/>
    <w:rsid w:val="00A5767C"/>
    <w:rsid w:val="00A603B6"/>
    <w:rsid w:val="00A63633"/>
    <w:rsid w:val="00A63E3E"/>
    <w:rsid w:val="00A654E2"/>
    <w:rsid w:val="00A65531"/>
    <w:rsid w:val="00A66026"/>
    <w:rsid w:val="00A66049"/>
    <w:rsid w:val="00A662A9"/>
    <w:rsid w:val="00A66684"/>
    <w:rsid w:val="00A672AE"/>
    <w:rsid w:val="00A704A9"/>
    <w:rsid w:val="00A714F4"/>
    <w:rsid w:val="00A71B97"/>
    <w:rsid w:val="00A72E30"/>
    <w:rsid w:val="00A730ED"/>
    <w:rsid w:val="00A73EA9"/>
    <w:rsid w:val="00A74521"/>
    <w:rsid w:val="00A746F6"/>
    <w:rsid w:val="00A75F83"/>
    <w:rsid w:val="00A7624D"/>
    <w:rsid w:val="00A765AD"/>
    <w:rsid w:val="00A77BDA"/>
    <w:rsid w:val="00A82437"/>
    <w:rsid w:val="00A865CD"/>
    <w:rsid w:val="00A86D4A"/>
    <w:rsid w:val="00A87691"/>
    <w:rsid w:val="00A930DA"/>
    <w:rsid w:val="00A9633D"/>
    <w:rsid w:val="00AA0A1A"/>
    <w:rsid w:val="00AA278A"/>
    <w:rsid w:val="00AA3BA2"/>
    <w:rsid w:val="00AA6022"/>
    <w:rsid w:val="00AA738B"/>
    <w:rsid w:val="00AB0538"/>
    <w:rsid w:val="00AB455E"/>
    <w:rsid w:val="00AB46DF"/>
    <w:rsid w:val="00AB4960"/>
    <w:rsid w:val="00AB529E"/>
    <w:rsid w:val="00AB5D1B"/>
    <w:rsid w:val="00AB5E0D"/>
    <w:rsid w:val="00AC0149"/>
    <w:rsid w:val="00AC326F"/>
    <w:rsid w:val="00AC32A3"/>
    <w:rsid w:val="00AC409B"/>
    <w:rsid w:val="00AC48E7"/>
    <w:rsid w:val="00AD086A"/>
    <w:rsid w:val="00AD40B1"/>
    <w:rsid w:val="00AD5D10"/>
    <w:rsid w:val="00AD7181"/>
    <w:rsid w:val="00AE15DA"/>
    <w:rsid w:val="00AE2D85"/>
    <w:rsid w:val="00AE7204"/>
    <w:rsid w:val="00AF15C8"/>
    <w:rsid w:val="00AF1A39"/>
    <w:rsid w:val="00AF2852"/>
    <w:rsid w:val="00B0129F"/>
    <w:rsid w:val="00B03205"/>
    <w:rsid w:val="00B042E3"/>
    <w:rsid w:val="00B04E1A"/>
    <w:rsid w:val="00B06D91"/>
    <w:rsid w:val="00B1033B"/>
    <w:rsid w:val="00B10D64"/>
    <w:rsid w:val="00B134C2"/>
    <w:rsid w:val="00B144EB"/>
    <w:rsid w:val="00B151AA"/>
    <w:rsid w:val="00B22E7D"/>
    <w:rsid w:val="00B26912"/>
    <w:rsid w:val="00B3629B"/>
    <w:rsid w:val="00B37B7C"/>
    <w:rsid w:val="00B40564"/>
    <w:rsid w:val="00B40CC3"/>
    <w:rsid w:val="00B42137"/>
    <w:rsid w:val="00B43541"/>
    <w:rsid w:val="00B43A68"/>
    <w:rsid w:val="00B451E3"/>
    <w:rsid w:val="00B4552C"/>
    <w:rsid w:val="00B45569"/>
    <w:rsid w:val="00B45843"/>
    <w:rsid w:val="00B46DD0"/>
    <w:rsid w:val="00B47F9D"/>
    <w:rsid w:val="00B51DE1"/>
    <w:rsid w:val="00B60749"/>
    <w:rsid w:val="00B619DD"/>
    <w:rsid w:val="00B61F7B"/>
    <w:rsid w:val="00B6306B"/>
    <w:rsid w:val="00B65C83"/>
    <w:rsid w:val="00B6748C"/>
    <w:rsid w:val="00B67A87"/>
    <w:rsid w:val="00B67D01"/>
    <w:rsid w:val="00B67E54"/>
    <w:rsid w:val="00B7157D"/>
    <w:rsid w:val="00B73F63"/>
    <w:rsid w:val="00B82490"/>
    <w:rsid w:val="00B82F90"/>
    <w:rsid w:val="00B8561B"/>
    <w:rsid w:val="00B85BC5"/>
    <w:rsid w:val="00B907C5"/>
    <w:rsid w:val="00B90E74"/>
    <w:rsid w:val="00B93C79"/>
    <w:rsid w:val="00B950EC"/>
    <w:rsid w:val="00B95C45"/>
    <w:rsid w:val="00B96197"/>
    <w:rsid w:val="00B96A69"/>
    <w:rsid w:val="00B97631"/>
    <w:rsid w:val="00B97EE5"/>
    <w:rsid w:val="00BA081B"/>
    <w:rsid w:val="00BA0C7C"/>
    <w:rsid w:val="00BA1949"/>
    <w:rsid w:val="00BA698F"/>
    <w:rsid w:val="00BA6F6D"/>
    <w:rsid w:val="00BB1AC8"/>
    <w:rsid w:val="00BB1F87"/>
    <w:rsid w:val="00BB2DE5"/>
    <w:rsid w:val="00BB5A6E"/>
    <w:rsid w:val="00BB5F0C"/>
    <w:rsid w:val="00BB71B5"/>
    <w:rsid w:val="00BB7B77"/>
    <w:rsid w:val="00BC2A46"/>
    <w:rsid w:val="00BC311A"/>
    <w:rsid w:val="00BC403A"/>
    <w:rsid w:val="00BC6291"/>
    <w:rsid w:val="00BC7420"/>
    <w:rsid w:val="00BC7E54"/>
    <w:rsid w:val="00BD08DE"/>
    <w:rsid w:val="00BD0959"/>
    <w:rsid w:val="00BD3291"/>
    <w:rsid w:val="00BD33E7"/>
    <w:rsid w:val="00BD389C"/>
    <w:rsid w:val="00BD61CC"/>
    <w:rsid w:val="00BD7C46"/>
    <w:rsid w:val="00BD7DF1"/>
    <w:rsid w:val="00BE2D7F"/>
    <w:rsid w:val="00BE4395"/>
    <w:rsid w:val="00BF11DB"/>
    <w:rsid w:val="00BF4F32"/>
    <w:rsid w:val="00BF5078"/>
    <w:rsid w:val="00BF5F30"/>
    <w:rsid w:val="00C009B2"/>
    <w:rsid w:val="00C056C6"/>
    <w:rsid w:val="00C0627E"/>
    <w:rsid w:val="00C07B3D"/>
    <w:rsid w:val="00C128C1"/>
    <w:rsid w:val="00C12A5F"/>
    <w:rsid w:val="00C13EA8"/>
    <w:rsid w:val="00C14971"/>
    <w:rsid w:val="00C14D1D"/>
    <w:rsid w:val="00C14D55"/>
    <w:rsid w:val="00C1518E"/>
    <w:rsid w:val="00C15E5D"/>
    <w:rsid w:val="00C214E6"/>
    <w:rsid w:val="00C21533"/>
    <w:rsid w:val="00C2302C"/>
    <w:rsid w:val="00C24616"/>
    <w:rsid w:val="00C257C3"/>
    <w:rsid w:val="00C30ABF"/>
    <w:rsid w:val="00C30CB8"/>
    <w:rsid w:val="00C321F9"/>
    <w:rsid w:val="00C32617"/>
    <w:rsid w:val="00C33407"/>
    <w:rsid w:val="00C33B86"/>
    <w:rsid w:val="00C36476"/>
    <w:rsid w:val="00C3777A"/>
    <w:rsid w:val="00C40762"/>
    <w:rsid w:val="00C45207"/>
    <w:rsid w:val="00C478AE"/>
    <w:rsid w:val="00C52413"/>
    <w:rsid w:val="00C53AB9"/>
    <w:rsid w:val="00C55447"/>
    <w:rsid w:val="00C55B5E"/>
    <w:rsid w:val="00C565BD"/>
    <w:rsid w:val="00C65ECE"/>
    <w:rsid w:val="00C6652D"/>
    <w:rsid w:val="00C67414"/>
    <w:rsid w:val="00C74401"/>
    <w:rsid w:val="00C7446E"/>
    <w:rsid w:val="00C74E50"/>
    <w:rsid w:val="00C75284"/>
    <w:rsid w:val="00C75961"/>
    <w:rsid w:val="00C76906"/>
    <w:rsid w:val="00C81FF1"/>
    <w:rsid w:val="00C83F8A"/>
    <w:rsid w:val="00C841B0"/>
    <w:rsid w:val="00C852FA"/>
    <w:rsid w:val="00C8699E"/>
    <w:rsid w:val="00C877A2"/>
    <w:rsid w:val="00C878BD"/>
    <w:rsid w:val="00C87CBE"/>
    <w:rsid w:val="00C87D6F"/>
    <w:rsid w:val="00C910E9"/>
    <w:rsid w:val="00C91466"/>
    <w:rsid w:val="00C9428B"/>
    <w:rsid w:val="00C97258"/>
    <w:rsid w:val="00C97E91"/>
    <w:rsid w:val="00CA091F"/>
    <w:rsid w:val="00CA1E97"/>
    <w:rsid w:val="00CA20D5"/>
    <w:rsid w:val="00CA22B9"/>
    <w:rsid w:val="00CA514B"/>
    <w:rsid w:val="00CA5369"/>
    <w:rsid w:val="00CA5525"/>
    <w:rsid w:val="00CA64E8"/>
    <w:rsid w:val="00CB18F0"/>
    <w:rsid w:val="00CB2642"/>
    <w:rsid w:val="00CB430C"/>
    <w:rsid w:val="00CC2614"/>
    <w:rsid w:val="00CC4AA5"/>
    <w:rsid w:val="00CC74C5"/>
    <w:rsid w:val="00CC7C5F"/>
    <w:rsid w:val="00CD1482"/>
    <w:rsid w:val="00CD25CD"/>
    <w:rsid w:val="00CD3A21"/>
    <w:rsid w:val="00CD558A"/>
    <w:rsid w:val="00CD56FB"/>
    <w:rsid w:val="00CD6EAA"/>
    <w:rsid w:val="00CD77F3"/>
    <w:rsid w:val="00CD7A32"/>
    <w:rsid w:val="00CE062C"/>
    <w:rsid w:val="00CE0B3F"/>
    <w:rsid w:val="00CE1F4B"/>
    <w:rsid w:val="00CE28DB"/>
    <w:rsid w:val="00CE5C07"/>
    <w:rsid w:val="00CE6C86"/>
    <w:rsid w:val="00CE6F90"/>
    <w:rsid w:val="00CE7115"/>
    <w:rsid w:val="00CF19CF"/>
    <w:rsid w:val="00CF30AE"/>
    <w:rsid w:val="00CF6BF4"/>
    <w:rsid w:val="00D004E5"/>
    <w:rsid w:val="00D01B20"/>
    <w:rsid w:val="00D01E7D"/>
    <w:rsid w:val="00D01F9A"/>
    <w:rsid w:val="00D03650"/>
    <w:rsid w:val="00D038D8"/>
    <w:rsid w:val="00D03E0D"/>
    <w:rsid w:val="00D04E76"/>
    <w:rsid w:val="00D05009"/>
    <w:rsid w:val="00D05463"/>
    <w:rsid w:val="00D05824"/>
    <w:rsid w:val="00D07D68"/>
    <w:rsid w:val="00D11FEB"/>
    <w:rsid w:val="00D1566A"/>
    <w:rsid w:val="00D16043"/>
    <w:rsid w:val="00D1750A"/>
    <w:rsid w:val="00D17640"/>
    <w:rsid w:val="00D2279B"/>
    <w:rsid w:val="00D2397B"/>
    <w:rsid w:val="00D23995"/>
    <w:rsid w:val="00D2412A"/>
    <w:rsid w:val="00D25E94"/>
    <w:rsid w:val="00D27366"/>
    <w:rsid w:val="00D30968"/>
    <w:rsid w:val="00D30EBB"/>
    <w:rsid w:val="00D34F30"/>
    <w:rsid w:val="00D372B2"/>
    <w:rsid w:val="00D37E64"/>
    <w:rsid w:val="00D401E5"/>
    <w:rsid w:val="00D415F5"/>
    <w:rsid w:val="00D427FB"/>
    <w:rsid w:val="00D43A26"/>
    <w:rsid w:val="00D43FED"/>
    <w:rsid w:val="00D44B83"/>
    <w:rsid w:val="00D45C77"/>
    <w:rsid w:val="00D5533F"/>
    <w:rsid w:val="00D55F52"/>
    <w:rsid w:val="00D60177"/>
    <w:rsid w:val="00D609DB"/>
    <w:rsid w:val="00D60D45"/>
    <w:rsid w:val="00D66386"/>
    <w:rsid w:val="00D679D3"/>
    <w:rsid w:val="00D70888"/>
    <w:rsid w:val="00D7271D"/>
    <w:rsid w:val="00D7354E"/>
    <w:rsid w:val="00D77E5E"/>
    <w:rsid w:val="00D80A6C"/>
    <w:rsid w:val="00D80BC2"/>
    <w:rsid w:val="00D8158E"/>
    <w:rsid w:val="00D8199E"/>
    <w:rsid w:val="00D81C41"/>
    <w:rsid w:val="00D83C67"/>
    <w:rsid w:val="00D8493B"/>
    <w:rsid w:val="00D8658F"/>
    <w:rsid w:val="00D869CC"/>
    <w:rsid w:val="00D86E4C"/>
    <w:rsid w:val="00D874B0"/>
    <w:rsid w:val="00D9006F"/>
    <w:rsid w:val="00D9386D"/>
    <w:rsid w:val="00D95CB6"/>
    <w:rsid w:val="00D975FF"/>
    <w:rsid w:val="00D9781B"/>
    <w:rsid w:val="00DA2615"/>
    <w:rsid w:val="00DA26D0"/>
    <w:rsid w:val="00DA2D85"/>
    <w:rsid w:val="00DA3FF6"/>
    <w:rsid w:val="00DA419A"/>
    <w:rsid w:val="00DB0A4C"/>
    <w:rsid w:val="00DB206C"/>
    <w:rsid w:val="00DB2B62"/>
    <w:rsid w:val="00DB4993"/>
    <w:rsid w:val="00DC10AA"/>
    <w:rsid w:val="00DC3288"/>
    <w:rsid w:val="00DC43B1"/>
    <w:rsid w:val="00DC6605"/>
    <w:rsid w:val="00DC7CE4"/>
    <w:rsid w:val="00DD058C"/>
    <w:rsid w:val="00DD2DDF"/>
    <w:rsid w:val="00DD4B1C"/>
    <w:rsid w:val="00DD7019"/>
    <w:rsid w:val="00DD731C"/>
    <w:rsid w:val="00DD79E0"/>
    <w:rsid w:val="00DE5F77"/>
    <w:rsid w:val="00DE660B"/>
    <w:rsid w:val="00DE672C"/>
    <w:rsid w:val="00DF0A50"/>
    <w:rsid w:val="00DF0E94"/>
    <w:rsid w:val="00DF21D3"/>
    <w:rsid w:val="00DF78DF"/>
    <w:rsid w:val="00E03615"/>
    <w:rsid w:val="00E062C3"/>
    <w:rsid w:val="00E07D5E"/>
    <w:rsid w:val="00E11588"/>
    <w:rsid w:val="00E1347B"/>
    <w:rsid w:val="00E1662B"/>
    <w:rsid w:val="00E21564"/>
    <w:rsid w:val="00E224B0"/>
    <w:rsid w:val="00E224B9"/>
    <w:rsid w:val="00E2329A"/>
    <w:rsid w:val="00E23466"/>
    <w:rsid w:val="00E27E5B"/>
    <w:rsid w:val="00E30911"/>
    <w:rsid w:val="00E31153"/>
    <w:rsid w:val="00E31C58"/>
    <w:rsid w:val="00E32023"/>
    <w:rsid w:val="00E323CA"/>
    <w:rsid w:val="00E33861"/>
    <w:rsid w:val="00E35493"/>
    <w:rsid w:val="00E36A44"/>
    <w:rsid w:val="00E40118"/>
    <w:rsid w:val="00E40EF5"/>
    <w:rsid w:val="00E4373B"/>
    <w:rsid w:val="00E44F1E"/>
    <w:rsid w:val="00E461E4"/>
    <w:rsid w:val="00E470D9"/>
    <w:rsid w:val="00E47558"/>
    <w:rsid w:val="00E50375"/>
    <w:rsid w:val="00E531DC"/>
    <w:rsid w:val="00E54C83"/>
    <w:rsid w:val="00E55707"/>
    <w:rsid w:val="00E56A7F"/>
    <w:rsid w:val="00E5789D"/>
    <w:rsid w:val="00E607C0"/>
    <w:rsid w:val="00E60901"/>
    <w:rsid w:val="00E616E5"/>
    <w:rsid w:val="00E64C79"/>
    <w:rsid w:val="00E65BC2"/>
    <w:rsid w:val="00E66514"/>
    <w:rsid w:val="00E66EA7"/>
    <w:rsid w:val="00E712A4"/>
    <w:rsid w:val="00E71B23"/>
    <w:rsid w:val="00E747B5"/>
    <w:rsid w:val="00E75AB5"/>
    <w:rsid w:val="00E764A2"/>
    <w:rsid w:val="00E76A9E"/>
    <w:rsid w:val="00E80279"/>
    <w:rsid w:val="00E811E0"/>
    <w:rsid w:val="00E82780"/>
    <w:rsid w:val="00E836B2"/>
    <w:rsid w:val="00E8464B"/>
    <w:rsid w:val="00E85E0F"/>
    <w:rsid w:val="00E90C0A"/>
    <w:rsid w:val="00E90F0D"/>
    <w:rsid w:val="00E92E1F"/>
    <w:rsid w:val="00E93C96"/>
    <w:rsid w:val="00E969B7"/>
    <w:rsid w:val="00EA101C"/>
    <w:rsid w:val="00EA4003"/>
    <w:rsid w:val="00EA545E"/>
    <w:rsid w:val="00EA67B7"/>
    <w:rsid w:val="00EA7A8A"/>
    <w:rsid w:val="00EA7DDF"/>
    <w:rsid w:val="00EB0269"/>
    <w:rsid w:val="00EB0DE3"/>
    <w:rsid w:val="00EB4C9B"/>
    <w:rsid w:val="00EB6009"/>
    <w:rsid w:val="00EC0155"/>
    <w:rsid w:val="00EC05DA"/>
    <w:rsid w:val="00EC2ED9"/>
    <w:rsid w:val="00EC355D"/>
    <w:rsid w:val="00EC5519"/>
    <w:rsid w:val="00EC6E8D"/>
    <w:rsid w:val="00ED057D"/>
    <w:rsid w:val="00ED0AC9"/>
    <w:rsid w:val="00ED1723"/>
    <w:rsid w:val="00ED4350"/>
    <w:rsid w:val="00ED54BB"/>
    <w:rsid w:val="00ED5544"/>
    <w:rsid w:val="00EE00DF"/>
    <w:rsid w:val="00EE05DC"/>
    <w:rsid w:val="00EE3DE7"/>
    <w:rsid w:val="00EE3FAA"/>
    <w:rsid w:val="00EE451C"/>
    <w:rsid w:val="00EE4778"/>
    <w:rsid w:val="00EE4DAC"/>
    <w:rsid w:val="00EE5856"/>
    <w:rsid w:val="00EE6138"/>
    <w:rsid w:val="00EE6D4C"/>
    <w:rsid w:val="00EF1359"/>
    <w:rsid w:val="00EF2130"/>
    <w:rsid w:val="00F012D4"/>
    <w:rsid w:val="00F0191D"/>
    <w:rsid w:val="00F03B39"/>
    <w:rsid w:val="00F0612D"/>
    <w:rsid w:val="00F0788D"/>
    <w:rsid w:val="00F10979"/>
    <w:rsid w:val="00F10E8A"/>
    <w:rsid w:val="00F129F8"/>
    <w:rsid w:val="00F12DEC"/>
    <w:rsid w:val="00F13479"/>
    <w:rsid w:val="00F13F8C"/>
    <w:rsid w:val="00F20552"/>
    <w:rsid w:val="00F2055A"/>
    <w:rsid w:val="00F21199"/>
    <w:rsid w:val="00F23D36"/>
    <w:rsid w:val="00F24A8F"/>
    <w:rsid w:val="00F252D6"/>
    <w:rsid w:val="00F3469A"/>
    <w:rsid w:val="00F34BD6"/>
    <w:rsid w:val="00F3580C"/>
    <w:rsid w:val="00F358AE"/>
    <w:rsid w:val="00F370C2"/>
    <w:rsid w:val="00F40F36"/>
    <w:rsid w:val="00F41545"/>
    <w:rsid w:val="00F421E7"/>
    <w:rsid w:val="00F42361"/>
    <w:rsid w:val="00F42446"/>
    <w:rsid w:val="00F44E78"/>
    <w:rsid w:val="00F4645E"/>
    <w:rsid w:val="00F51B5B"/>
    <w:rsid w:val="00F526A5"/>
    <w:rsid w:val="00F531D3"/>
    <w:rsid w:val="00F555FB"/>
    <w:rsid w:val="00F55DD5"/>
    <w:rsid w:val="00F5772D"/>
    <w:rsid w:val="00F603E0"/>
    <w:rsid w:val="00F60528"/>
    <w:rsid w:val="00F609B8"/>
    <w:rsid w:val="00F60F21"/>
    <w:rsid w:val="00F62159"/>
    <w:rsid w:val="00F62F9D"/>
    <w:rsid w:val="00F644C3"/>
    <w:rsid w:val="00F6616B"/>
    <w:rsid w:val="00F70677"/>
    <w:rsid w:val="00F77FCA"/>
    <w:rsid w:val="00F81D0C"/>
    <w:rsid w:val="00F83763"/>
    <w:rsid w:val="00F83B8B"/>
    <w:rsid w:val="00F84993"/>
    <w:rsid w:val="00F84E30"/>
    <w:rsid w:val="00F86576"/>
    <w:rsid w:val="00F87C82"/>
    <w:rsid w:val="00F9482E"/>
    <w:rsid w:val="00FA060A"/>
    <w:rsid w:val="00FA0D9B"/>
    <w:rsid w:val="00FA1518"/>
    <w:rsid w:val="00FA1639"/>
    <w:rsid w:val="00FA25B3"/>
    <w:rsid w:val="00FA33E3"/>
    <w:rsid w:val="00FA38F4"/>
    <w:rsid w:val="00FA434E"/>
    <w:rsid w:val="00FA5E57"/>
    <w:rsid w:val="00FA690D"/>
    <w:rsid w:val="00FA7569"/>
    <w:rsid w:val="00FA7E24"/>
    <w:rsid w:val="00FB0838"/>
    <w:rsid w:val="00FB1557"/>
    <w:rsid w:val="00FB2630"/>
    <w:rsid w:val="00FB2D66"/>
    <w:rsid w:val="00FB3949"/>
    <w:rsid w:val="00FB467C"/>
    <w:rsid w:val="00FB48F3"/>
    <w:rsid w:val="00FB567D"/>
    <w:rsid w:val="00FB6701"/>
    <w:rsid w:val="00FB7ADF"/>
    <w:rsid w:val="00FC21E4"/>
    <w:rsid w:val="00FC32F6"/>
    <w:rsid w:val="00FC38A0"/>
    <w:rsid w:val="00FC6678"/>
    <w:rsid w:val="00FC7421"/>
    <w:rsid w:val="00FD0A19"/>
    <w:rsid w:val="00FD5E3D"/>
    <w:rsid w:val="00FD62FC"/>
    <w:rsid w:val="00FE0E83"/>
    <w:rsid w:val="00FE0F83"/>
    <w:rsid w:val="00FE6880"/>
    <w:rsid w:val="00FE6E80"/>
    <w:rsid w:val="00FE778B"/>
    <w:rsid w:val="00FE7801"/>
    <w:rsid w:val="00FF1C2E"/>
    <w:rsid w:val="00FF4163"/>
    <w:rsid w:val="00FF4280"/>
    <w:rsid w:val="00FF7B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808EB"/>
  <w15:docId w15:val="{B5126766-E2D1-4D97-845F-1DF13736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0F9"/>
    <w:pPr>
      <w:widowControl w:val="0"/>
      <w:autoSpaceDE w:val="0"/>
      <w:autoSpaceDN w:val="0"/>
    </w:pPr>
    <w:rPr>
      <w:rFonts w:cs="Calibri"/>
      <w:sz w:val="22"/>
      <w:szCs w:val="22"/>
      <w:lang w:eastAsia="en-GB" w:bidi="en-GB"/>
    </w:rPr>
  </w:style>
  <w:style w:type="paragraph" w:styleId="Heading1">
    <w:name w:val="heading 1"/>
    <w:basedOn w:val="Normal"/>
    <w:uiPriority w:val="1"/>
    <w:qFormat/>
    <w:rsid w:val="005E2E94"/>
    <w:pPr>
      <w:spacing w:before="23"/>
      <w:ind w:left="393"/>
      <w:outlineLvl w:val="0"/>
    </w:pPr>
    <w:rPr>
      <w:b/>
      <w:bCs/>
      <w:szCs w:val="28"/>
    </w:rPr>
  </w:style>
  <w:style w:type="paragraph" w:styleId="Heading2">
    <w:name w:val="heading 2"/>
    <w:basedOn w:val="Normal"/>
    <w:uiPriority w:val="1"/>
    <w:qFormat/>
    <w:pPr>
      <w:ind w:left="1235"/>
      <w:outlineLvl w:val="1"/>
    </w:pPr>
    <w:rPr>
      <w:rFonts w:ascii="Calibri Light" w:eastAsia="Calibri Light" w:hAnsi="Calibri Light" w:cs="Calibri Light"/>
      <w:sz w:val="28"/>
      <w:szCs w:val="28"/>
    </w:rPr>
  </w:style>
  <w:style w:type="paragraph" w:styleId="Heading3">
    <w:name w:val="heading 3"/>
    <w:basedOn w:val="Normal"/>
    <w:uiPriority w:val="1"/>
    <w:qFormat/>
    <w:pPr>
      <w:ind w:left="1320" w:hanging="360"/>
      <w:outlineLvl w:val="2"/>
    </w:pPr>
    <w:rPr>
      <w:b/>
      <w:bCs/>
      <w:sz w:val="24"/>
      <w:szCs w:val="24"/>
    </w:rPr>
  </w:style>
  <w:style w:type="paragraph" w:styleId="Heading4">
    <w:name w:val="heading 4"/>
    <w:basedOn w:val="Normal"/>
    <w:uiPriority w:val="1"/>
    <w:qFormat/>
    <w:pPr>
      <w:ind w:left="700"/>
      <w:outlineLvl w:val="3"/>
    </w:pPr>
    <w:rPr>
      <w:rFonts w:ascii="Calibri Light" w:eastAsia="Calibri Light" w:hAnsi="Calibri Light" w:cs="Calibri Light"/>
      <w:sz w:val="24"/>
      <w:szCs w:val="24"/>
    </w:rPr>
  </w:style>
  <w:style w:type="paragraph" w:styleId="Heading5">
    <w:name w:val="heading 5"/>
    <w:basedOn w:val="Normal"/>
    <w:uiPriority w:val="1"/>
    <w:qFormat/>
    <w:pPr>
      <w:ind w:left="959" w:hanging="567"/>
      <w:outlineLvl w:val="4"/>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after="120"/>
    </w:pPr>
    <w:rPr>
      <w:rFonts w:asciiTheme="minorHAnsi" w:hAnsiTheme="minorHAnsi" w:cstheme="minorHAnsi"/>
      <w:b/>
      <w:bCs/>
      <w:sz w:val="20"/>
      <w:szCs w:val="20"/>
    </w:rPr>
  </w:style>
  <w:style w:type="paragraph" w:styleId="TOC2">
    <w:name w:val="toc 2"/>
    <w:basedOn w:val="Normal"/>
    <w:uiPriority w:val="39"/>
    <w:qFormat/>
    <w:pPr>
      <w:spacing w:before="120"/>
      <w:ind w:left="220"/>
    </w:pPr>
    <w:rPr>
      <w:rFonts w:asciiTheme="minorHAnsi" w:hAnsiTheme="minorHAnsi" w:cstheme="minorHAnsi"/>
      <w:i/>
      <w:iCs/>
      <w:sz w:val="20"/>
      <w:szCs w:val="20"/>
    </w:rPr>
  </w:style>
  <w:style w:type="paragraph" w:styleId="BodyText">
    <w:name w:val="Body Text"/>
    <w:basedOn w:val="Normal"/>
    <w:link w:val="BodyTextChar"/>
    <w:uiPriority w:val="1"/>
    <w:qFormat/>
    <w:rsid w:val="00AC48E7"/>
    <w:rPr>
      <w:szCs w:val="23"/>
    </w:rPr>
  </w:style>
  <w:style w:type="paragraph" w:styleId="ListParagraph">
    <w:name w:val="List Paragraph"/>
    <w:basedOn w:val="Normal"/>
    <w:link w:val="ListParagraphChar"/>
    <w:uiPriority w:val="34"/>
    <w:qFormat/>
    <w:pPr>
      <w:ind w:left="393" w:hanging="361"/>
    </w:pPr>
  </w:style>
  <w:style w:type="paragraph" w:customStyle="1" w:styleId="TableParagraph">
    <w:name w:val="Table Paragraph"/>
    <w:basedOn w:val="Normal"/>
    <w:uiPriority w:val="1"/>
    <w:qFormat/>
    <w:pPr>
      <w:ind w:left="107"/>
    </w:pPr>
  </w:style>
  <w:style w:type="paragraph" w:styleId="TOCHeading">
    <w:name w:val="TOC Heading"/>
    <w:basedOn w:val="Heading1"/>
    <w:next w:val="Normal"/>
    <w:uiPriority w:val="39"/>
    <w:unhideWhenUsed/>
    <w:qFormat/>
    <w:rsid w:val="009F08F0"/>
    <w:pPr>
      <w:keepNext/>
      <w:spacing w:before="240" w:after="60"/>
      <w:ind w:left="0"/>
      <w:outlineLvl w:val="9"/>
    </w:pPr>
    <w:rPr>
      <w:rFonts w:ascii="Calibri Light" w:eastAsia="Times New Roman" w:hAnsi="Calibri Light" w:cs="Times New Roman"/>
      <w:kern w:val="32"/>
      <w:sz w:val="32"/>
      <w:szCs w:val="32"/>
    </w:rPr>
  </w:style>
  <w:style w:type="table" w:styleId="TableGrid">
    <w:name w:val="Table Grid"/>
    <w:basedOn w:val="TableNormal"/>
    <w:uiPriority w:val="59"/>
    <w:rsid w:val="009F08F0"/>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F08F0"/>
    <w:rPr>
      <w:color w:val="0563C1"/>
      <w:u w:val="single"/>
    </w:rPr>
  </w:style>
  <w:style w:type="paragraph" w:styleId="Header">
    <w:name w:val="header"/>
    <w:basedOn w:val="Normal"/>
    <w:link w:val="HeaderChar"/>
    <w:uiPriority w:val="99"/>
    <w:unhideWhenUsed/>
    <w:rsid w:val="00580A5B"/>
    <w:pPr>
      <w:tabs>
        <w:tab w:val="center" w:pos="4513"/>
        <w:tab w:val="right" w:pos="9026"/>
      </w:tabs>
    </w:pPr>
  </w:style>
  <w:style w:type="character" w:customStyle="1" w:styleId="HeaderChar">
    <w:name w:val="Header Char"/>
    <w:link w:val="Header"/>
    <w:uiPriority w:val="99"/>
    <w:rsid w:val="00580A5B"/>
    <w:rPr>
      <w:rFonts w:cs="Calibri"/>
      <w:sz w:val="22"/>
      <w:szCs w:val="22"/>
      <w:lang w:bidi="en-GB"/>
    </w:rPr>
  </w:style>
  <w:style w:type="paragraph" w:styleId="Footer">
    <w:name w:val="footer"/>
    <w:basedOn w:val="Normal"/>
    <w:link w:val="FooterChar"/>
    <w:uiPriority w:val="99"/>
    <w:unhideWhenUsed/>
    <w:rsid w:val="00580A5B"/>
    <w:pPr>
      <w:tabs>
        <w:tab w:val="center" w:pos="4513"/>
        <w:tab w:val="right" w:pos="9026"/>
      </w:tabs>
    </w:pPr>
  </w:style>
  <w:style w:type="character" w:customStyle="1" w:styleId="FooterChar">
    <w:name w:val="Footer Char"/>
    <w:link w:val="Footer"/>
    <w:uiPriority w:val="99"/>
    <w:rsid w:val="00580A5B"/>
    <w:rPr>
      <w:rFonts w:cs="Calibri"/>
      <w:sz w:val="22"/>
      <w:szCs w:val="22"/>
      <w:lang w:bidi="en-GB"/>
    </w:rPr>
  </w:style>
  <w:style w:type="paragraph" w:styleId="TOC3">
    <w:name w:val="toc 3"/>
    <w:basedOn w:val="Normal"/>
    <w:next w:val="Normal"/>
    <w:autoRedefine/>
    <w:uiPriority w:val="39"/>
    <w:unhideWhenUsed/>
    <w:rsid w:val="00580A5B"/>
    <w:pPr>
      <w:ind w:left="440"/>
    </w:pPr>
    <w:rPr>
      <w:rFonts w:asciiTheme="minorHAnsi" w:hAnsiTheme="minorHAnsi" w:cstheme="minorHAnsi"/>
      <w:sz w:val="20"/>
      <w:szCs w:val="20"/>
    </w:rPr>
  </w:style>
  <w:style w:type="paragraph" w:styleId="BalloonText">
    <w:name w:val="Balloon Text"/>
    <w:basedOn w:val="Normal"/>
    <w:link w:val="BalloonTextChar"/>
    <w:uiPriority w:val="99"/>
    <w:semiHidden/>
    <w:unhideWhenUsed/>
    <w:rsid w:val="00B134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4C2"/>
    <w:rPr>
      <w:rFonts w:ascii="Segoe UI" w:hAnsi="Segoe UI" w:cs="Segoe UI"/>
      <w:sz w:val="18"/>
      <w:szCs w:val="18"/>
      <w:lang w:eastAsia="en-GB" w:bidi="en-GB"/>
    </w:rPr>
  </w:style>
  <w:style w:type="character" w:customStyle="1" w:styleId="UnresolvedMention1">
    <w:name w:val="Unresolved Mention1"/>
    <w:basedOn w:val="DefaultParagraphFont"/>
    <w:uiPriority w:val="99"/>
    <w:semiHidden/>
    <w:unhideWhenUsed/>
    <w:rsid w:val="00B06D91"/>
    <w:rPr>
      <w:color w:val="605E5C"/>
      <w:shd w:val="clear" w:color="auto" w:fill="E1DFDD"/>
    </w:rPr>
  </w:style>
  <w:style w:type="character" w:styleId="CommentReference">
    <w:name w:val="annotation reference"/>
    <w:basedOn w:val="DefaultParagraphFont"/>
    <w:uiPriority w:val="99"/>
    <w:semiHidden/>
    <w:unhideWhenUsed/>
    <w:rsid w:val="00574AB1"/>
    <w:rPr>
      <w:sz w:val="16"/>
      <w:szCs w:val="16"/>
    </w:rPr>
  </w:style>
  <w:style w:type="paragraph" w:styleId="CommentText">
    <w:name w:val="annotation text"/>
    <w:basedOn w:val="Normal"/>
    <w:link w:val="CommentTextChar"/>
    <w:uiPriority w:val="99"/>
    <w:unhideWhenUsed/>
    <w:rsid w:val="00574AB1"/>
    <w:rPr>
      <w:sz w:val="20"/>
      <w:szCs w:val="20"/>
    </w:rPr>
  </w:style>
  <w:style w:type="character" w:customStyle="1" w:styleId="CommentTextChar">
    <w:name w:val="Comment Text Char"/>
    <w:basedOn w:val="DefaultParagraphFont"/>
    <w:link w:val="CommentText"/>
    <w:uiPriority w:val="99"/>
    <w:rsid w:val="00574AB1"/>
    <w:rPr>
      <w:rFonts w:cs="Calibri"/>
      <w:lang w:eastAsia="en-GB" w:bidi="en-GB"/>
    </w:rPr>
  </w:style>
  <w:style w:type="paragraph" w:styleId="CommentSubject">
    <w:name w:val="annotation subject"/>
    <w:basedOn w:val="CommentText"/>
    <w:next w:val="CommentText"/>
    <w:link w:val="CommentSubjectChar"/>
    <w:uiPriority w:val="99"/>
    <w:semiHidden/>
    <w:unhideWhenUsed/>
    <w:rsid w:val="00574AB1"/>
    <w:rPr>
      <w:b/>
      <w:bCs/>
    </w:rPr>
  </w:style>
  <w:style w:type="character" w:customStyle="1" w:styleId="CommentSubjectChar">
    <w:name w:val="Comment Subject Char"/>
    <w:basedOn w:val="CommentTextChar"/>
    <w:link w:val="CommentSubject"/>
    <w:uiPriority w:val="99"/>
    <w:semiHidden/>
    <w:rsid w:val="00574AB1"/>
    <w:rPr>
      <w:rFonts w:cs="Calibri"/>
      <w:b/>
      <w:bCs/>
      <w:lang w:eastAsia="en-GB" w:bidi="en-GB"/>
    </w:rPr>
  </w:style>
  <w:style w:type="paragraph" w:styleId="EndnoteText">
    <w:name w:val="endnote text"/>
    <w:basedOn w:val="Normal"/>
    <w:link w:val="EndnoteTextChar"/>
    <w:uiPriority w:val="99"/>
    <w:semiHidden/>
    <w:unhideWhenUsed/>
    <w:rsid w:val="00996892"/>
    <w:rPr>
      <w:sz w:val="20"/>
      <w:szCs w:val="20"/>
    </w:rPr>
  </w:style>
  <w:style w:type="character" w:customStyle="1" w:styleId="EndnoteTextChar">
    <w:name w:val="Endnote Text Char"/>
    <w:basedOn w:val="DefaultParagraphFont"/>
    <w:link w:val="EndnoteText"/>
    <w:uiPriority w:val="99"/>
    <w:semiHidden/>
    <w:rsid w:val="00996892"/>
    <w:rPr>
      <w:rFonts w:cs="Calibri"/>
      <w:lang w:eastAsia="en-GB" w:bidi="en-GB"/>
    </w:rPr>
  </w:style>
  <w:style w:type="character" w:styleId="EndnoteReference">
    <w:name w:val="endnote reference"/>
    <w:basedOn w:val="DefaultParagraphFont"/>
    <w:uiPriority w:val="99"/>
    <w:semiHidden/>
    <w:unhideWhenUsed/>
    <w:rsid w:val="00996892"/>
    <w:rPr>
      <w:vertAlign w:val="superscript"/>
    </w:rPr>
  </w:style>
  <w:style w:type="paragraph" w:styleId="FootnoteText">
    <w:name w:val="footnote text"/>
    <w:basedOn w:val="Normal"/>
    <w:link w:val="FootnoteTextChar"/>
    <w:uiPriority w:val="99"/>
    <w:unhideWhenUsed/>
    <w:rsid w:val="00996892"/>
    <w:rPr>
      <w:sz w:val="20"/>
      <w:szCs w:val="20"/>
    </w:rPr>
  </w:style>
  <w:style w:type="character" w:customStyle="1" w:styleId="FootnoteTextChar">
    <w:name w:val="Footnote Text Char"/>
    <w:basedOn w:val="DefaultParagraphFont"/>
    <w:link w:val="FootnoteText"/>
    <w:uiPriority w:val="99"/>
    <w:rsid w:val="00996892"/>
    <w:rPr>
      <w:rFonts w:cs="Calibri"/>
      <w:lang w:eastAsia="en-GB" w:bidi="en-GB"/>
    </w:rPr>
  </w:style>
  <w:style w:type="character" w:styleId="FootnoteReference">
    <w:name w:val="footnote reference"/>
    <w:basedOn w:val="DefaultParagraphFont"/>
    <w:uiPriority w:val="99"/>
    <w:semiHidden/>
    <w:unhideWhenUsed/>
    <w:rsid w:val="00996892"/>
    <w:rPr>
      <w:vertAlign w:val="superscript"/>
    </w:rPr>
  </w:style>
  <w:style w:type="paragraph" w:styleId="Revision">
    <w:name w:val="Revision"/>
    <w:hidden/>
    <w:uiPriority w:val="99"/>
    <w:semiHidden/>
    <w:rsid w:val="00F129F8"/>
    <w:rPr>
      <w:rFonts w:cs="Calibri"/>
      <w:sz w:val="22"/>
      <w:szCs w:val="22"/>
      <w:lang w:eastAsia="en-GB" w:bidi="en-GB"/>
    </w:rPr>
  </w:style>
  <w:style w:type="character" w:styleId="LineNumber">
    <w:name w:val="line number"/>
    <w:basedOn w:val="DefaultParagraphFont"/>
    <w:uiPriority w:val="99"/>
    <w:semiHidden/>
    <w:unhideWhenUsed/>
    <w:rsid w:val="00C97258"/>
  </w:style>
  <w:style w:type="character" w:styleId="IntenseReference">
    <w:name w:val="Intense Reference"/>
    <w:basedOn w:val="DefaultParagraphFont"/>
    <w:uiPriority w:val="32"/>
    <w:qFormat/>
    <w:rsid w:val="00B82490"/>
    <w:rPr>
      <w:b/>
      <w:bCs/>
      <w:smallCaps/>
      <w:color w:val="4472C4" w:themeColor="accent1"/>
      <w:spacing w:val="5"/>
    </w:rPr>
  </w:style>
  <w:style w:type="paragraph" w:styleId="TOC4">
    <w:name w:val="toc 4"/>
    <w:basedOn w:val="Normal"/>
    <w:next w:val="Normal"/>
    <w:autoRedefine/>
    <w:uiPriority w:val="39"/>
    <w:unhideWhenUsed/>
    <w:rsid w:val="00B82490"/>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B82490"/>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B82490"/>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B82490"/>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B82490"/>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B82490"/>
    <w:pPr>
      <w:ind w:left="1760"/>
    </w:pPr>
    <w:rPr>
      <w:rFonts w:asciiTheme="minorHAnsi" w:hAnsiTheme="minorHAnsi" w:cstheme="minorHAnsi"/>
      <w:sz w:val="20"/>
      <w:szCs w:val="20"/>
    </w:rPr>
  </w:style>
  <w:style w:type="paragraph" w:styleId="Title">
    <w:name w:val="Title"/>
    <w:basedOn w:val="Normal"/>
    <w:next w:val="Normal"/>
    <w:link w:val="TitleChar"/>
    <w:uiPriority w:val="10"/>
    <w:qFormat/>
    <w:rsid w:val="00CE06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62C"/>
    <w:rPr>
      <w:rFonts w:asciiTheme="majorHAnsi" w:eastAsiaTheme="majorEastAsia" w:hAnsiTheme="majorHAnsi" w:cstheme="majorBidi"/>
      <w:spacing w:val="-10"/>
      <w:kern w:val="28"/>
      <w:sz w:val="56"/>
      <w:szCs w:val="56"/>
      <w:lang w:eastAsia="en-GB" w:bidi="en-GB"/>
    </w:rPr>
  </w:style>
  <w:style w:type="character" w:customStyle="1" w:styleId="UnresolvedMention2">
    <w:name w:val="Unresolved Mention2"/>
    <w:basedOn w:val="DefaultParagraphFont"/>
    <w:uiPriority w:val="99"/>
    <w:semiHidden/>
    <w:unhideWhenUsed/>
    <w:rsid w:val="00D03E0D"/>
    <w:rPr>
      <w:color w:val="605E5C"/>
      <w:shd w:val="clear" w:color="auto" w:fill="E1DFDD"/>
    </w:rPr>
  </w:style>
  <w:style w:type="paragraph" w:customStyle="1" w:styleId="Default">
    <w:name w:val="Default"/>
    <w:rsid w:val="00573EC6"/>
    <w:pPr>
      <w:autoSpaceDE w:val="0"/>
      <w:autoSpaceDN w:val="0"/>
      <w:adjustRightInd w:val="0"/>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576637"/>
    <w:rPr>
      <w:color w:val="605E5C"/>
      <w:shd w:val="clear" w:color="auto" w:fill="E1DFDD"/>
    </w:rPr>
  </w:style>
  <w:style w:type="character" w:styleId="FollowedHyperlink">
    <w:name w:val="FollowedHyperlink"/>
    <w:basedOn w:val="DefaultParagraphFont"/>
    <w:uiPriority w:val="99"/>
    <w:semiHidden/>
    <w:unhideWhenUsed/>
    <w:rsid w:val="00611E5F"/>
    <w:rPr>
      <w:color w:val="954F72" w:themeColor="followedHyperlink"/>
      <w:u w:val="single"/>
    </w:rPr>
  </w:style>
  <w:style w:type="character" w:customStyle="1" w:styleId="ListParagraphChar">
    <w:name w:val="List Paragraph Char"/>
    <w:basedOn w:val="DefaultParagraphFont"/>
    <w:link w:val="ListParagraph"/>
    <w:uiPriority w:val="34"/>
    <w:rsid w:val="009C4F7A"/>
    <w:rPr>
      <w:rFonts w:cs="Calibri"/>
      <w:sz w:val="22"/>
      <w:szCs w:val="22"/>
      <w:lang w:eastAsia="en-GB" w:bidi="en-GB"/>
    </w:rPr>
  </w:style>
  <w:style w:type="paragraph" w:customStyle="1" w:styleId="7Tablebodycopy">
    <w:name w:val="7 Table body copy"/>
    <w:basedOn w:val="Normal"/>
    <w:qFormat/>
    <w:rsid w:val="00DA2615"/>
    <w:pPr>
      <w:widowControl/>
      <w:autoSpaceDE/>
      <w:autoSpaceDN/>
      <w:spacing w:after="60"/>
    </w:pPr>
    <w:rPr>
      <w:rFonts w:ascii="Arial" w:eastAsia="MS Mincho" w:hAnsi="Arial" w:cs="Times New Roman"/>
      <w:sz w:val="20"/>
      <w:szCs w:val="24"/>
      <w:lang w:val="en-US" w:eastAsia="en-US" w:bidi="ar-SA"/>
    </w:rPr>
  </w:style>
  <w:style w:type="paragraph" w:customStyle="1" w:styleId="7Tablebodybulleted">
    <w:name w:val="7 Table body bulleted"/>
    <w:basedOn w:val="Normal"/>
    <w:qFormat/>
    <w:rsid w:val="00DA2615"/>
    <w:pPr>
      <w:widowControl/>
      <w:autoSpaceDE/>
      <w:autoSpaceDN/>
      <w:spacing w:after="120"/>
      <w:ind w:right="284"/>
    </w:pPr>
    <w:rPr>
      <w:rFonts w:ascii="Arial" w:eastAsia="MS Mincho" w:hAnsi="Arial" w:cs="Times New Roman"/>
      <w:sz w:val="20"/>
      <w:szCs w:val="24"/>
      <w:lang w:val="en-US" w:eastAsia="en-US" w:bidi="ar-SA"/>
    </w:rPr>
  </w:style>
  <w:style w:type="paragraph" w:customStyle="1" w:styleId="1bodycopy10pt">
    <w:name w:val="1 body copy 10pt"/>
    <w:basedOn w:val="Normal"/>
    <w:link w:val="1bodycopy10ptChar"/>
    <w:qFormat/>
    <w:rsid w:val="003F6A7E"/>
    <w:pPr>
      <w:widowControl/>
      <w:autoSpaceDE/>
      <w:autoSpaceDN/>
      <w:spacing w:after="120"/>
    </w:pPr>
    <w:rPr>
      <w:rFonts w:ascii="Arial" w:eastAsia="MS Mincho" w:hAnsi="Arial" w:cs="Times New Roman"/>
      <w:sz w:val="20"/>
      <w:szCs w:val="24"/>
      <w:lang w:val="en-US" w:eastAsia="en-US" w:bidi="ar-SA"/>
    </w:rPr>
  </w:style>
  <w:style w:type="paragraph" w:customStyle="1" w:styleId="4Bulletedcopyblue">
    <w:name w:val="4 Bulleted copy blue"/>
    <w:basedOn w:val="Normal"/>
    <w:qFormat/>
    <w:rsid w:val="003F6A7E"/>
    <w:pPr>
      <w:widowControl/>
      <w:numPr>
        <w:numId w:val="44"/>
      </w:numPr>
      <w:autoSpaceDE/>
      <w:autoSpaceDN/>
      <w:spacing w:after="120"/>
    </w:pPr>
    <w:rPr>
      <w:rFonts w:ascii="Arial" w:eastAsia="MS Mincho" w:hAnsi="Arial" w:cs="Arial"/>
      <w:sz w:val="20"/>
      <w:szCs w:val="20"/>
      <w:lang w:val="en-US" w:eastAsia="en-US" w:bidi="ar-SA"/>
    </w:rPr>
  </w:style>
  <w:style w:type="character" w:customStyle="1" w:styleId="1bodycopy10ptChar">
    <w:name w:val="1 body copy 10pt Char"/>
    <w:link w:val="1bodycopy10pt"/>
    <w:rsid w:val="003F6A7E"/>
    <w:rPr>
      <w:rFonts w:ascii="Arial" w:eastAsia="MS Mincho" w:hAnsi="Arial"/>
      <w:szCs w:val="24"/>
      <w:lang w:val="en-US" w:eastAsia="en-US"/>
    </w:rPr>
  </w:style>
  <w:style w:type="character" w:customStyle="1" w:styleId="BodyTextChar">
    <w:name w:val="Body Text Char"/>
    <w:basedOn w:val="DefaultParagraphFont"/>
    <w:link w:val="BodyText"/>
    <w:uiPriority w:val="1"/>
    <w:rsid w:val="00E64C79"/>
    <w:rPr>
      <w:rFonts w:cs="Calibri"/>
      <w:sz w:val="22"/>
      <w:szCs w:val="23"/>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58167">
      <w:bodyDiv w:val="1"/>
      <w:marLeft w:val="0"/>
      <w:marRight w:val="0"/>
      <w:marTop w:val="0"/>
      <w:marBottom w:val="0"/>
      <w:divBdr>
        <w:top w:val="none" w:sz="0" w:space="0" w:color="auto"/>
        <w:left w:val="none" w:sz="0" w:space="0" w:color="auto"/>
        <w:bottom w:val="none" w:sz="0" w:space="0" w:color="auto"/>
        <w:right w:val="none" w:sz="0" w:space="0" w:color="auto"/>
      </w:divBdr>
    </w:div>
    <w:div w:id="991828677">
      <w:bodyDiv w:val="1"/>
      <w:marLeft w:val="0"/>
      <w:marRight w:val="0"/>
      <w:marTop w:val="0"/>
      <w:marBottom w:val="0"/>
      <w:divBdr>
        <w:top w:val="none" w:sz="0" w:space="0" w:color="auto"/>
        <w:left w:val="none" w:sz="0" w:space="0" w:color="auto"/>
        <w:bottom w:val="none" w:sz="0" w:space="0" w:color="auto"/>
        <w:right w:val="none" w:sz="0" w:space="0" w:color="auto"/>
      </w:divBdr>
    </w:div>
    <w:div w:id="1164123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CASP-Team@leicester.gov.uk" TargetMode="External"/><Relationship Id="rId26" Type="http://schemas.openxmlformats.org/officeDocument/2006/relationships/hyperlink" Target="mailto:help@nspcc.org.uk" TargetMode="External"/><Relationship Id="rId39" Type="http://schemas.openxmlformats.org/officeDocument/2006/relationships/hyperlink" Target="https://helpwithchildarrangements.service.justice.gov.uk/" TargetMode="External"/><Relationship Id="rId21" Type="http://schemas.openxmlformats.org/officeDocument/2006/relationships/hyperlink" Target="mailto:Lado-allegations-referrals@leicester.gov.uk" TargetMode="External"/><Relationship Id="rId34" Type="http://schemas.openxmlformats.org/officeDocument/2006/relationships/hyperlink" Target="https://www.gov.uk/government/publications/serious-violence-duty" TargetMode="External"/><Relationship Id="rId42" Type="http://schemas.openxmlformats.org/officeDocument/2006/relationships/hyperlink" Target="https://www.nspcc.org.uk/about-us/news-opinion/2020/report-risk-abuse-teenagers-children/" TargetMode="External"/><Relationship Id="rId47" Type="http://schemas.openxmlformats.org/officeDocument/2006/relationships/hyperlink" Target="https://www.ncsc.gov.uk/" TargetMode="External"/><Relationship Id="rId50" Type="http://schemas.openxmlformats.org/officeDocument/2006/relationships/hyperlink" Target="mailto:chairoftrustees@tmet.uk" TargetMode="External"/><Relationship Id="rId55" Type="http://schemas.openxmlformats.org/officeDocument/2006/relationships/image" Target="media/image4.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driddick@tmet.uk" TargetMode="External"/><Relationship Id="rId29" Type="http://schemas.openxmlformats.org/officeDocument/2006/relationships/hyperlink" Target="https://llrscb.proceduresonline.com/contents.html" TargetMode="External"/><Relationship Id="rId11" Type="http://schemas.openxmlformats.org/officeDocument/2006/relationships/footer" Target="footer1.xml"/><Relationship Id="rId24" Type="http://schemas.openxmlformats.org/officeDocument/2006/relationships/hyperlink" Target="https://llrscb.proceduresonline.com/" TargetMode="External"/><Relationship Id="rId32" Type="http://schemas.openxmlformats.org/officeDocument/2006/relationships/hyperlink" Target="https://llrscb.proceduresonline.com/" TargetMode="External"/><Relationship Id="rId37" Type="http://schemas.openxmlformats.org/officeDocument/2006/relationships/hyperlink" Target="https://www.gov.uk/government/publications/young-witness-booklet-for-12-to-17-year-olds" TargetMode="External"/><Relationship Id="rId40" Type="http://schemas.openxmlformats.org/officeDocument/2006/relationships/hyperlink" Target="https://www.operationencompass.org/" TargetMode="External"/><Relationship Id="rId45" Type="http://schemas.openxmlformats.org/officeDocument/2006/relationships/hyperlink" Target="https://apwg.org/" TargetMode="External"/><Relationship Id="rId53" Type="http://schemas.openxmlformats.org/officeDocument/2006/relationships/hyperlink" Target="https://learning.nspcc.org.uk/child-abuse-and-neglect/harmful-sexual-behaviour/understanding" TargetMode="External"/><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hyperlink" Target="mailto:Early-Help-Coordinators@leicester.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ridley@tmet.uk" TargetMode="External"/><Relationship Id="rId22" Type="http://schemas.openxmlformats.org/officeDocument/2006/relationships/hyperlink" Target="mailto:CFS-LADO@leics.gov.uk" TargetMode="External"/><Relationship Id="rId27" Type="http://schemas.openxmlformats.org/officeDocument/2006/relationships/hyperlink" Target="https://assets.publishing.service.gov.uk/media/669e7501ab418ab055592a7b/Working_together_to_safeguard_children_2023.pdf" TargetMode="External"/><Relationship Id="rId30" Type="http://schemas.openxmlformats.org/officeDocument/2006/relationships/hyperlink" Target="http://www.saferrecruitmentconsortium.org" TargetMode="External"/><Relationship Id="rId35" Type="http://schemas.openxmlformats.org/officeDocument/2006/relationships/hyperlink" Target="https://llrscb.proceduresonline.com/p_cse.html?zoom_highlight=sexual+exploitation" TargetMode="External"/><Relationship Id="rId43" Type="http://schemas.openxmlformats.org/officeDocument/2006/relationships/hyperlink" Target="http://www.police.uk/" TargetMode="External"/><Relationship Id="rId48" Type="http://schemas.openxmlformats.org/officeDocument/2006/relationships/hyperlink" Target="https://www.lcitylscb.org/information-for-practitioners/safeguarding-topics/neglect/" TargetMode="External"/><Relationship Id="rId56" Type="http://schemas.openxmlformats.org/officeDocument/2006/relationships/image" Target="media/image5.png"/><Relationship Id="rId8" Type="http://schemas.openxmlformats.org/officeDocument/2006/relationships/footnotes" Target="footnotes.xml"/><Relationship Id="rId51" Type="http://schemas.openxmlformats.org/officeDocument/2006/relationships/hyperlink" Target="https://www.lcitylscb.org/about-the-lscpb/local-authority-designated-officer-lado/" TargetMode="Externa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mailto:acurran@tmet.uk" TargetMode="External"/><Relationship Id="rId25" Type="http://schemas.openxmlformats.org/officeDocument/2006/relationships/hyperlink" Target="mailto:Ailsa.coull@leicester.gov.uk" TargetMode="External"/><Relationship Id="rId33" Type="http://schemas.openxmlformats.org/officeDocument/2006/relationships/hyperlink" Target="https://www.gov.uk/government/publications/prevent-duty-guidance/revised-prevent-duty-guidance-for-england-and-wales" TargetMode="External"/><Relationship Id="rId38" Type="http://schemas.openxmlformats.org/officeDocument/2006/relationships/hyperlink" Target="https://www.gov.uk/government/publications/young-witness-booklet-for-5-to-11-year-olds" TargetMode="External"/><Relationship Id="rId46" Type="http://schemas.openxmlformats.org/officeDocument/2006/relationships/hyperlink" Target="https://www.nationalcrimeagency.gov.uk/cyber-choices" TargetMode="External"/><Relationship Id="rId59" Type="http://schemas.openxmlformats.org/officeDocument/2006/relationships/theme" Target="theme/theme1.xml"/><Relationship Id="rId20" Type="http://schemas.openxmlformats.org/officeDocument/2006/relationships/hyperlink" Target="mailto:Safeguardingineducation@leicester.gov.uk" TargetMode="External"/><Relationship Id="rId41" Type="http://schemas.openxmlformats.org/officeDocument/2006/relationships/hyperlink" Target="https://www.nspcc.org.uk/about-us/news-opinion/2020/report-risk-abuse-teenagers-children/"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chairoftrustees@tmet.uk" TargetMode="External"/><Relationship Id="rId23" Type="http://schemas.openxmlformats.org/officeDocument/2006/relationships/hyperlink" Target="http://www.lcitylscb.org/" TargetMode="External"/><Relationship Id="rId28" Type="http://schemas.openxmlformats.org/officeDocument/2006/relationships/hyperlink" Target="http://llrscb.proceduresonline.com/chapters/contents.html" TargetMode="External"/><Relationship Id="rId36" Type="http://schemas.openxmlformats.org/officeDocument/2006/relationships/hyperlink" Target="https://ineqe.com/wp-content/uploads/2021/01/UKCIS_sharing_nudes_and_semi_nudes_advice_for_education_settings_V2.pdf" TargetMode="External"/><Relationship Id="rId49" Type="http://schemas.openxmlformats.org/officeDocument/2006/relationships/footer" Target="footer4.xml"/><Relationship Id="rId57" Type="http://schemas.openxmlformats.org/officeDocument/2006/relationships/image" Target="media/image6.png"/><Relationship Id="rId10" Type="http://schemas.openxmlformats.org/officeDocument/2006/relationships/image" Target="media/image2.png"/><Relationship Id="rId31" Type="http://schemas.openxmlformats.org/officeDocument/2006/relationships/hyperlink" Target="mailto:chairoftrustees@tmet.uk" TargetMode="External"/><Relationship Id="rId44" Type="http://schemas.openxmlformats.org/officeDocument/2006/relationships/hyperlink" Target="http://Discrimination:%20your%20rights:%20Types%20of%20discrimination%20('protected%20characteristics')%20-%20GOV.UK%20(www.gov.uk)" TargetMode="External"/><Relationship Id="rId52" Type="http://schemas.openxmlformats.org/officeDocument/2006/relationships/hyperlink" Target="mailto:chairoftrustees@tmet.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E32E5CD4784644927D78EAAC777740" ma:contentTypeVersion="8" ma:contentTypeDescription="Create a new document." ma:contentTypeScope="" ma:versionID="04c65e051f4d85f02927d58d48e76850">
  <xsd:schema xmlns:xsd="http://www.w3.org/2001/XMLSchema" xmlns:xs="http://www.w3.org/2001/XMLSchema" xmlns:p="http://schemas.microsoft.com/office/2006/metadata/properties" xmlns:ns2="185506e6-662e-434b-85bd-d2cbd8b41ce6" xmlns:ns3="32d39881-91f9-4137-bb05-e1341ba663b1" targetNamespace="http://schemas.microsoft.com/office/2006/metadata/properties" ma:root="true" ma:fieldsID="15464cdbf5bbe90e490c4ad658fc78df" ns2:_="" ns3:_="">
    <xsd:import namespace="185506e6-662e-434b-85bd-d2cbd8b41ce6"/>
    <xsd:import namespace="32d39881-91f9-4137-bb05-e1341ba663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506e6-662e-434b-85bd-d2cbd8b41c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39881-91f9-4137-bb05-e1341ba663b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7C3648-AF7A-46D8-9408-9ABDA4A22F30}">
  <ds:schemaRefs>
    <ds:schemaRef ds:uri="http://schemas.openxmlformats.org/officeDocument/2006/bibliography"/>
  </ds:schemaRefs>
</ds:datastoreItem>
</file>

<file path=customXml/itemProps2.xml><?xml version="1.0" encoding="utf-8"?>
<ds:datastoreItem xmlns:ds="http://schemas.openxmlformats.org/officeDocument/2006/customXml" ds:itemID="{5D6CA889-7B34-4393-B5BE-4D40B81791ED}">
  <ds:schemaRefs>
    <ds:schemaRef ds:uri="http://schemas.microsoft.com/sharepoint/v3/contenttype/forms"/>
  </ds:schemaRefs>
</ds:datastoreItem>
</file>

<file path=customXml/itemProps3.xml><?xml version="1.0" encoding="utf-8"?>
<ds:datastoreItem xmlns:ds="http://schemas.openxmlformats.org/officeDocument/2006/customXml" ds:itemID="{C41D142C-F056-43FD-BF14-F3CA187E6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506e6-662e-434b-85bd-d2cbd8b41ce6"/>
    <ds:schemaRef ds:uri="32d39881-91f9-4137-bb05-e1341ba66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28651</Words>
  <Characters>163316</Characters>
  <Application>Microsoft Office Word</Application>
  <DocSecurity>0</DocSecurity>
  <Lines>1360</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191584</CharactersWithSpaces>
  <SharedDoc>false</SharedDoc>
  <HLinks>
    <vt:vector size="804" baseType="variant">
      <vt:variant>
        <vt:i4>65586</vt:i4>
      </vt:variant>
      <vt:variant>
        <vt:i4>417</vt:i4>
      </vt:variant>
      <vt:variant>
        <vt:i4>0</vt:i4>
      </vt:variant>
      <vt:variant>
        <vt:i4>5</vt:i4>
      </vt:variant>
      <vt:variant>
        <vt:lpwstr>mailto:Misconduct.Teacher@education.gov.uk</vt:lpwstr>
      </vt:variant>
      <vt:variant>
        <vt:lpwstr/>
      </vt:variant>
      <vt:variant>
        <vt:i4>5111834</vt:i4>
      </vt:variant>
      <vt:variant>
        <vt:i4>414</vt:i4>
      </vt:variant>
      <vt:variant>
        <vt:i4>0</vt:i4>
      </vt:variant>
      <vt:variant>
        <vt:i4>5</vt:i4>
      </vt:variant>
      <vt:variant>
        <vt:lpwstr>https://www.gov.uk/government/publications/coronavirus-covid-19-attendance-recording-for-educational-settings</vt:lpwstr>
      </vt:variant>
      <vt:variant>
        <vt:lpwstr/>
      </vt:variant>
      <vt:variant>
        <vt:i4>1703985</vt:i4>
      </vt:variant>
      <vt:variant>
        <vt:i4>407</vt:i4>
      </vt:variant>
      <vt:variant>
        <vt:i4>0</vt:i4>
      </vt:variant>
      <vt:variant>
        <vt:i4>5</vt:i4>
      </vt:variant>
      <vt:variant>
        <vt:lpwstr/>
      </vt:variant>
      <vt:variant>
        <vt:lpwstr>_Toc36299092</vt:lpwstr>
      </vt:variant>
      <vt:variant>
        <vt:i4>1638449</vt:i4>
      </vt:variant>
      <vt:variant>
        <vt:i4>401</vt:i4>
      </vt:variant>
      <vt:variant>
        <vt:i4>0</vt:i4>
      </vt:variant>
      <vt:variant>
        <vt:i4>5</vt:i4>
      </vt:variant>
      <vt:variant>
        <vt:lpwstr/>
      </vt:variant>
      <vt:variant>
        <vt:lpwstr>_Toc36299091</vt:lpwstr>
      </vt:variant>
      <vt:variant>
        <vt:i4>1572913</vt:i4>
      </vt:variant>
      <vt:variant>
        <vt:i4>395</vt:i4>
      </vt:variant>
      <vt:variant>
        <vt:i4>0</vt:i4>
      </vt:variant>
      <vt:variant>
        <vt:i4>5</vt:i4>
      </vt:variant>
      <vt:variant>
        <vt:lpwstr/>
      </vt:variant>
      <vt:variant>
        <vt:lpwstr>_Toc36299090</vt:lpwstr>
      </vt:variant>
      <vt:variant>
        <vt:i4>1114160</vt:i4>
      </vt:variant>
      <vt:variant>
        <vt:i4>389</vt:i4>
      </vt:variant>
      <vt:variant>
        <vt:i4>0</vt:i4>
      </vt:variant>
      <vt:variant>
        <vt:i4>5</vt:i4>
      </vt:variant>
      <vt:variant>
        <vt:lpwstr/>
      </vt:variant>
      <vt:variant>
        <vt:lpwstr>_Toc36299089</vt:lpwstr>
      </vt:variant>
      <vt:variant>
        <vt:i4>1048624</vt:i4>
      </vt:variant>
      <vt:variant>
        <vt:i4>383</vt:i4>
      </vt:variant>
      <vt:variant>
        <vt:i4>0</vt:i4>
      </vt:variant>
      <vt:variant>
        <vt:i4>5</vt:i4>
      </vt:variant>
      <vt:variant>
        <vt:lpwstr/>
      </vt:variant>
      <vt:variant>
        <vt:lpwstr>_Toc36299088</vt:lpwstr>
      </vt:variant>
      <vt:variant>
        <vt:i4>2031664</vt:i4>
      </vt:variant>
      <vt:variant>
        <vt:i4>377</vt:i4>
      </vt:variant>
      <vt:variant>
        <vt:i4>0</vt:i4>
      </vt:variant>
      <vt:variant>
        <vt:i4>5</vt:i4>
      </vt:variant>
      <vt:variant>
        <vt:lpwstr/>
      </vt:variant>
      <vt:variant>
        <vt:lpwstr>_Toc36299087</vt:lpwstr>
      </vt:variant>
      <vt:variant>
        <vt:i4>1966128</vt:i4>
      </vt:variant>
      <vt:variant>
        <vt:i4>371</vt:i4>
      </vt:variant>
      <vt:variant>
        <vt:i4>0</vt:i4>
      </vt:variant>
      <vt:variant>
        <vt:i4>5</vt:i4>
      </vt:variant>
      <vt:variant>
        <vt:lpwstr/>
      </vt:variant>
      <vt:variant>
        <vt:lpwstr>_Toc36299086</vt:lpwstr>
      </vt:variant>
      <vt:variant>
        <vt:i4>1900592</vt:i4>
      </vt:variant>
      <vt:variant>
        <vt:i4>365</vt:i4>
      </vt:variant>
      <vt:variant>
        <vt:i4>0</vt:i4>
      </vt:variant>
      <vt:variant>
        <vt:i4>5</vt:i4>
      </vt:variant>
      <vt:variant>
        <vt:lpwstr/>
      </vt:variant>
      <vt:variant>
        <vt:lpwstr>_Toc36299085</vt:lpwstr>
      </vt:variant>
      <vt:variant>
        <vt:i4>1835056</vt:i4>
      </vt:variant>
      <vt:variant>
        <vt:i4>359</vt:i4>
      </vt:variant>
      <vt:variant>
        <vt:i4>0</vt:i4>
      </vt:variant>
      <vt:variant>
        <vt:i4>5</vt:i4>
      </vt:variant>
      <vt:variant>
        <vt:lpwstr/>
      </vt:variant>
      <vt:variant>
        <vt:lpwstr>_Toc36299084</vt:lpwstr>
      </vt:variant>
      <vt:variant>
        <vt:i4>1769520</vt:i4>
      </vt:variant>
      <vt:variant>
        <vt:i4>353</vt:i4>
      </vt:variant>
      <vt:variant>
        <vt:i4>0</vt:i4>
      </vt:variant>
      <vt:variant>
        <vt:i4>5</vt:i4>
      </vt:variant>
      <vt:variant>
        <vt:lpwstr/>
      </vt:variant>
      <vt:variant>
        <vt:lpwstr>_Toc36299083</vt:lpwstr>
      </vt:variant>
      <vt:variant>
        <vt:i4>1703984</vt:i4>
      </vt:variant>
      <vt:variant>
        <vt:i4>350</vt:i4>
      </vt:variant>
      <vt:variant>
        <vt:i4>0</vt:i4>
      </vt:variant>
      <vt:variant>
        <vt:i4>5</vt:i4>
      </vt:variant>
      <vt:variant>
        <vt:lpwstr/>
      </vt:variant>
      <vt:variant>
        <vt:lpwstr>_Toc36299082</vt:lpwstr>
      </vt:variant>
      <vt:variant>
        <vt:i4>1638448</vt:i4>
      </vt:variant>
      <vt:variant>
        <vt:i4>344</vt:i4>
      </vt:variant>
      <vt:variant>
        <vt:i4>0</vt:i4>
      </vt:variant>
      <vt:variant>
        <vt:i4>5</vt:i4>
      </vt:variant>
      <vt:variant>
        <vt:lpwstr/>
      </vt:variant>
      <vt:variant>
        <vt:lpwstr>_Toc36299081</vt:lpwstr>
      </vt:variant>
      <vt:variant>
        <vt:i4>1572912</vt:i4>
      </vt:variant>
      <vt:variant>
        <vt:i4>338</vt:i4>
      </vt:variant>
      <vt:variant>
        <vt:i4>0</vt:i4>
      </vt:variant>
      <vt:variant>
        <vt:i4>5</vt:i4>
      </vt:variant>
      <vt:variant>
        <vt:lpwstr/>
      </vt:variant>
      <vt:variant>
        <vt:lpwstr>_Toc36299080</vt:lpwstr>
      </vt:variant>
      <vt:variant>
        <vt:i4>8323163</vt:i4>
      </vt:variant>
      <vt:variant>
        <vt:i4>333</vt:i4>
      </vt:variant>
      <vt:variant>
        <vt:i4>0</vt:i4>
      </vt:variant>
      <vt:variant>
        <vt:i4>5</vt:i4>
      </vt:variant>
      <vt:variant>
        <vt:lpwstr>http://llrscb.proceduresonline.com/chapters/p_abuse_disabld.html?zoom_highlight=Disabled</vt:lpwstr>
      </vt:variant>
      <vt:variant>
        <vt:lpwstr/>
      </vt:variant>
      <vt:variant>
        <vt:i4>2162769</vt:i4>
      </vt:variant>
      <vt:variant>
        <vt:i4>330</vt:i4>
      </vt:variant>
      <vt:variant>
        <vt:i4>0</vt:i4>
      </vt:variant>
      <vt:variant>
        <vt:i4>5</vt:i4>
      </vt:variant>
      <vt:variant>
        <vt:lpwstr/>
      </vt:variant>
      <vt:variant>
        <vt:lpwstr>_bookmark39</vt:lpwstr>
      </vt:variant>
      <vt:variant>
        <vt:i4>6881352</vt:i4>
      </vt:variant>
      <vt:variant>
        <vt:i4>327</vt:i4>
      </vt:variant>
      <vt:variant>
        <vt:i4>0</vt:i4>
      </vt:variant>
      <vt:variant>
        <vt:i4>5</vt:i4>
      </vt:variant>
      <vt:variant>
        <vt:lpwstr>https://assets.publishing.service.gov.uk/government/uploads/system/uploads/attachment_data/file/737289/Keeping_Children_Safe_in_Education_Sept_2018.pdf</vt:lpwstr>
      </vt:variant>
      <vt:variant>
        <vt:lpwstr/>
      </vt:variant>
      <vt:variant>
        <vt:i4>6881352</vt:i4>
      </vt:variant>
      <vt:variant>
        <vt:i4>324</vt:i4>
      </vt:variant>
      <vt:variant>
        <vt:i4>0</vt:i4>
      </vt:variant>
      <vt:variant>
        <vt:i4>5</vt:i4>
      </vt:variant>
      <vt:variant>
        <vt:lpwstr>https://assets.publishing.service.gov.uk/government/uploads/system/uploads/attachment_data/file/737289/Keeping_Children_Safe_in_Education_Sept_2018.pdf</vt:lpwstr>
      </vt:variant>
      <vt:variant>
        <vt:lpwstr/>
      </vt:variant>
      <vt:variant>
        <vt:i4>2162769</vt:i4>
      </vt:variant>
      <vt:variant>
        <vt:i4>321</vt:i4>
      </vt:variant>
      <vt:variant>
        <vt:i4>0</vt:i4>
      </vt:variant>
      <vt:variant>
        <vt:i4>5</vt:i4>
      </vt:variant>
      <vt:variant>
        <vt:lpwstr/>
      </vt:variant>
      <vt:variant>
        <vt:lpwstr>_bookmark38</vt:lpwstr>
      </vt:variant>
      <vt:variant>
        <vt:i4>655386</vt:i4>
      </vt:variant>
      <vt:variant>
        <vt:i4>318</vt:i4>
      </vt:variant>
      <vt:variant>
        <vt:i4>0</vt:i4>
      </vt:variant>
      <vt:variant>
        <vt:i4>5</vt:i4>
      </vt:variant>
      <vt:variant>
        <vt:lpwstr>http://lrsb.org.uk/uploads/llr-lscb-neglect-toolkit-2016.pdf</vt:lpwstr>
      </vt:variant>
      <vt:variant>
        <vt:lpwstr/>
      </vt:variant>
      <vt:variant>
        <vt:i4>655386</vt:i4>
      </vt:variant>
      <vt:variant>
        <vt:i4>315</vt:i4>
      </vt:variant>
      <vt:variant>
        <vt:i4>0</vt:i4>
      </vt:variant>
      <vt:variant>
        <vt:i4>5</vt:i4>
      </vt:variant>
      <vt:variant>
        <vt:lpwstr>http://lrsb.org.uk/uploads/llr-lscb-neglect-toolkit-2016.pdf</vt:lpwstr>
      </vt:variant>
      <vt:variant>
        <vt:lpwstr/>
      </vt:variant>
      <vt:variant>
        <vt:i4>655386</vt:i4>
      </vt:variant>
      <vt:variant>
        <vt:i4>312</vt:i4>
      </vt:variant>
      <vt:variant>
        <vt:i4>0</vt:i4>
      </vt:variant>
      <vt:variant>
        <vt:i4>5</vt:i4>
      </vt:variant>
      <vt:variant>
        <vt:lpwstr>http://lrsb.org.uk/uploads/llr-lscb-neglect-toolkit-2016.pdf</vt:lpwstr>
      </vt:variant>
      <vt:variant>
        <vt:lpwstr/>
      </vt:variant>
      <vt:variant>
        <vt:i4>655386</vt:i4>
      </vt:variant>
      <vt:variant>
        <vt:i4>309</vt:i4>
      </vt:variant>
      <vt:variant>
        <vt:i4>0</vt:i4>
      </vt:variant>
      <vt:variant>
        <vt:i4>5</vt:i4>
      </vt:variant>
      <vt:variant>
        <vt:lpwstr>http://lrsb.org.uk/uploads/llr-lscb-neglect-toolkit-2016.pdf</vt:lpwstr>
      </vt:variant>
      <vt:variant>
        <vt:lpwstr/>
      </vt:variant>
      <vt:variant>
        <vt:i4>655386</vt:i4>
      </vt:variant>
      <vt:variant>
        <vt:i4>306</vt:i4>
      </vt:variant>
      <vt:variant>
        <vt:i4>0</vt:i4>
      </vt:variant>
      <vt:variant>
        <vt:i4>5</vt:i4>
      </vt:variant>
      <vt:variant>
        <vt:lpwstr>http://lrsb.org.uk/uploads/llr-lscb-neglect-toolkit-2016.pdf</vt:lpwstr>
      </vt:variant>
      <vt:variant>
        <vt:lpwstr/>
      </vt:variant>
      <vt:variant>
        <vt:i4>655386</vt:i4>
      </vt:variant>
      <vt:variant>
        <vt:i4>303</vt:i4>
      </vt:variant>
      <vt:variant>
        <vt:i4>0</vt:i4>
      </vt:variant>
      <vt:variant>
        <vt:i4>5</vt:i4>
      </vt:variant>
      <vt:variant>
        <vt:lpwstr>http://lrsb.org.uk/uploads/llr-lscb-neglect-toolkit-2016.pdf</vt:lpwstr>
      </vt:variant>
      <vt:variant>
        <vt:lpwstr/>
      </vt:variant>
      <vt:variant>
        <vt:i4>655386</vt:i4>
      </vt:variant>
      <vt:variant>
        <vt:i4>300</vt:i4>
      </vt:variant>
      <vt:variant>
        <vt:i4>0</vt:i4>
      </vt:variant>
      <vt:variant>
        <vt:i4>5</vt:i4>
      </vt:variant>
      <vt:variant>
        <vt:lpwstr>http://lrsb.org.uk/uploads/llr-lscb-neglect-toolkit-2016.pdf</vt:lpwstr>
      </vt:variant>
      <vt:variant>
        <vt:lpwstr/>
      </vt:variant>
      <vt:variant>
        <vt:i4>655386</vt:i4>
      </vt:variant>
      <vt:variant>
        <vt:i4>297</vt:i4>
      </vt:variant>
      <vt:variant>
        <vt:i4>0</vt:i4>
      </vt:variant>
      <vt:variant>
        <vt:i4>5</vt:i4>
      </vt:variant>
      <vt:variant>
        <vt:lpwstr>http://lrsb.org.uk/uploads/llr-lscb-neglect-toolkit-2016.pdf</vt:lpwstr>
      </vt:variant>
      <vt:variant>
        <vt:lpwstr/>
      </vt:variant>
      <vt:variant>
        <vt:i4>655386</vt:i4>
      </vt:variant>
      <vt:variant>
        <vt:i4>294</vt:i4>
      </vt:variant>
      <vt:variant>
        <vt:i4>0</vt:i4>
      </vt:variant>
      <vt:variant>
        <vt:i4>5</vt:i4>
      </vt:variant>
      <vt:variant>
        <vt:lpwstr>http://lrsb.org.uk/uploads/llr-lscb-neglect-toolkit-2016.pdf</vt:lpwstr>
      </vt:variant>
      <vt:variant>
        <vt:lpwstr/>
      </vt:variant>
      <vt:variant>
        <vt:i4>2162769</vt:i4>
      </vt:variant>
      <vt:variant>
        <vt:i4>291</vt:i4>
      </vt:variant>
      <vt:variant>
        <vt:i4>0</vt:i4>
      </vt:variant>
      <vt:variant>
        <vt:i4>5</vt:i4>
      </vt:variant>
      <vt:variant>
        <vt:lpwstr/>
      </vt:variant>
      <vt:variant>
        <vt:lpwstr>_bookmark37</vt:lpwstr>
      </vt:variant>
      <vt:variant>
        <vt:i4>1114182</vt:i4>
      </vt:variant>
      <vt:variant>
        <vt:i4>288</vt:i4>
      </vt:variant>
      <vt:variant>
        <vt:i4>0</vt:i4>
      </vt:variant>
      <vt:variant>
        <vt:i4>5</vt:i4>
      </vt:variant>
      <vt:variant>
        <vt:lpwstr>http://www.police.uk/</vt:lpwstr>
      </vt:variant>
      <vt:variant>
        <vt:lpwstr/>
      </vt:variant>
      <vt:variant>
        <vt:i4>3670079</vt:i4>
      </vt:variant>
      <vt:variant>
        <vt:i4>285</vt:i4>
      </vt:variant>
      <vt:variant>
        <vt:i4>0</vt:i4>
      </vt:variant>
      <vt:variant>
        <vt:i4>5</vt:i4>
      </vt:variant>
      <vt:variant>
        <vt:lpwstr>https://www.gov.uk/guidance/forced-marriage</vt:lpwstr>
      </vt:variant>
      <vt:variant>
        <vt:lpwstr/>
      </vt:variant>
      <vt:variant>
        <vt:i4>6750215</vt:i4>
      </vt:variant>
      <vt:variant>
        <vt:i4>282</vt:i4>
      </vt:variant>
      <vt:variant>
        <vt:i4>0</vt:i4>
      </vt:variant>
      <vt:variant>
        <vt:i4>5</vt:i4>
      </vt:variant>
      <vt:variant>
        <vt:lpwstr>https://www.gov.uk/government/uploads/system/uploads/attachment_data/file/512906/Multi_Agency_Statutory_Guidance_on_FGM__-_FINAL.pdf</vt:lpwstr>
      </vt:variant>
      <vt:variant>
        <vt:lpwstr/>
      </vt:variant>
      <vt:variant>
        <vt:i4>2162769</vt:i4>
      </vt:variant>
      <vt:variant>
        <vt:i4>279</vt:i4>
      </vt:variant>
      <vt:variant>
        <vt:i4>0</vt:i4>
      </vt:variant>
      <vt:variant>
        <vt:i4>5</vt:i4>
      </vt:variant>
      <vt:variant>
        <vt:lpwstr/>
      </vt:variant>
      <vt:variant>
        <vt:lpwstr>_bookmark36</vt:lpwstr>
      </vt:variant>
      <vt:variant>
        <vt:i4>2162769</vt:i4>
      </vt:variant>
      <vt:variant>
        <vt:i4>276</vt:i4>
      </vt:variant>
      <vt:variant>
        <vt:i4>0</vt:i4>
      </vt:variant>
      <vt:variant>
        <vt:i4>5</vt:i4>
      </vt:variant>
      <vt:variant>
        <vt:lpwstr/>
      </vt:variant>
      <vt:variant>
        <vt:lpwstr>_bookmark35</vt:lpwstr>
      </vt:variant>
      <vt:variant>
        <vt:i4>4718677</vt:i4>
      </vt:variant>
      <vt:variant>
        <vt:i4>273</vt:i4>
      </vt:variant>
      <vt:variant>
        <vt:i4>0</vt:i4>
      </vt:variant>
      <vt:variant>
        <vt:i4>5</vt:i4>
      </vt:variant>
      <vt:variant>
        <vt:lpwstr>http://llrscb.proceduresonline.com/chapters/contents.html</vt:lpwstr>
      </vt:variant>
      <vt:variant>
        <vt:lpwstr/>
      </vt:variant>
      <vt:variant>
        <vt:i4>2162769</vt:i4>
      </vt:variant>
      <vt:variant>
        <vt:i4>270</vt:i4>
      </vt:variant>
      <vt:variant>
        <vt:i4>0</vt:i4>
      </vt:variant>
      <vt:variant>
        <vt:i4>5</vt:i4>
      </vt:variant>
      <vt:variant>
        <vt:lpwstr/>
      </vt:variant>
      <vt:variant>
        <vt:lpwstr>_bookmark34</vt:lpwstr>
      </vt:variant>
      <vt:variant>
        <vt:i4>2162769</vt:i4>
      </vt:variant>
      <vt:variant>
        <vt:i4>267</vt:i4>
      </vt:variant>
      <vt:variant>
        <vt:i4>0</vt:i4>
      </vt:variant>
      <vt:variant>
        <vt:i4>5</vt:i4>
      </vt:variant>
      <vt:variant>
        <vt:lpwstr/>
      </vt:variant>
      <vt:variant>
        <vt:lpwstr>_bookmark32</vt:lpwstr>
      </vt:variant>
      <vt:variant>
        <vt:i4>2162769</vt:i4>
      </vt:variant>
      <vt:variant>
        <vt:i4>264</vt:i4>
      </vt:variant>
      <vt:variant>
        <vt:i4>0</vt:i4>
      </vt:variant>
      <vt:variant>
        <vt:i4>5</vt:i4>
      </vt:variant>
      <vt:variant>
        <vt:lpwstr/>
      </vt:variant>
      <vt:variant>
        <vt:lpwstr>_bookmark33</vt:lpwstr>
      </vt:variant>
      <vt:variant>
        <vt:i4>1179648</vt:i4>
      </vt:variant>
      <vt:variant>
        <vt:i4>261</vt:i4>
      </vt:variant>
      <vt:variant>
        <vt:i4>0</vt:i4>
      </vt:variant>
      <vt:variant>
        <vt:i4>5</vt:i4>
      </vt:variant>
      <vt:variant>
        <vt:lpwstr>http://llrscb.proceduresonline.com/chapters/p_abuse_child_yp.html</vt:lpwstr>
      </vt:variant>
      <vt:variant>
        <vt:lpwstr>_refer</vt:lpwstr>
      </vt:variant>
      <vt:variant>
        <vt:i4>4915280</vt:i4>
      </vt:variant>
      <vt:variant>
        <vt:i4>258</vt:i4>
      </vt:variant>
      <vt:variant>
        <vt:i4>0</vt:i4>
      </vt:variant>
      <vt:variant>
        <vt:i4>5</vt:i4>
      </vt:variant>
      <vt:variant>
        <vt:lpwstr>http://llrscb.proceduresonline.com/chapters/p_abuse_child_yp.html?zoom_highlight=cusab</vt:lpwstr>
      </vt:variant>
      <vt:variant>
        <vt:lpwstr/>
      </vt:variant>
      <vt:variant>
        <vt:i4>2162769</vt:i4>
      </vt:variant>
      <vt:variant>
        <vt:i4>255</vt:i4>
      </vt:variant>
      <vt:variant>
        <vt:i4>0</vt:i4>
      </vt:variant>
      <vt:variant>
        <vt:i4>5</vt:i4>
      </vt:variant>
      <vt:variant>
        <vt:lpwstr/>
      </vt:variant>
      <vt:variant>
        <vt:lpwstr>_bookmark31</vt:lpwstr>
      </vt:variant>
      <vt:variant>
        <vt:i4>6488159</vt:i4>
      </vt:variant>
      <vt:variant>
        <vt:i4>252</vt:i4>
      </vt:variant>
      <vt:variant>
        <vt:i4>0</vt:i4>
      </vt:variant>
      <vt:variant>
        <vt:i4>5</vt:i4>
      </vt:variant>
      <vt:variant>
        <vt:lpwstr>http://llrscb.proceduresonline.com/chapters/p_referr.html</vt:lpwstr>
      </vt:variant>
      <vt:variant>
        <vt:lpwstr/>
      </vt:variant>
      <vt:variant>
        <vt:i4>2162769</vt:i4>
      </vt:variant>
      <vt:variant>
        <vt:i4>249</vt:i4>
      </vt:variant>
      <vt:variant>
        <vt:i4>0</vt:i4>
      </vt:variant>
      <vt:variant>
        <vt:i4>5</vt:i4>
      </vt:variant>
      <vt:variant>
        <vt:lpwstr/>
      </vt:variant>
      <vt:variant>
        <vt:lpwstr>_bookmark30</vt:lpwstr>
      </vt:variant>
      <vt:variant>
        <vt:i4>2031663</vt:i4>
      </vt:variant>
      <vt:variant>
        <vt:i4>246</vt:i4>
      </vt:variant>
      <vt:variant>
        <vt:i4>0</vt:i4>
      </vt:variant>
      <vt:variant>
        <vt:i4>5</vt:i4>
      </vt:variant>
      <vt:variant>
        <vt:lpwstr>https://assets.publishing.service.gov.uk/government/uploads/system/uploads/attachment_data/file/719902/Sexual_violence_and_sexual_harassment_between_children_in_schools_and_colleges.pdf</vt:lpwstr>
      </vt:variant>
      <vt:variant>
        <vt:lpwstr/>
      </vt:variant>
      <vt:variant>
        <vt:i4>2031663</vt:i4>
      </vt:variant>
      <vt:variant>
        <vt:i4>243</vt:i4>
      </vt:variant>
      <vt:variant>
        <vt:i4>0</vt:i4>
      </vt:variant>
      <vt:variant>
        <vt:i4>5</vt:i4>
      </vt:variant>
      <vt:variant>
        <vt:lpwstr>https://assets.publishing.service.gov.uk/government/uploads/system/uploads/attachment_data/file/719902/Sexual_violence_and_sexual_harassment_between_children_in_schools_and_colleges.pdf</vt:lpwstr>
      </vt:variant>
      <vt:variant>
        <vt:lpwstr/>
      </vt:variant>
      <vt:variant>
        <vt:i4>1179648</vt:i4>
      </vt:variant>
      <vt:variant>
        <vt:i4>240</vt:i4>
      </vt:variant>
      <vt:variant>
        <vt:i4>0</vt:i4>
      </vt:variant>
      <vt:variant>
        <vt:i4>5</vt:i4>
      </vt:variant>
      <vt:variant>
        <vt:lpwstr>http://llrscb.proceduresonline.com/chapters/p_abuse_child_yp.html</vt:lpwstr>
      </vt:variant>
      <vt:variant>
        <vt:lpwstr>_refer</vt:lpwstr>
      </vt:variant>
      <vt:variant>
        <vt:i4>7405612</vt:i4>
      </vt:variant>
      <vt:variant>
        <vt:i4>237</vt:i4>
      </vt:variant>
      <vt:variant>
        <vt:i4>0</vt:i4>
      </vt:variant>
      <vt:variant>
        <vt:i4>5</vt:i4>
      </vt:variant>
      <vt:variant>
        <vt:lpwstr>http://trixresources.proceduresonline.com/nat_key/keywords/significant_harm.html</vt:lpwstr>
      </vt:variant>
      <vt:variant>
        <vt:lpwstr/>
      </vt:variant>
      <vt:variant>
        <vt:i4>2097233</vt:i4>
      </vt:variant>
      <vt:variant>
        <vt:i4>234</vt:i4>
      </vt:variant>
      <vt:variant>
        <vt:i4>0</vt:i4>
      </vt:variant>
      <vt:variant>
        <vt:i4>5</vt:i4>
      </vt:variant>
      <vt:variant>
        <vt:lpwstr/>
      </vt:variant>
      <vt:variant>
        <vt:lpwstr>_bookmark29</vt:lpwstr>
      </vt:variant>
      <vt:variant>
        <vt:i4>6619183</vt:i4>
      </vt:variant>
      <vt:variant>
        <vt:i4>231</vt:i4>
      </vt:variant>
      <vt:variant>
        <vt:i4>0</vt:i4>
      </vt:variant>
      <vt:variant>
        <vt:i4>5</vt:i4>
      </vt:variant>
      <vt:variant>
        <vt:lpwstr>https://www.gov.uk/government/uploads/system/uploads/attachment_data/file/551575/6.2439_KG_NCA_Sexting_in_Schools_WEB__1_.PDF</vt:lpwstr>
      </vt:variant>
      <vt:variant>
        <vt:lpwstr/>
      </vt:variant>
      <vt:variant>
        <vt:i4>8323166</vt:i4>
      </vt:variant>
      <vt:variant>
        <vt:i4>228</vt:i4>
      </vt:variant>
      <vt:variant>
        <vt:i4>0</vt:i4>
      </vt:variant>
      <vt:variant>
        <vt:i4>5</vt:i4>
      </vt:variant>
      <vt:variant>
        <vt:lpwstr>https://www.gov.uk/government/uploads/system/uploads/attachment_data/file/604931/circular-commencement-s67-serious-crime-act-2015.pdf</vt:lpwstr>
      </vt:variant>
      <vt:variant>
        <vt:lpwstr/>
      </vt:variant>
      <vt:variant>
        <vt:i4>5308459</vt:i4>
      </vt:variant>
      <vt:variant>
        <vt:i4>225</vt:i4>
      </vt:variant>
      <vt:variant>
        <vt:i4>0</vt:i4>
      </vt:variant>
      <vt:variant>
        <vt:i4>5</vt:i4>
      </vt:variant>
      <vt:variant>
        <vt:lpwstr>http://llrscb.proceduresonline.com/pdfs/cse_guidance.pdf</vt:lpwstr>
      </vt:variant>
      <vt:variant>
        <vt:lpwstr>search%3D%22CSE</vt:lpwstr>
      </vt:variant>
      <vt:variant>
        <vt:i4>393282</vt:i4>
      </vt:variant>
      <vt:variant>
        <vt:i4>222</vt:i4>
      </vt:variant>
      <vt:variant>
        <vt:i4>0</vt:i4>
      </vt:variant>
      <vt:variant>
        <vt:i4>5</vt:i4>
      </vt:variant>
      <vt:variant>
        <vt:lpwstr>http://www.childrensworkforcematters.org.uk/</vt:lpwstr>
      </vt:variant>
      <vt:variant>
        <vt:lpwstr/>
      </vt:variant>
      <vt:variant>
        <vt:i4>5898244</vt:i4>
      </vt:variant>
      <vt:variant>
        <vt:i4>219</vt:i4>
      </vt:variant>
      <vt:variant>
        <vt:i4>0</vt:i4>
      </vt:variant>
      <vt:variant>
        <vt:i4>5</vt:i4>
      </vt:variant>
      <vt:variant>
        <vt:lpwstr>http://www.lcitylscb.org/information-for-practitioners/safeguarding-topics/child-sexual-exploitation/</vt:lpwstr>
      </vt:variant>
      <vt:variant>
        <vt:lpwstr/>
      </vt:variant>
      <vt:variant>
        <vt:i4>2097233</vt:i4>
      </vt:variant>
      <vt:variant>
        <vt:i4>216</vt:i4>
      </vt:variant>
      <vt:variant>
        <vt:i4>0</vt:i4>
      </vt:variant>
      <vt:variant>
        <vt:i4>5</vt:i4>
      </vt:variant>
      <vt:variant>
        <vt:lpwstr/>
      </vt:variant>
      <vt:variant>
        <vt:lpwstr>_bookmark27</vt:lpwstr>
      </vt:variant>
      <vt:variant>
        <vt:i4>2097233</vt:i4>
      </vt:variant>
      <vt:variant>
        <vt:i4>213</vt:i4>
      </vt:variant>
      <vt:variant>
        <vt:i4>0</vt:i4>
      </vt:variant>
      <vt:variant>
        <vt:i4>5</vt:i4>
      </vt:variant>
      <vt:variant>
        <vt:lpwstr/>
      </vt:variant>
      <vt:variant>
        <vt:lpwstr>_bookmark26</vt:lpwstr>
      </vt:variant>
      <vt:variant>
        <vt:i4>2097233</vt:i4>
      </vt:variant>
      <vt:variant>
        <vt:i4>210</vt:i4>
      </vt:variant>
      <vt:variant>
        <vt:i4>0</vt:i4>
      </vt:variant>
      <vt:variant>
        <vt:i4>5</vt:i4>
      </vt:variant>
      <vt:variant>
        <vt:lpwstr/>
      </vt:variant>
      <vt:variant>
        <vt:lpwstr>_bookmark25</vt:lpwstr>
      </vt:variant>
      <vt:variant>
        <vt:i4>2097233</vt:i4>
      </vt:variant>
      <vt:variant>
        <vt:i4>207</vt:i4>
      </vt:variant>
      <vt:variant>
        <vt:i4>0</vt:i4>
      </vt:variant>
      <vt:variant>
        <vt:i4>5</vt:i4>
      </vt:variant>
      <vt:variant>
        <vt:lpwstr/>
      </vt:variant>
      <vt:variant>
        <vt:lpwstr>_bookmark24</vt:lpwstr>
      </vt:variant>
      <vt:variant>
        <vt:i4>131146</vt:i4>
      </vt:variant>
      <vt:variant>
        <vt:i4>204</vt:i4>
      </vt:variant>
      <vt:variant>
        <vt:i4>0</vt:i4>
      </vt:variant>
      <vt:variant>
        <vt:i4>5</vt:i4>
      </vt:variant>
      <vt:variant>
        <vt:lpwstr>https://www.gov.uk/government/publications/circular-201701-sexual-communication-with-a-child-implementation-of-s67-of-the-serious-crime-act-2015</vt:lpwstr>
      </vt:variant>
      <vt:variant>
        <vt:lpwstr/>
      </vt:variant>
      <vt:variant>
        <vt:i4>8323166</vt:i4>
      </vt:variant>
      <vt:variant>
        <vt:i4>201</vt:i4>
      </vt:variant>
      <vt:variant>
        <vt:i4>0</vt:i4>
      </vt:variant>
      <vt:variant>
        <vt:i4>5</vt:i4>
      </vt:variant>
      <vt:variant>
        <vt:lpwstr>https://www.gov.uk/government/uploads/system/uploads/attachment_data/file/604931/circular-commencement-s67-serious-crime-act-2015.pdf</vt:lpwstr>
      </vt:variant>
      <vt:variant>
        <vt:lpwstr/>
      </vt:variant>
      <vt:variant>
        <vt:i4>2097233</vt:i4>
      </vt:variant>
      <vt:variant>
        <vt:i4>198</vt:i4>
      </vt:variant>
      <vt:variant>
        <vt:i4>0</vt:i4>
      </vt:variant>
      <vt:variant>
        <vt:i4>5</vt:i4>
      </vt:variant>
      <vt:variant>
        <vt:lpwstr/>
      </vt:variant>
      <vt:variant>
        <vt:lpwstr>_bookmark23</vt:lpwstr>
      </vt:variant>
      <vt:variant>
        <vt:i4>3604597</vt:i4>
      </vt:variant>
      <vt:variant>
        <vt:i4>195</vt:i4>
      </vt:variant>
      <vt:variant>
        <vt:i4>0</vt:i4>
      </vt:variant>
      <vt:variant>
        <vt:i4>5</vt:i4>
      </vt:variant>
      <vt:variant>
        <vt:lpwstr>https://www.gov.uk/government/publications/young-witness-booklet-for-5-to-11-year-olds</vt:lpwstr>
      </vt:variant>
      <vt:variant>
        <vt:lpwstr/>
      </vt:variant>
      <vt:variant>
        <vt:i4>3342386</vt:i4>
      </vt:variant>
      <vt:variant>
        <vt:i4>192</vt:i4>
      </vt:variant>
      <vt:variant>
        <vt:i4>0</vt:i4>
      </vt:variant>
      <vt:variant>
        <vt:i4>5</vt:i4>
      </vt:variant>
      <vt:variant>
        <vt:lpwstr>https://www.gov.uk/government/publications/young-witness-booklet-for-12-to-17-year-olds</vt:lpwstr>
      </vt:variant>
      <vt:variant>
        <vt:lpwstr/>
      </vt:variant>
      <vt:variant>
        <vt:i4>1835019</vt:i4>
      </vt:variant>
      <vt:variant>
        <vt:i4>189</vt:i4>
      </vt:variant>
      <vt:variant>
        <vt:i4>0</vt:i4>
      </vt:variant>
      <vt:variant>
        <vt:i4>5</vt:i4>
      </vt:variant>
      <vt:variant>
        <vt:lpwstr>https://www.gov.uk/government/publications/prevent-duty-guidance</vt:lpwstr>
      </vt:variant>
      <vt:variant>
        <vt:lpwstr/>
      </vt:variant>
      <vt:variant>
        <vt:i4>7208965</vt:i4>
      </vt:variant>
      <vt:variant>
        <vt:i4>186</vt:i4>
      </vt:variant>
      <vt:variant>
        <vt:i4>0</vt:i4>
      </vt:variant>
      <vt:variant>
        <vt:i4>5</vt:i4>
      </vt:variant>
      <vt:variant>
        <vt:lpwstr>https://www.gov.uk/government/uploads/system/uploads/attachment_data/file/469171/51774_Cm9145_Final.pdf</vt:lpwstr>
      </vt:variant>
      <vt:variant>
        <vt:lpwstr/>
      </vt:variant>
      <vt:variant>
        <vt:i4>5832810</vt:i4>
      </vt:variant>
      <vt:variant>
        <vt:i4>183</vt:i4>
      </vt:variant>
      <vt:variant>
        <vt:i4>0</vt:i4>
      </vt:variant>
      <vt:variant>
        <vt:i4>5</vt:i4>
      </vt:variant>
      <vt:variant>
        <vt:lpwstr>https://www.gov.uk/government/uploads/system/uploads/attachment_data/file/97994/contest-summary.pdf</vt:lpwstr>
      </vt:variant>
      <vt:variant>
        <vt:lpwstr/>
      </vt:variant>
      <vt:variant>
        <vt:i4>5701682</vt:i4>
      </vt:variant>
      <vt:variant>
        <vt:i4>180</vt:i4>
      </vt:variant>
      <vt:variant>
        <vt:i4>0</vt:i4>
      </vt:variant>
      <vt:variant>
        <vt:i4>5</vt:i4>
      </vt:variant>
      <vt:variant>
        <vt:lpwstr>https://www.gov.uk/government/uploads/system/uploads/attachment_data/file/97976/prevent-strategy-review.pdf</vt:lpwstr>
      </vt:variant>
      <vt:variant>
        <vt:lpwstr/>
      </vt:variant>
      <vt:variant>
        <vt:i4>2097233</vt:i4>
      </vt:variant>
      <vt:variant>
        <vt:i4>177</vt:i4>
      </vt:variant>
      <vt:variant>
        <vt:i4>0</vt:i4>
      </vt:variant>
      <vt:variant>
        <vt:i4>5</vt:i4>
      </vt:variant>
      <vt:variant>
        <vt:lpwstr/>
      </vt:variant>
      <vt:variant>
        <vt:lpwstr>_bookmark21</vt:lpwstr>
      </vt:variant>
      <vt:variant>
        <vt:i4>2097233</vt:i4>
      </vt:variant>
      <vt:variant>
        <vt:i4>174</vt:i4>
      </vt:variant>
      <vt:variant>
        <vt:i4>0</vt:i4>
      </vt:variant>
      <vt:variant>
        <vt:i4>5</vt:i4>
      </vt:variant>
      <vt:variant>
        <vt:lpwstr/>
      </vt:variant>
      <vt:variant>
        <vt:lpwstr>_bookmark20</vt:lpwstr>
      </vt:variant>
      <vt:variant>
        <vt:i4>4325404</vt:i4>
      </vt:variant>
      <vt:variant>
        <vt:i4>171</vt:i4>
      </vt:variant>
      <vt:variant>
        <vt:i4>0</vt:i4>
      </vt:variant>
      <vt:variant>
        <vt:i4>5</vt:i4>
      </vt:variant>
      <vt:variant>
        <vt:lpwstr>http://www.thinkuknow.co.uk/</vt:lpwstr>
      </vt:variant>
      <vt:variant>
        <vt:lpwstr/>
      </vt:variant>
      <vt:variant>
        <vt:i4>2293797</vt:i4>
      </vt:variant>
      <vt:variant>
        <vt:i4>165</vt:i4>
      </vt:variant>
      <vt:variant>
        <vt:i4>0</vt:i4>
      </vt:variant>
      <vt:variant>
        <vt:i4>5</vt:i4>
      </vt:variant>
      <vt:variant>
        <vt:lpwstr>http://www.safeguardinginschools.co.uk/wp-content/uploads/2015/10/Guidance-for-Safer-Working-Practices-2015-final1.pdf</vt:lpwstr>
      </vt:variant>
      <vt:variant>
        <vt:lpwstr/>
      </vt:variant>
      <vt:variant>
        <vt:i4>3473484</vt:i4>
      </vt:variant>
      <vt:variant>
        <vt:i4>162</vt:i4>
      </vt:variant>
      <vt:variant>
        <vt:i4>0</vt:i4>
      </vt:variant>
      <vt:variant>
        <vt:i4>5</vt:i4>
      </vt:variant>
      <vt:variant>
        <vt:lpwstr>http://www.gov.uk/government/uploads/system/uploads/attachment_data/file/550499/Keeping_children_safe_in_education_Part_1.pdf</vt:lpwstr>
      </vt:variant>
      <vt:variant>
        <vt:lpwstr/>
      </vt:variant>
      <vt:variant>
        <vt:i4>7536765</vt:i4>
      </vt:variant>
      <vt:variant>
        <vt:i4>159</vt:i4>
      </vt:variant>
      <vt:variant>
        <vt:i4>0</vt:i4>
      </vt:variant>
      <vt:variant>
        <vt:i4>5</vt:i4>
      </vt:variant>
      <vt:variant>
        <vt:lpwstr>https://www.gov.uk/government/uploads/system/uploads/attachment_data/file/419604/What_to_do_if_you_re_worried_a_child_is_being_abused.pdf</vt:lpwstr>
      </vt:variant>
      <vt:variant>
        <vt:lpwstr/>
      </vt:variant>
      <vt:variant>
        <vt:i4>2293841</vt:i4>
      </vt:variant>
      <vt:variant>
        <vt:i4>156</vt:i4>
      </vt:variant>
      <vt:variant>
        <vt:i4>0</vt:i4>
      </vt:variant>
      <vt:variant>
        <vt:i4>5</vt:i4>
      </vt:variant>
      <vt:variant>
        <vt:lpwstr/>
      </vt:variant>
      <vt:variant>
        <vt:lpwstr>_bookmark12</vt:lpwstr>
      </vt:variant>
      <vt:variant>
        <vt:i4>2293841</vt:i4>
      </vt:variant>
      <vt:variant>
        <vt:i4>153</vt:i4>
      </vt:variant>
      <vt:variant>
        <vt:i4>0</vt:i4>
      </vt:variant>
      <vt:variant>
        <vt:i4>5</vt:i4>
      </vt:variant>
      <vt:variant>
        <vt:lpwstr/>
      </vt:variant>
      <vt:variant>
        <vt:lpwstr>_bookmark11</vt:lpwstr>
      </vt:variant>
      <vt:variant>
        <vt:i4>2293841</vt:i4>
      </vt:variant>
      <vt:variant>
        <vt:i4>150</vt:i4>
      </vt:variant>
      <vt:variant>
        <vt:i4>0</vt:i4>
      </vt:variant>
      <vt:variant>
        <vt:i4>5</vt:i4>
      </vt:variant>
      <vt:variant>
        <vt:lpwstr/>
      </vt:variant>
      <vt:variant>
        <vt:lpwstr>_bookmark10</vt:lpwstr>
      </vt:variant>
      <vt:variant>
        <vt:i4>2818129</vt:i4>
      </vt:variant>
      <vt:variant>
        <vt:i4>147</vt:i4>
      </vt:variant>
      <vt:variant>
        <vt:i4>0</vt:i4>
      </vt:variant>
      <vt:variant>
        <vt:i4>5</vt:i4>
      </vt:variant>
      <vt:variant>
        <vt:lpwstr/>
      </vt:variant>
      <vt:variant>
        <vt:lpwstr>_bookmark9</vt:lpwstr>
      </vt:variant>
      <vt:variant>
        <vt:i4>983111</vt:i4>
      </vt:variant>
      <vt:variant>
        <vt:i4>144</vt:i4>
      </vt:variant>
      <vt:variant>
        <vt:i4>0</vt:i4>
      </vt:variant>
      <vt:variant>
        <vt:i4>5</vt:i4>
      </vt:variant>
      <vt:variant>
        <vt:lpwstr>http://www.saferinternet.org.uk/</vt:lpwstr>
      </vt:variant>
      <vt:variant>
        <vt:lpwstr/>
      </vt:variant>
      <vt:variant>
        <vt:i4>4718677</vt:i4>
      </vt:variant>
      <vt:variant>
        <vt:i4>141</vt:i4>
      </vt:variant>
      <vt:variant>
        <vt:i4>0</vt:i4>
      </vt:variant>
      <vt:variant>
        <vt:i4>5</vt:i4>
      </vt:variant>
      <vt:variant>
        <vt:lpwstr>http://llrscb.proceduresonline.com/chapters/contents.html</vt:lpwstr>
      </vt:variant>
      <vt:variant>
        <vt:lpwstr/>
      </vt:variant>
      <vt:variant>
        <vt:i4>3080287</vt:i4>
      </vt:variant>
      <vt:variant>
        <vt:i4>135</vt:i4>
      </vt:variant>
      <vt:variant>
        <vt:i4>0</vt:i4>
      </vt:variant>
      <vt:variant>
        <vt:i4>5</vt:i4>
      </vt:variant>
      <vt:variant>
        <vt:lpwstr>mailto:help@nspcc.org.uk</vt:lpwstr>
      </vt:variant>
      <vt:variant>
        <vt:lpwstr/>
      </vt:variant>
      <vt:variant>
        <vt:i4>5111910</vt:i4>
      </vt:variant>
      <vt:variant>
        <vt:i4>132</vt:i4>
      </vt:variant>
      <vt:variant>
        <vt:i4>0</vt:i4>
      </vt:variant>
      <vt:variant>
        <vt:i4>5</vt:i4>
      </vt:variant>
      <vt:variant>
        <vt:lpwstr>mailto:fgmhelp@nscpcc.org</vt:lpwstr>
      </vt:variant>
      <vt:variant>
        <vt:lpwstr/>
      </vt:variant>
      <vt:variant>
        <vt:i4>1835115</vt:i4>
      </vt:variant>
      <vt:variant>
        <vt:i4>129</vt:i4>
      </vt:variant>
      <vt:variant>
        <vt:i4>0</vt:i4>
      </vt:variant>
      <vt:variant>
        <vt:i4>5</vt:i4>
      </vt:variant>
      <vt:variant>
        <vt:lpwstr>mailto:fmu@fco.gov.uk</vt:lpwstr>
      </vt:variant>
      <vt:variant>
        <vt:lpwstr/>
      </vt:variant>
      <vt:variant>
        <vt:i4>5242938</vt:i4>
      </vt:variant>
      <vt:variant>
        <vt:i4>126</vt:i4>
      </vt:variant>
      <vt:variant>
        <vt:i4>0</vt:i4>
      </vt:variant>
      <vt:variant>
        <vt:i4>5</vt:i4>
      </vt:variant>
      <vt:variant>
        <vt:lpwstr>mailto:info@uava.org.uk</vt:lpwstr>
      </vt:variant>
      <vt:variant>
        <vt:lpwstr/>
      </vt:variant>
      <vt:variant>
        <vt:i4>7733314</vt:i4>
      </vt:variant>
      <vt:variant>
        <vt:i4>123</vt:i4>
      </vt:variant>
      <vt:variant>
        <vt:i4>0</vt:i4>
      </vt:variant>
      <vt:variant>
        <vt:i4>5</vt:i4>
      </vt:variant>
      <vt:variant>
        <vt:lpwstr>mailto:Ailsa.coull@leicester.gov.uk</vt:lpwstr>
      </vt:variant>
      <vt:variant>
        <vt:lpwstr/>
      </vt:variant>
      <vt:variant>
        <vt:i4>5111828</vt:i4>
      </vt:variant>
      <vt:variant>
        <vt:i4>120</vt:i4>
      </vt:variant>
      <vt:variant>
        <vt:i4>0</vt:i4>
      </vt:variant>
      <vt:variant>
        <vt:i4>5</vt:i4>
      </vt:variant>
      <vt:variant>
        <vt:lpwstr>http://www.lcitylscb.org/</vt:lpwstr>
      </vt:variant>
      <vt:variant>
        <vt:lpwstr/>
      </vt:variant>
      <vt:variant>
        <vt:i4>6684682</vt:i4>
      </vt:variant>
      <vt:variant>
        <vt:i4>117</vt:i4>
      </vt:variant>
      <vt:variant>
        <vt:i4>0</vt:i4>
      </vt:variant>
      <vt:variant>
        <vt:i4>5</vt:i4>
      </vt:variant>
      <vt:variant>
        <vt:lpwstr>mailto:Safeguardingineducation@leicester.gov.uk</vt:lpwstr>
      </vt:variant>
      <vt:variant>
        <vt:lpwstr/>
      </vt:variant>
      <vt:variant>
        <vt:i4>6029437</vt:i4>
      </vt:variant>
      <vt:variant>
        <vt:i4>114</vt:i4>
      </vt:variant>
      <vt:variant>
        <vt:i4>0</vt:i4>
      </vt:variant>
      <vt:variant>
        <vt:i4>5</vt:i4>
      </vt:variant>
      <vt:variant>
        <vt:lpwstr>mailto:early-help@leicester.gov.uk</vt:lpwstr>
      </vt:variant>
      <vt:variant>
        <vt:lpwstr/>
      </vt:variant>
      <vt:variant>
        <vt:i4>3407887</vt:i4>
      </vt:variant>
      <vt:variant>
        <vt:i4>111</vt:i4>
      </vt:variant>
      <vt:variant>
        <vt:i4>0</vt:i4>
      </vt:variant>
      <vt:variant>
        <vt:i4>5</vt:i4>
      </vt:variant>
      <vt:variant>
        <vt:lpwstr>mailto:das.team@leicester.gov.uk</vt:lpwstr>
      </vt:variant>
      <vt:variant>
        <vt:lpwstr/>
      </vt:variant>
      <vt:variant>
        <vt:i4>2424938</vt:i4>
      </vt:variant>
      <vt:variant>
        <vt:i4>108</vt:i4>
      </vt:variant>
      <vt:variant>
        <vt:i4>0</vt:i4>
      </vt:variant>
      <vt:variant>
        <vt:i4>5</vt:i4>
      </vt:variant>
      <vt:variant>
        <vt:lpwstr/>
      </vt:variant>
      <vt:variant>
        <vt:lpwstr>_TOC_250000</vt:lpwstr>
      </vt:variant>
      <vt:variant>
        <vt:i4>2424938</vt:i4>
      </vt:variant>
      <vt:variant>
        <vt:i4>105</vt:i4>
      </vt:variant>
      <vt:variant>
        <vt:i4>0</vt:i4>
      </vt:variant>
      <vt:variant>
        <vt:i4>5</vt:i4>
      </vt:variant>
      <vt:variant>
        <vt:lpwstr/>
      </vt:variant>
      <vt:variant>
        <vt:lpwstr>_TOC_250001</vt:lpwstr>
      </vt:variant>
      <vt:variant>
        <vt:i4>2424938</vt:i4>
      </vt:variant>
      <vt:variant>
        <vt:i4>102</vt:i4>
      </vt:variant>
      <vt:variant>
        <vt:i4>0</vt:i4>
      </vt:variant>
      <vt:variant>
        <vt:i4>5</vt:i4>
      </vt:variant>
      <vt:variant>
        <vt:lpwstr/>
      </vt:variant>
      <vt:variant>
        <vt:lpwstr>_TOC_250002</vt:lpwstr>
      </vt:variant>
      <vt:variant>
        <vt:i4>2424938</vt:i4>
      </vt:variant>
      <vt:variant>
        <vt:i4>99</vt:i4>
      </vt:variant>
      <vt:variant>
        <vt:i4>0</vt:i4>
      </vt:variant>
      <vt:variant>
        <vt:i4>5</vt:i4>
      </vt:variant>
      <vt:variant>
        <vt:lpwstr/>
      </vt:variant>
      <vt:variant>
        <vt:lpwstr>_TOC_250003</vt:lpwstr>
      </vt:variant>
      <vt:variant>
        <vt:i4>2424938</vt:i4>
      </vt:variant>
      <vt:variant>
        <vt:i4>96</vt:i4>
      </vt:variant>
      <vt:variant>
        <vt:i4>0</vt:i4>
      </vt:variant>
      <vt:variant>
        <vt:i4>5</vt:i4>
      </vt:variant>
      <vt:variant>
        <vt:lpwstr/>
      </vt:variant>
      <vt:variant>
        <vt:lpwstr>_TOC_250004</vt:lpwstr>
      </vt:variant>
      <vt:variant>
        <vt:i4>2424938</vt:i4>
      </vt:variant>
      <vt:variant>
        <vt:i4>93</vt:i4>
      </vt:variant>
      <vt:variant>
        <vt:i4>0</vt:i4>
      </vt:variant>
      <vt:variant>
        <vt:i4>5</vt:i4>
      </vt:variant>
      <vt:variant>
        <vt:lpwstr/>
      </vt:variant>
      <vt:variant>
        <vt:lpwstr>_TOC_250005</vt:lpwstr>
      </vt:variant>
      <vt:variant>
        <vt:i4>2424938</vt:i4>
      </vt:variant>
      <vt:variant>
        <vt:i4>90</vt:i4>
      </vt:variant>
      <vt:variant>
        <vt:i4>0</vt:i4>
      </vt:variant>
      <vt:variant>
        <vt:i4>5</vt:i4>
      </vt:variant>
      <vt:variant>
        <vt:lpwstr/>
      </vt:variant>
      <vt:variant>
        <vt:lpwstr>_TOC_250006</vt:lpwstr>
      </vt:variant>
      <vt:variant>
        <vt:i4>2424938</vt:i4>
      </vt:variant>
      <vt:variant>
        <vt:i4>87</vt:i4>
      </vt:variant>
      <vt:variant>
        <vt:i4>0</vt:i4>
      </vt:variant>
      <vt:variant>
        <vt:i4>5</vt:i4>
      </vt:variant>
      <vt:variant>
        <vt:lpwstr/>
      </vt:variant>
      <vt:variant>
        <vt:lpwstr>_TOC_250007</vt:lpwstr>
      </vt:variant>
      <vt:variant>
        <vt:i4>2424938</vt:i4>
      </vt:variant>
      <vt:variant>
        <vt:i4>84</vt:i4>
      </vt:variant>
      <vt:variant>
        <vt:i4>0</vt:i4>
      </vt:variant>
      <vt:variant>
        <vt:i4>5</vt:i4>
      </vt:variant>
      <vt:variant>
        <vt:lpwstr/>
      </vt:variant>
      <vt:variant>
        <vt:lpwstr>_TOC_250008</vt:lpwstr>
      </vt:variant>
      <vt:variant>
        <vt:i4>2424938</vt:i4>
      </vt:variant>
      <vt:variant>
        <vt:i4>81</vt:i4>
      </vt:variant>
      <vt:variant>
        <vt:i4>0</vt:i4>
      </vt:variant>
      <vt:variant>
        <vt:i4>5</vt:i4>
      </vt:variant>
      <vt:variant>
        <vt:lpwstr/>
      </vt:variant>
      <vt:variant>
        <vt:lpwstr>_TOC_250009</vt:lpwstr>
      </vt:variant>
      <vt:variant>
        <vt:i4>2359402</vt:i4>
      </vt:variant>
      <vt:variant>
        <vt:i4>78</vt:i4>
      </vt:variant>
      <vt:variant>
        <vt:i4>0</vt:i4>
      </vt:variant>
      <vt:variant>
        <vt:i4>5</vt:i4>
      </vt:variant>
      <vt:variant>
        <vt:lpwstr/>
      </vt:variant>
      <vt:variant>
        <vt:lpwstr>_TOC_250010</vt:lpwstr>
      </vt:variant>
      <vt:variant>
        <vt:i4>2359402</vt:i4>
      </vt:variant>
      <vt:variant>
        <vt:i4>75</vt:i4>
      </vt:variant>
      <vt:variant>
        <vt:i4>0</vt:i4>
      </vt:variant>
      <vt:variant>
        <vt:i4>5</vt:i4>
      </vt:variant>
      <vt:variant>
        <vt:lpwstr/>
      </vt:variant>
      <vt:variant>
        <vt:lpwstr>_TOC_250011</vt:lpwstr>
      </vt:variant>
      <vt:variant>
        <vt:i4>2359402</vt:i4>
      </vt:variant>
      <vt:variant>
        <vt:i4>72</vt:i4>
      </vt:variant>
      <vt:variant>
        <vt:i4>0</vt:i4>
      </vt:variant>
      <vt:variant>
        <vt:i4>5</vt:i4>
      </vt:variant>
      <vt:variant>
        <vt:lpwstr/>
      </vt:variant>
      <vt:variant>
        <vt:lpwstr>_TOC_250012</vt:lpwstr>
      </vt:variant>
      <vt:variant>
        <vt:i4>2359402</vt:i4>
      </vt:variant>
      <vt:variant>
        <vt:i4>69</vt:i4>
      </vt:variant>
      <vt:variant>
        <vt:i4>0</vt:i4>
      </vt:variant>
      <vt:variant>
        <vt:i4>5</vt:i4>
      </vt:variant>
      <vt:variant>
        <vt:lpwstr/>
      </vt:variant>
      <vt:variant>
        <vt:lpwstr>_TOC_250013</vt:lpwstr>
      </vt:variant>
      <vt:variant>
        <vt:i4>2359402</vt:i4>
      </vt:variant>
      <vt:variant>
        <vt:i4>66</vt:i4>
      </vt:variant>
      <vt:variant>
        <vt:i4>0</vt:i4>
      </vt:variant>
      <vt:variant>
        <vt:i4>5</vt:i4>
      </vt:variant>
      <vt:variant>
        <vt:lpwstr/>
      </vt:variant>
      <vt:variant>
        <vt:lpwstr>_TOC_250014</vt:lpwstr>
      </vt:variant>
      <vt:variant>
        <vt:i4>2359402</vt:i4>
      </vt:variant>
      <vt:variant>
        <vt:i4>63</vt:i4>
      </vt:variant>
      <vt:variant>
        <vt:i4>0</vt:i4>
      </vt:variant>
      <vt:variant>
        <vt:i4>5</vt:i4>
      </vt:variant>
      <vt:variant>
        <vt:lpwstr/>
      </vt:variant>
      <vt:variant>
        <vt:lpwstr>_TOC_250015</vt:lpwstr>
      </vt:variant>
      <vt:variant>
        <vt:i4>2359402</vt:i4>
      </vt:variant>
      <vt:variant>
        <vt:i4>60</vt:i4>
      </vt:variant>
      <vt:variant>
        <vt:i4>0</vt:i4>
      </vt:variant>
      <vt:variant>
        <vt:i4>5</vt:i4>
      </vt:variant>
      <vt:variant>
        <vt:lpwstr/>
      </vt:variant>
      <vt:variant>
        <vt:lpwstr>_TOC_250016</vt:lpwstr>
      </vt:variant>
      <vt:variant>
        <vt:i4>2359402</vt:i4>
      </vt:variant>
      <vt:variant>
        <vt:i4>57</vt:i4>
      </vt:variant>
      <vt:variant>
        <vt:i4>0</vt:i4>
      </vt:variant>
      <vt:variant>
        <vt:i4>5</vt:i4>
      </vt:variant>
      <vt:variant>
        <vt:lpwstr/>
      </vt:variant>
      <vt:variant>
        <vt:lpwstr>_TOC_250017</vt:lpwstr>
      </vt:variant>
      <vt:variant>
        <vt:i4>2097233</vt:i4>
      </vt:variant>
      <vt:variant>
        <vt:i4>54</vt:i4>
      </vt:variant>
      <vt:variant>
        <vt:i4>0</vt:i4>
      </vt:variant>
      <vt:variant>
        <vt:i4>5</vt:i4>
      </vt:variant>
      <vt:variant>
        <vt:lpwstr/>
      </vt:variant>
      <vt:variant>
        <vt:lpwstr>_bookmark22</vt:lpwstr>
      </vt:variant>
      <vt:variant>
        <vt:i4>2293841</vt:i4>
      </vt:variant>
      <vt:variant>
        <vt:i4>51</vt:i4>
      </vt:variant>
      <vt:variant>
        <vt:i4>0</vt:i4>
      </vt:variant>
      <vt:variant>
        <vt:i4>5</vt:i4>
      </vt:variant>
      <vt:variant>
        <vt:lpwstr/>
      </vt:variant>
      <vt:variant>
        <vt:lpwstr>_bookmark19</vt:lpwstr>
      </vt:variant>
      <vt:variant>
        <vt:i4>2293841</vt:i4>
      </vt:variant>
      <vt:variant>
        <vt:i4>48</vt:i4>
      </vt:variant>
      <vt:variant>
        <vt:i4>0</vt:i4>
      </vt:variant>
      <vt:variant>
        <vt:i4>5</vt:i4>
      </vt:variant>
      <vt:variant>
        <vt:lpwstr/>
      </vt:variant>
      <vt:variant>
        <vt:lpwstr>_bookmark18</vt:lpwstr>
      </vt:variant>
      <vt:variant>
        <vt:i4>2293841</vt:i4>
      </vt:variant>
      <vt:variant>
        <vt:i4>45</vt:i4>
      </vt:variant>
      <vt:variant>
        <vt:i4>0</vt:i4>
      </vt:variant>
      <vt:variant>
        <vt:i4>5</vt:i4>
      </vt:variant>
      <vt:variant>
        <vt:lpwstr/>
      </vt:variant>
      <vt:variant>
        <vt:lpwstr>_bookmark17</vt:lpwstr>
      </vt:variant>
      <vt:variant>
        <vt:i4>2293841</vt:i4>
      </vt:variant>
      <vt:variant>
        <vt:i4>42</vt:i4>
      </vt:variant>
      <vt:variant>
        <vt:i4>0</vt:i4>
      </vt:variant>
      <vt:variant>
        <vt:i4>5</vt:i4>
      </vt:variant>
      <vt:variant>
        <vt:lpwstr/>
      </vt:variant>
      <vt:variant>
        <vt:lpwstr>_bookmark16</vt:lpwstr>
      </vt:variant>
      <vt:variant>
        <vt:i4>2293841</vt:i4>
      </vt:variant>
      <vt:variant>
        <vt:i4>39</vt:i4>
      </vt:variant>
      <vt:variant>
        <vt:i4>0</vt:i4>
      </vt:variant>
      <vt:variant>
        <vt:i4>5</vt:i4>
      </vt:variant>
      <vt:variant>
        <vt:lpwstr/>
      </vt:variant>
      <vt:variant>
        <vt:lpwstr>_bookmark15</vt:lpwstr>
      </vt:variant>
      <vt:variant>
        <vt:i4>2293841</vt:i4>
      </vt:variant>
      <vt:variant>
        <vt:i4>36</vt:i4>
      </vt:variant>
      <vt:variant>
        <vt:i4>0</vt:i4>
      </vt:variant>
      <vt:variant>
        <vt:i4>5</vt:i4>
      </vt:variant>
      <vt:variant>
        <vt:lpwstr/>
      </vt:variant>
      <vt:variant>
        <vt:lpwstr>_bookmark14</vt:lpwstr>
      </vt:variant>
      <vt:variant>
        <vt:i4>2293841</vt:i4>
      </vt:variant>
      <vt:variant>
        <vt:i4>33</vt:i4>
      </vt:variant>
      <vt:variant>
        <vt:i4>0</vt:i4>
      </vt:variant>
      <vt:variant>
        <vt:i4>5</vt:i4>
      </vt:variant>
      <vt:variant>
        <vt:lpwstr/>
      </vt:variant>
      <vt:variant>
        <vt:lpwstr>_bookmark13</vt:lpwstr>
      </vt:variant>
      <vt:variant>
        <vt:i4>2752593</vt:i4>
      </vt:variant>
      <vt:variant>
        <vt:i4>30</vt:i4>
      </vt:variant>
      <vt:variant>
        <vt:i4>0</vt:i4>
      </vt:variant>
      <vt:variant>
        <vt:i4>5</vt:i4>
      </vt:variant>
      <vt:variant>
        <vt:lpwstr/>
      </vt:variant>
      <vt:variant>
        <vt:lpwstr>_bookmark8</vt:lpwstr>
      </vt:variant>
      <vt:variant>
        <vt:i4>2424913</vt:i4>
      </vt:variant>
      <vt:variant>
        <vt:i4>27</vt:i4>
      </vt:variant>
      <vt:variant>
        <vt:i4>0</vt:i4>
      </vt:variant>
      <vt:variant>
        <vt:i4>5</vt:i4>
      </vt:variant>
      <vt:variant>
        <vt:lpwstr/>
      </vt:variant>
      <vt:variant>
        <vt:lpwstr>_bookmark7</vt:lpwstr>
      </vt:variant>
      <vt:variant>
        <vt:i4>2359377</vt:i4>
      </vt:variant>
      <vt:variant>
        <vt:i4>24</vt:i4>
      </vt:variant>
      <vt:variant>
        <vt:i4>0</vt:i4>
      </vt:variant>
      <vt:variant>
        <vt:i4>5</vt:i4>
      </vt:variant>
      <vt:variant>
        <vt:lpwstr/>
      </vt:variant>
      <vt:variant>
        <vt:lpwstr>_bookmark6</vt:lpwstr>
      </vt:variant>
      <vt:variant>
        <vt:i4>2555985</vt:i4>
      </vt:variant>
      <vt:variant>
        <vt:i4>21</vt:i4>
      </vt:variant>
      <vt:variant>
        <vt:i4>0</vt:i4>
      </vt:variant>
      <vt:variant>
        <vt:i4>5</vt:i4>
      </vt:variant>
      <vt:variant>
        <vt:lpwstr/>
      </vt:variant>
      <vt:variant>
        <vt:lpwstr>_bookmark5</vt:lpwstr>
      </vt:variant>
      <vt:variant>
        <vt:i4>2490449</vt:i4>
      </vt:variant>
      <vt:variant>
        <vt:i4>18</vt:i4>
      </vt:variant>
      <vt:variant>
        <vt:i4>0</vt:i4>
      </vt:variant>
      <vt:variant>
        <vt:i4>5</vt:i4>
      </vt:variant>
      <vt:variant>
        <vt:lpwstr/>
      </vt:variant>
      <vt:variant>
        <vt:lpwstr>_bookmark4</vt:lpwstr>
      </vt:variant>
      <vt:variant>
        <vt:i4>2162769</vt:i4>
      </vt:variant>
      <vt:variant>
        <vt:i4>15</vt:i4>
      </vt:variant>
      <vt:variant>
        <vt:i4>0</vt:i4>
      </vt:variant>
      <vt:variant>
        <vt:i4>5</vt:i4>
      </vt:variant>
      <vt:variant>
        <vt:lpwstr/>
      </vt:variant>
      <vt:variant>
        <vt:lpwstr>_bookmark3</vt:lpwstr>
      </vt:variant>
      <vt:variant>
        <vt:i4>2097233</vt:i4>
      </vt:variant>
      <vt:variant>
        <vt:i4>12</vt:i4>
      </vt:variant>
      <vt:variant>
        <vt:i4>0</vt:i4>
      </vt:variant>
      <vt:variant>
        <vt:i4>5</vt:i4>
      </vt:variant>
      <vt:variant>
        <vt:lpwstr/>
      </vt:variant>
      <vt:variant>
        <vt:lpwstr>_bookmark2</vt:lpwstr>
      </vt:variant>
      <vt:variant>
        <vt:i4>2293841</vt:i4>
      </vt:variant>
      <vt:variant>
        <vt:i4>9</vt:i4>
      </vt:variant>
      <vt:variant>
        <vt:i4>0</vt:i4>
      </vt:variant>
      <vt:variant>
        <vt:i4>5</vt:i4>
      </vt:variant>
      <vt:variant>
        <vt:lpwstr/>
      </vt:variant>
      <vt:variant>
        <vt:lpwstr>_bookmark1</vt:lpwstr>
      </vt:variant>
      <vt:variant>
        <vt:i4>2228305</vt:i4>
      </vt:variant>
      <vt:variant>
        <vt:i4>6</vt:i4>
      </vt:variant>
      <vt:variant>
        <vt:i4>0</vt:i4>
      </vt:variant>
      <vt:variant>
        <vt:i4>5</vt:i4>
      </vt:variant>
      <vt:variant>
        <vt:lpwstr/>
      </vt:variant>
      <vt:variant>
        <vt:lpwstr>_bookmark0</vt:lpwstr>
      </vt:variant>
      <vt:variant>
        <vt:i4>2359402</vt:i4>
      </vt:variant>
      <vt:variant>
        <vt:i4>3</vt:i4>
      </vt:variant>
      <vt:variant>
        <vt:i4>0</vt:i4>
      </vt:variant>
      <vt:variant>
        <vt:i4>5</vt:i4>
      </vt:variant>
      <vt:variant>
        <vt:lpwstr/>
      </vt:variant>
      <vt:variant>
        <vt:lpwstr>_TOC_250018</vt:lpwstr>
      </vt:variant>
      <vt:variant>
        <vt:i4>2097233</vt:i4>
      </vt:variant>
      <vt:variant>
        <vt:i4>21</vt:i4>
      </vt:variant>
      <vt:variant>
        <vt:i4>0</vt:i4>
      </vt:variant>
      <vt:variant>
        <vt:i4>5</vt:i4>
      </vt:variant>
      <vt:variant>
        <vt:lpwstr/>
      </vt:variant>
      <vt:variant>
        <vt:lpwstr>_bookmark28</vt:lpwstr>
      </vt:variant>
      <vt:variant>
        <vt:i4>7733306</vt:i4>
      </vt:variant>
      <vt:variant>
        <vt:i4>18</vt:i4>
      </vt:variant>
      <vt:variant>
        <vt:i4>0</vt:i4>
      </vt:variant>
      <vt:variant>
        <vt:i4>5</vt:i4>
      </vt:variant>
      <vt:variant>
        <vt:lpwstr>http://www.gov.uk/government/publications/the-use-of-social-media-for-online-radicalisation</vt:lpwstr>
      </vt:variant>
      <vt:variant>
        <vt:lpwstr/>
      </vt:variant>
      <vt:variant>
        <vt:i4>3145779</vt:i4>
      </vt:variant>
      <vt:variant>
        <vt:i4>15</vt:i4>
      </vt:variant>
      <vt:variant>
        <vt:i4>0</vt:i4>
      </vt:variant>
      <vt:variant>
        <vt:i4>5</vt:i4>
      </vt:variant>
      <vt:variant>
        <vt:lpwstr>http://www.educateagainsthate.com/</vt:lpwstr>
      </vt:variant>
      <vt:variant>
        <vt:lpwstr/>
      </vt:variant>
      <vt:variant>
        <vt:i4>6881324</vt:i4>
      </vt:variant>
      <vt:variant>
        <vt:i4>12</vt:i4>
      </vt:variant>
      <vt:variant>
        <vt:i4>0</vt:i4>
      </vt:variant>
      <vt:variant>
        <vt:i4>5</vt:i4>
      </vt:variant>
      <vt:variant>
        <vt:lpwstr>http://www.pshe-association.org.uk/</vt:lpwstr>
      </vt:variant>
      <vt:variant>
        <vt:lpwstr/>
      </vt:variant>
      <vt:variant>
        <vt:i4>2490490</vt:i4>
      </vt:variant>
      <vt:variant>
        <vt:i4>9</vt:i4>
      </vt:variant>
      <vt:variant>
        <vt:i4>0</vt:i4>
      </vt:variant>
      <vt:variant>
        <vt:i4>5</vt:i4>
      </vt:variant>
      <vt:variant>
        <vt:lpwstr>http://www.internetmatters.org/</vt:lpwstr>
      </vt:variant>
      <vt:variant>
        <vt:lpwstr/>
      </vt:variant>
      <vt:variant>
        <vt:i4>983111</vt:i4>
      </vt:variant>
      <vt:variant>
        <vt:i4>6</vt:i4>
      </vt:variant>
      <vt:variant>
        <vt:i4>0</vt:i4>
      </vt:variant>
      <vt:variant>
        <vt:i4>5</vt:i4>
      </vt:variant>
      <vt:variant>
        <vt:lpwstr>http://www.saferinternet.org.uk/</vt:lpwstr>
      </vt:variant>
      <vt:variant>
        <vt:lpwstr/>
      </vt:variant>
      <vt:variant>
        <vt:i4>3735670</vt:i4>
      </vt:variant>
      <vt:variant>
        <vt:i4>3</vt:i4>
      </vt:variant>
      <vt:variant>
        <vt:i4>0</vt:i4>
      </vt:variant>
      <vt:variant>
        <vt:i4>5</vt:i4>
      </vt:variant>
      <vt:variant>
        <vt:lpwstr>http://www.disrespectnobody.co.uk/</vt:lpwstr>
      </vt:variant>
      <vt:variant>
        <vt:lpwstr/>
      </vt:variant>
      <vt:variant>
        <vt:i4>4325404</vt:i4>
      </vt:variant>
      <vt:variant>
        <vt:i4>0</vt:i4>
      </vt:variant>
      <vt:variant>
        <vt:i4>0</vt:i4>
      </vt:variant>
      <vt:variant>
        <vt:i4>5</vt:i4>
      </vt:variant>
      <vt:variant>
        <vt:lpwstr>http://www.thinkuknow.co.uk/</vt:lpwstr>
      </vt:variant>
      <vt:variant>
        <vt:lpwstr/>
      </vt:variant>
      <vt:variant>
        <vt:i4>4521999</vt:i4>
      </vt:variant>
      <vt:variant>
        <vt:i4>9</vt:i4>
      </vt:variant>
      <vt:variant>
        <vt:i4>0</vt:i4>
      </vt:variant>
      <vt:variant>
        <vt:i4>5</vt:i4>
      </vt:variant>
      <vt:variant>
        <vt:lpwstr>https://www.nspcc.org.uk/services-and-resources/research-and-resources/pre-2013/partner-exploitation-and-violence-in-teenage-intimate-relationships/</vt:lpwstr>
      </vt:variant>
      <vt:variant>
        <vt:lpwstr/>
      </vt:variant>
      <vt:variant>
        <vt:i4>3932208</vt:i4>
      </vt:variant>
      <vt:variant>
        <vt:i4>6</vt:i4>
      </vt:variant>
      <vt:variant>
        <vt:i4>0</vt:i4>
      </vt:variant>
      <vt:variant>
        <vt:i4>5</vt:i4>
      </vt:variant>
      <vt:variant>
        <vt:lpwstr>https://www.gov.uk/guidance/domestic-violence-and-abuse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Curran</dc:creator>
  <cp:keywords/>
  <dc:description/>
  <cp:lastModifiedBy>Alex Curran</cp:lastModifiedBy>
  <cp:revision>342</cp:revision>
  <cp:lastPrinted>2022-09-14T10:51:00Z</cp:lastPrinted>
  <dcterms:created xsi:type="dcterms:W3CDTF">2024-08-08T13:40:00Z</dcterms:created>
  <dcterms:modified xsi:type="dcterms:W3CDTF">2024-09-11T19:31:00Z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Acrobat PDFMaker 19 for Word</vt:lpwstr>
  </property>
  <property fmtid="{D5CDD505-2E9C-101B-9397-08002B2CF9AE}" pid="4" name="LastSaved">
    <vt:filetime>2020-02-10T00:00:00Z</vt:filetime>
  </property>
  <property fmtid="{D5CDD505-2E9C-101B-9397-08002B2CF9AE}" pid="5" name="MSIP_Label_d6fe2a56-af49-4a87-8d01-0ad3300d8c60_Enabled">
    <vt:lpwstr>true</vt:lpwstr>
  </property>
  <property fmtid="{D5CDD505-2E9C-101B-9397-08002B2CF9AE}" pid="6" name="MSIP_Label_d6fe2a56-af49-4a87-8d01-0ad3300d8c60_SetDate">
    <vt:lpwstr>2024-08-08T13:40:37Z</vt:lpwstr>
  </property>
  <property fmtid="{D5CDD505-2E9C-101B-9397-08002B2CF9AE}" pid="7" name="MSIP_Label_d6fe2a56-af49-4a87-8d01-0ad3300d8c60_Method">
    <vt:lpwstr>Standard</vt:lpwstr>
  </property>
  <property fmtid="{D5CDD505-2E9C-101B-9397-08002B2CF9AE}" pid="8" name="MSIP_Label_d6fe2a56-af49-4a87-8d01-0ad3300d8c60_Name">
    <vt:lpwstr>defa4170-0d19-0005-0004-bc88714345d2</vt:lpwstr>
  </property>
  <property fmtid="{D5CDD505-2E9C-101B-9397-08002B2CF9AE}" pid="9" name="MSIP_Label_d6fe2a56-af49-4a87-8d01-0ad3300d8c60_SiteId">
    <vt:lpwstr>51640577-21a1-4ce3-8bc8-5bb90cabad75</vt:lpwstr>
  </property>
  <property fmtid="{D5CDD505-2E9C-101B-9397-08002B2CF9AE}" pid="10" name="MSIP_Label_d6fe2a56-af49-4a87-8d01-0ad3300d8c60_ActionId">
    <vt:lpwstr>c0c2ff42-11d4-4623-9e34-92156778a327</vt:lpwstr>
  </property>
  <property fmtid="{D5CDD505-2E9C-101B-9397-08002B2CF9AE}" pid="11" name="MSIP_Label_d6fe2a56-af49-4a87-8d01-0ad3300d8c60_ContentBits">
    <vt:lpwstr>0</vt:lpwstr>
  </property>
</Properties>
</file>